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0E8" w:rsidRDefault="008700E8" w:rsidP="003B425D">
      <w:pPr>
        <w:pStyle w:val="Title"/>
        <w:jc w:val="center"/>
        <w:rPr>
          <w:rFonts w:eastAsia="Times New Roman"/>
        </w:rPr>
      </w:pPr>
      <w:bookmarkStart w:id="0" w:name="_GoBack"/>
      <w:bookmarkEnd w:id="0"/>
      <w:r w:rsidRPr="000338EE">
        <w:rPr>
          <w:rFonts w:eastAsia="Times New Roman"/>
        </w:rPr>
        <w:t>Boundary Commission for Northern Ireland</w:t>
      </w:r>
    </w:p>
    <w:p w:rsidR="008700E8" w:rsidRDefault="00AF72D2" w:rsidP="000D4B33">
      <w:pPr>
        <w:pStyle w:val="Subtitle"/>
        <w:jc w:val="center"/>
        <w:rPr>
          <w:rFonts w:eastAsia="Times New Roman"/>
        </w:rPr>
      </w:pPr>
      <w:r>
        <w:rPr>
          <w:rFonts w:eastAsia="Times New Roman"/>
        </w:rPr>
        <w:t xml:space="preserve">Note of meeting held on </w:t>
      </w:r>
      <w:r w:rsidR="008700E8" w:rsidRPr="000338EE">
        <w:rPr>
          <w:rFonts w:eastAsia="Times New Roman"/>
        </w:rPr>
        <w:t>23 March 2021</w:t>
      </w:r>
      <w:r>
        <w:rPr>
          <w:rFonts w:eastAsia="Times New Roman"/>
        </w:rPr>
        <w:t xml:space="preserve"> at </w:t>
      </w:r>
      <w:r w:rsidR="008700E8" w:rsidRPr="000338EE">
        <w:rPr>
          <w:rFonts w:eastAsia="Times New Roman"/>
        </w:rPr>
        <w:t>2pm</w:t>
      </w:r>
    </w:p>
    <w:p w:rsidR="00AF72D2" w:rsidRPr="000338EE" w:rsidRDefault="003B425D" w:rsidP="000D4B33">
      <w:pPr>
        <w:pStyle w:val="Subtitle"/>
        <w:jc w:val="center"/>
        <w:rPr>
          <w:rFonts w:eastAsia="Times New Roman"/>
        </w:rPr>
      </w:pPr>
      <w:r>
        <w:rPr>
          <w:rFonts w:eastAsia="Times New Roman"/>
        </w:rPr>
        <w:t>Via video link</w:t>
      </w:r>
    </w:p>
    <w:p w:rsidR="008700E8" w:rsidRDefault="008700E8" w:rsidP="00656A28">
      <w:pPr>
        <w:jc w:val="both"/>
        <w:rPr>
          <w:rFonts w:eastAsia="Times New Roman"/>
        </w:rPr>
      </w:pPr>
    </w:p>
    <w:p w:rsidR="008700E8" w:rsidRPr="00B306ED" w:rsidRDefault="008700E8" w:rsidP="003B425D">
      <w:pPr>
        <w:pStyle w:val="Heading1"/>
        <w:rPr>
          <w:rFonts w:eastAsia="Times New Roman"/>
        </w:rPr>
      </w:pPr>
      <w:r w:rsidRPr="000338EE">
        <w:rPr>
          <w:rFonts w:eastAsia="Times New Roman"/>
        </w:rPr>
        <w:t>Present</w:t>
      </w:r>
    </w:p>
    <w:p w:rsidR="00B32302" w:rsidRDefault="00B32302" w:rsidP="001F3B7A">
      <w:r>
        <w:t>Sarah Havlin</w:t>
      </w:r>
      <w:r w:rsidR="009443EF">
        <w:t xml:space="preserve">, </w:t>
      </w:r>
      <w:r w:rsidR="00546F6A">
        <w:t xml:space="preserve">Boundary </w:t>
      </w:r>
      <w:r w:rsidR="009443EF">
        <w:t>Commissioner</w:t>
      </w:r>
      <w:r>
        <w:t xml:space="preserve"> (SH)</w:t>
      </w:r>
    </w:p>
    <w:p w:rsidR="00982B35" w:rsidRDefault="001B5ECB" w:rsidP="001F3B7A">
      <w:r>
        <w:t>Vilma Patterson</w:t>
      </w:r>
      <w:r w:rsidR="009443EF">
        <w:t xml:space="preserve">, </w:t>
      </w:r>
      <w:r w:rsidR="00546F6A">
        <w:t>Boundary Commissioner</w:t>
      </w:r>
      <w:r w:rsidR="009443EF">
        <w:t xml:space="preserve"> </w:t>
      </w:r>
      <w:r w:rsidR="00B32302">
        <w:t>(VP)</w:t>
      </w:r>
    </w:p>
    <w:p w:rsidR="00982B35" w:rsidRDefault="00982B35" w:rsidP="001F3B7A">
      <w:r>
        <w:t>Angela McGrath</w:t>
      </w:r>
      <w:r w:rsidR="00546F6A">
        <w:t>, Commissioner of Valuation</w:t>
      </w:r>
      <w:r>
        <w:t xml:space="preserve"> (</w:t>
      </w:r>
      <w:proofErr w:type="spellStart"/>
      <w:r>
        <w:t>AMcG</w:t>
      </w:r>
      <w:proofErr w:type="spellEnd"/>
      <w:r>
        <w:t>)</w:t>
      </w:r>
    </w:p>
    <w:p w:rsidR="008700E8" w:rsidRPr="009443EF" w:rsidRDefault="00CF277C" w:rsidP="001F3B7A">
      <w:pPr>
        <w:rPr>
          <w:i/>
        </w:rPr>
      </w:pPr>
      <w:r>
        <w:t>Virginia McVea</w:t>
      </w:r>
      <w:r w:rsidR="009443EF">
        <w:t>, Chief Electoral Officer</w:t>
      </w:r>
      <w:r>
        <w:t xml:space="preserve"> </w:t>
      </w:r>
      <w:r w:rsidR="009443EF">
        <w:t>(</w:t>
      </w:r>
      <w:proofErr w:type="spellStart"/>
      <w:r w:rsidR="009443EF">
        <w:t>VMcV</w:t>
      </w:r>
      <w:proofErr w:type="spellEnd"/>
      <w:r w:rsidR="009443EF">
        <w:t xml:space="preserve">) </w:t>
      </w:r>
    </w:p>
    <w:p w:rsidR="00B32302" w:rsidRDefault="00982B35" w:rsidP="001F3B7A">
      <w:r>
        <w:t>Jim Lennon</w:t>
      </w:r>
      <w:r w:rsidR="009443EF">
        <w:t xml:space="preserve"> Chief Survey Officer</w:t>
      </w:r>
      <w:r>
        <w:t xml:space="preserve"> (JL)</w:t>
      </w:r>
    </w:p>
    <w:p w:rsidR="00B32302" w:rsidRDefault="00B32302" w:rsidP="001F3B7A">
      <w:r>
        <w:t>Heather McKinley</w:t>
      </w:r>
      <w:r w:rsidR="009443EF">
        <w:t>, Secretary to the Boundary Commission</w:t>
      </w:r>
      <w:r>
        <w:t xml:space="preserve"> (</w:t>
      </w:r>
      <w:proofErr w:type="spellStart"/>
      <w:r>
        <w:t>HMcK</w:t>
      </w:r>
      <w:proofErr w:type="spellEnd"/>
      <w:r>
        <w:t>)</w:t>
      </w:r>
    </w:p>
    <w:p w:rsidR="008700E8" w:rsidRPr="008B5F14" w:rsidRDefault="00B32302" w:rsidP="008B5F14">
      <w:r>
        <w:t>Andrea Richardson</w:t>
      </w:r>
      <w:r w:rsidR="009443EF">
        <w:t>, Deputy Secretary to the Boundary Commission</w:t>
      </w:r>
      <w:r>
        <w:t xml:space="preserve"> (AR)</w:t>
      </w:r>
    </w:p>
    <w:p w:rsidR="008700E8" w:rsidRPr="003B425D" w:rsidRDefault="008700E8" w:rsidP="003B425D">
      <w:pPr>
        <w:pStyle w:val="Heading1"/>
      </w:pPr>
      <w:r w:rsidRPr="003B425D">
        <w:t>Apologies</w:t>
      </w:r>
    </w:p>
    <w:p w:rsidR="008700E8" w:rsidRDefault="008700E8" w:rsidP="00656A28">
      <w:pPr>
        <w:jc w:val="both"/>
        <w:rPr>
          <w:rFonts w:eastAsia="Times New Roman"/>
        </w:rPr>
      </w:pPr>
      <w:r>
        <w:rPr>
          <w:rFonts w:eastAsia="Times New Roman"/>
        </w:rPr>
        <w:t>Mr. Justice Humphreys</w:t>
      </w:r>
      <w:r w:rsidR="00E1615E">
        <w:rPr>
          <w:rFonts w:eastAsia="Times New Roman"/>
        </w:rPr>
        <w:t>, Deputy Chair to the Boundary Commission</w:t>
      </w:r>
    </w:p>
    <w:p w:rsidR="008700E8" w:rsidRDefault="008700E8" w:rsidP="008B5F14">
      <w:pPr>
        <w:jc w:val="both"/>
        <w:rPr>
          <w:rFonts w:eastAsia="Times New Roman"/>
        </w:rPr>
      </w:pPr>
      <w:r>
        <w:rPr>
          <w:rFonts w:eastAsia="Times New Roman"/>
        </w:rPr>
        <w:t>Siobhan Carey</w:t>
      </w:r>
      <w:r w:rsidR="009443EF">
        <w:rPr>
          <w:rFonts w:eastAsia="Times New Roman"/>
        </w:rPr>
        <w:t>, Registrar General of Births and Deaths in Northern Ireland</w:t>
      </w:r>
    </w:p>
    <w:p w:rsidR="008700E8" w:rsidRPr="000338EE" w:rsidRDefault="00923A43" w:rsidP="008B5F14">
      <w:pPr>
        <w:pStyle w:val="Heading1"/>
        <w:numPr>
          <w:ilvl w:val="0"/>
          <w:numId w:val="3"/>
        </w:numPr>
        <w:ind w:left="0"/>
        <w:rPr>
          <w:rFonts w:eastAsia="Times New Roman"/>
        </w:rPr>
      </w:pPr>
      <w:r w:rsidRPr="000338EE">
        <w:rPr>
          <w:rFonts w:eastAsia="Times New Roman"/>
        </w:rPr>
        <w:t xml:space="preserve">Introductions </w:t>
      </w:r>
    </w:p>
    <w:p w:rsidR="00923A43" w:rsidRDefault="00CC5DB1" w:rsidP="008B5F14">
      <w:pPr>
        <w:rPr>
          <w:rFonts w:eastAsia="Times New Roman"/>
        </w:rPr>
      </w:pPr>
      <w:r>
        <w:rPr>
          <w:rFonts w:eastAsia="Times New Roman"/>
        </w:rPr>
        <w:t>Attendees briefly introduced themselves.</w:t>
      </w:r>
    </w:p>
    <w:p w:rsidR="008700E8" w:rsidRPr="000338EE" w:rsidRDefault="008700E8" w:rsidP="008B5F14">
      <w:pPr>
        <w:pStyle w:val="Heading1"/>
        <w:numPr>
          <w:ilvl w:val="0"/>
          <w:numId w:val="3"/>
        </w:numPr>
        <w:ind w:left="0"/>
        <w:rPr>
          <w:rFonts w:eastAsia="Times New Roman"/>
        </w:rPr>
      </w:pPr>
      <w:r w:rsidRPr="000338EE">
        <w:rPr>
          <w:rFonts w:eastAsia="Times New Roman"/>
        </w:rPr>
        <w:t>Work Plan fo</w:t>
      </w:r>
      <w:r w:rsidR="00923A43" w:rsidRPr="000338EE">
        <w:rPr>
          <w:rFonts w:eastAsia="Times New Roman"/>
        </w:rPr>
        <w:t xml:space="preserve">r 2023 Boundary Review </w:t>
      </w:r>
    </w:p>
    <w:p w:rsidR="00923A43" w:rsidRDefault="00CC5DB1" w:rsidP="008B5F14">
      <w:pPr>
        <w:rPr>
          <w:rFonts w:eastAsia="Times New Roman"/>
        </w:rPr>
      </w:pPr>
      <w:r>
        <w:rPr>
          <w:rFonts w:eastAsia="Times New Roman"/>
        </w:rPr>
        <w:t xml:space="preserve">The meeting was given an overview of the </w:t>
      </w:r>
      <w:r w:rsidR="001B5ECB">
        <w:rPr>
          <w:rFonts w:eastAsia="Times New Roman"/>
        </w:rPr>
        <w:t>likely milestones for</w:t>
      </w:r>
      <w:r>
        <w:rPr>
          <w:rFonts w:eastAsia="Times New Roman"/>
        </w:rPr>
        <w:t xml:space="preserve"> the proposed 2023 Review timetable</w:t>
      </w:r>
      <w:r w:rsidR="001B5ECB">
        <w:rPr>
          <w:rFonts w:eastAsia="Times New Roman"/>
        </w:rPr>
        <w:t>, including the July 2023 deadline and various statutory periods of consultation</w:t>
      </w:r>
      <w:r>
        <w:rPr>
          <w:rFonts w:eastAsia="Times New Roman"/>
        </w:rPr>
        <w:t>. The meeting noted the importance of maintaining flexibility in order to adapt to any unforeseen circumstances.</w:t>
      </w:r>
      <w:r w:rsidR="00AF72D2">
        <w:rPr>
          <w:rFonts w:eastAsia="Times New Roman"/>
        </w:rPr>
        <w:t xml:space="preserve"> The meeting reflected on the 2018 Review and the considerations arising from it.</w:t>
      </w:r>
    </w:p>
    <w:p w:rsidR="008700E8" w:rsidRDefault="008700E8" w:rsidP="008B5F14">
      <w:pPr>
        <w:pStyle w:val="Heading1"/>
        <w:numPr>
          <w:ilvl w:val="0"/>
          <w:numId w:val="3"/>
        </w:numPr>
        <w:ind w:left="0"/>
        <w:rPr>
          <w:rFonts w:eastAsia="Times New Roman"/>
        </w:rPr>
      </w:pPr>
      <w:r w:rsidRPr="008D5FA4">
        <w:rPr>
          <w:rFonts w:eastAsia="Times New Roman"/>
        </w:rPr>
        <w:t>Overview of Factors relating to</w:t>
      </w:r>
      <w:r w:rsidR="00923A43" w:rsidRPr="008D5FA4">
        <w:rPr>
          <w:rFonts w:eastAsia="Times New Roman"/>
        </w:rPr>
        <w:t xml:space="preserve"> Methodological Approach </w:t>
      </w:r>
    </w:p>
    <w:p w:rsidR="00DD65C2" w:rsidRDefault="0020375F" w:rsidP="008B5F14">
      <w:pPr>
        <w:rPr>
          <w:rFonts w:eastAsia="Times New Roman"/>
        </w:rPr>
      </w:pPr>
      <w:r>
        <w:rPr>
          <w:rFonts w:eastAsia="Times New Roman"/>
        </w:rPr>
        <w:t>SH provided an overview of the various factors that would contribute to the Commission’s approach, such as electorate size and existing boundaries. She also</w:t>
      </w:r>
      <w:r w:rsidR="00D0640D">
        <w:rPr>
          <w:rFonts w:eastAsia="Times New Roman"/>
        </w:rPr>
        <w:t xml:space="preserve"> noted the importance of robust, detailed </w:t>
      </w:r>
      <w:r w:rsidR="00CB7307">
        <w:rPr>
          <w:rFonts w:eastAsia="Times New Roman"/>
        </w:rPr>
        <w:t xml:space="preserve">recording of the decision-making process and reasoning. </w:t>
      </w:r>
    </w:p>
    <w:p w:rsidR="00CF277C" w:rsidRDefault="00CF277C" w:rsidP="008B5F14">
      <w:pPr>
        <w:rPr>
          <w:rFonts w:eastAsia="Times New Roman"/>
        </w:rPr>
      </w:pPr>
    </w:p>
    <w:p w:rsidR="00CF277C" w:rsidRDefault="00CF277C" w:rsidP="008B5F14">
      <w:pPr>
        <w:rPr>
          <w:rFonts w:eastAsia="Times New Roman"/>
        </w:rPr>
      </w:pPr>
      <w:r>
        <w:rPr>
          <w:rFonts w:eastAsia="Times New Roman"/>
        </w:rPr>
        <w:t xml:space="preserve">The meeting discussed the </w:t>
      </w:r>
      <w:r w:rsidR="004847CB">
        <w:rPr>
          <w:rFonts w:eastAsia="Times New Roman"/>
        </w:rPr>
        <w:t xml:space="preserve">potential </w:t>
      </w:r>
      <w:r>
        <w:rPr>
          <w:rFonts w:eastAsia="Times New Roman"/>
        </w:rPr>
        <w:t>role of technology in</w:t>
      </w:r>
      <w:r w:rsidR="00C118FA">
        <w:rPr>
          <w:rFonts w:eastAsia="Times New Roman"/>
        </w:rPr>
        <w:t xml:space="preserve"> public consultation, </w:t>
      </w:r>
      <w:r w:rsidR="009441CA">
        <w:rPr>
          <w:rFonts w:eastAsia="Times New Roman"/>
        </w:rPr>
        <w:t xml:space="preserve">particularly in the context of the pandemic, </w:t>
      </w:r>
      <w:r w:rsidR="00C118FA">
        <w:rPr>
          <w:rFonts w:eastAsia="Times New Roman"/>
        </w:rPr>
        <w:t>and the need to ensure this</w:t>
      </w:r>
      <w:r>
        <w:rPr>
          <w:rFonts w:eastAsia="Times New Roman"/>
        </w:rPr>
        <w:t xml:space="preserve"> </w:t>
      </w:r>
      <w:r w:rsidR="00C118FA">
        <w:rPr>
          <w:rFonts w:eastAsia="Times New Roman"/>
        </w:rPr>
        <w:t>satisfied</w:t>
      </w:r>
      <w:r>
        <w:rPr>
          <w:rFonts w:eastAsia="Times New Roman"/>
        </w:rPr>
        <w:t xml:space="preserve"> the relevant legislation. </w:t>
      </w:r>
    </w:p>
    <w:p w:rsidR="00126C46" w:rsidRDefault="00126C46" w:rsidP="008B5F14">
      <w:pPr>
        <w:rPr>
          <w:rFonts w:eastAsia="Times New Roman"/>
        </w:rPr>
      </w:pPr>
    </w:p>
    <w:p w:rsidR="00126C46" w:rsidRDefault="00126C46" w:rsidP="008B5F14">
      <w:pPr>
        <w:rPr>
          <w:rFonts w:eastAsia="Times New Roman"/>
        </w:rPr>
      </w:pPr>
      <w:r>
        <w:rPr>
          <w:rFonts w:eastAsia="Times New Roman"/>
        </w:rPr>
        <w:t xml:space="preserve">SH and VP set out the need for BCNI to have clear messaging around the Parliamentary Review and </w:t>
      </w:r>
      <w:r w:rsidR="00D70D1C">
        <w:rPr>
          <w:rFonts w:eastAsia="Times New Roman"/>
        </w:rPr>
        <w:t>its public c</w:t>
      </w:r>
      <w:r>
        <w:rPr>
          <w:rFonts w:eastAsia="Times New Roman"/>
        </w:rPr>
        <w:t>onsultations due to the L</w:t>
      </w:r>
      <w:r w:rsidR="00703302">
        <w:rPr>
          <w:rFonts w:eastAsia="Times New Roman"/>
        </w:rPr>
        <w:t xml:space="preserve">ocal </w:t>
      </w:r>
      <w:r>
        <w:rPr>
          <w:rFonts w:eastAsia="Times New Roman"/>
        </w:rPr>
        <w:t>G</w:t>
      </w:r>
      <w:r w:rsidR="00703302">
        <w:rPr>
          <w:rFonts w:eastAsia="Times New Roman"/>
        </w:rPr>
        <w:t xml:space="preserve">overnment </w:t>
      </w:r>
      <w:r>
        <w:rPr>
          <w:rFonts w:eastAsia="Times New Roman"/>
        </w:rPr>
        <w:t>B</w:t>
      </w:r>
      <w:r w:rsidR="00703302">
        <w:rPr>
          <w:rFonts w:eastAsia="Times New Roman"/>
        </w:rPr>
        <w:t xml:space="preserve">oundaries </w:t>
      </w:r>
      <w:r>
        <w:rPr>
          <w:rFonts w:eastAsia="Times New Roman"/>
        </w:rPr>
        <w:t>C</w:t>
      </w:r>
      <w:r w:rsidR="00703302">
        <w:rPr>
          <w:rFonts w:eastAsia="Times New Roman"/>
        </w:rPr>
        <w:t>ommissioner carrying out their</w:t>
      </w:r>
      <w:r>
        <w:rPr>
          <w:rFonts w:eastAsia="Times New Roman"/>
        </w:rPr>
        <w:t xml:space="preserve"> </w:t>
      </w:r>
      <w:r w:rsidR="00703302">
        <w:rPr>
          <w:rFonts w:eastAsia="Times New Roman"/>
        </w:rPr>
        <w:t>r</w:t>
      </w:r>
      <w:r>
        <w:rPr>
          <w:rFonts w:eastAsia="Times New Roman"/>
        </w:rPr>
        <w:t>eview separately but in parallel</w:t>
      </w:r>
      <w:r w:rsidR="00703302">
        <w:rPr>
          <w:rFonts w:eastAsia="Times New Roman"/>
        </w:rPr>
        <w:t xml:space="preserve"> to BCNI</w:t>
      </w:r>
      <w:r>
        <w:rPr>
          <w:rFonts w:eastAsia="Times New Roman"/>
        </w:rPr>
        <w:t xml:space="preserve"> in 2021-2022.</w:t>
      </w:r>
    </w:p>
    <w:p w:rsidR="00923A43" w:rsidRDefault="00923A43" w:rsidP="008B5F14">
      <w:pPr>
        <w:rPr>
          <w:rFonts w:eastAsia="Times New Roman"/>
        </w:rPr>
      </w:pPr>
    </w:p>
    <w:p w:rsidR="008700E8" w:rsidRDefault="008700E8" w:rsidP="008B5F14">
      <w:pPr>
        <w:pStyle w:val="Heading1"/>
        <w:numPr>
          <w:ilvl w:val="0"/>
          <w:numId w:val="3"/>
        </w:numPr>
        <w:ind w:left="0"/>
        <w:rPr>
          <w:rFonts w:eastAsia="Times New Roman"/>
        </w:rPr>
      </w:pPr>
      <w:r w:rsidRPr="00DD65C2">
        <w:rPr>
          <w:rFonts w:eastAsia="Times New Roman"/>
        </w:rPr>
        <w:t>Practical Approach to Dev</w:t>
      </w:r>
      <w:r w:rsidR="00923A43" w:rsidRPr="00DD65C2">
        <w:rPr>
          <w:rFonts w:eastAsia="Times New Roman"/>
        </w:rPr>
        <w:t xml:space="preserve">eloping Proposals </w:t>
      </w:r>
    </w:p>
    <w:p w:rsidR="00D0640D" w:rsidRPr="008B5F14" w:rsidRDefault="001B5865" w:rsidP="008B5F14">
      <w:pPr>
        <w:rPr>
          <w:rFonts w:eastAsia="Times New Roman"/>
        </w:rPr>
      </w:pPr>
      <w:r w:rsidRPr="001B5865">
        <w:rPr>
          <w:rFonts w:eastAsia="Times New Roman"/>
        </w:rPr>
        <w:t xml:space="preserve">The meeting was apprised of the </w:t>
      </w:r>
      <w:r w:rsidR="00C151AD">
        <w:rPr>
          <w:rFonts w:eastAsia="Times New Roman"/>
        </w:rPr>
        <w:t>practical</w:t>
      </w:r>
      <w:r w:rsidR="0020375F">
        <w:rPr>
          <w:rFonts w:eastAsia="Times New Roman"/>
        </w:rPr>
        <w:t>, iterative</w:t>
      </w:r>
      <w:r w:rsidR="00C151AD">
        <w:rPr>
          <w:rFonts w:eastAsia="Times New Roman"/>
        </w:rPr>
        <w:t xml:space="preserve"> approach</w:t>
      </w:r>
      <w:r w:rsidRPr="001B5865">
        <w:rPr>
          <w:rFonts w:eastAsia="Times New Roman"/>
        </w:rPr>
        <w:t xml:space="preserve"> to the Review</w:t>
      </w:r>
      <w:r w:rsidR="00C151AD">
        <w:rPr>
          <w:rFonts w:eastAsia="Times New Roman"/>
        </w:rPr>
        <w:t xml:space="preserve"> </w:t>
      </w:r>
      <w:r w:rsidR="00F06852">
        <w:rPr>
          <w:rFonts w:eastAsia="Times New Roman"/>
        </w:rPr>
        <w:t xml:space="preserve">and the approach </w:t>
      </w:r>
      <w:r w:rsidR="007B5065">
        <w:rPr>
          <w:rFonts w:eastAsia="Times New Roman"/>
        </w:rPr>
        <w:t xml:space="preserve">which had been </w:t>
      </w:r>
      <w:r w:rsidR="00B90683">
        <w:rPr>
          <w:rFonts w:eastAsia="Times New Roman"/>
        </w:rPr>
        <w:t>agreed by</w:t>
      </w:r>
      <w:r w:rsidR="00C151AD">
        <w:rPr>
          <w:rFonts w:eastAsia="Times New Roman"/>
        </w:rPr>
        <w:t xml:space="preserve"> Commissioners</w:t>
      </w:r>
      <w:r>
        <w:rPr>
          <w:rFonts w:eastAsia="Times New Roman"/>
        </w:rPr>
        <w:t>.</w:t>
      </w:r>
      <w:r w:rsidR="001B5ECB">
        <w:rPr>
          <w:rFonts w:eastAsia="Times New Roman"/>
        </w:rPr>
        <w:t xml:space="preserve"> </w:t>
      </w:r>
    </w:p>
    <w:p w:rsidR="00923A43" w:rsidRDefault="008700E8" w:rsidP="008B5F14">
      <w:pPr>
        <w:pStyle w:val="Heading1"/>
        <w:numPr>
          <w:ilvl w:val="0"/>
          <w:numId w:val="3"/>
        </w:numPr>
        <w:ind w:left="0"/>
        <w:rPr>
          <w:rFonts w:eastAsia="Times New Roman"/>
        </w:rPr>
      </w:pPr>
      <w:r w:rsidRPr="00DD65C2">
        <w:rPr>
          <w:rFonts w:eastAsia="Times New Roman"/>
        </w:rPr>
        <w:lastRenderedPageBreak/>
        <w:t>Discussion on</w:t>
      </w:r>
      <w:r w:rsidR="00923A43" w:rsidRPr="00DD65C2">
        <w:rPr>
          <w:rFonts w:eastAsia="Times New Roman"/>
        </w:rPr>
        <w:t xml:space="preserve"> the Role of the Assessors </w:t>
      </w:r>
    </w:p>
    <w:p w:rsidR="00923A43" w:rsidRDefault="001B5ECB" w:rsidP="008B5F14">
      <w:pPr>
        <w:rPr>
          <w:rFonts w:eastAsia="Times New Roman"/>
        </w:rPr>
      </w:pPr>
      <w:r>
        <w:rPr>
          <w:rFonts w:eastAsia="Times New Roman"/>
        </w:rPr>
        <w:t>While</w:t>
      </w:r>
      <w:r w:rsidR="001B5865" w:rsidRPr="001B5865">
        <w:rPr>
          <w:rFonts w:eastAsia="Times New Roman"/>
        </w:rPr>
        <w:t xml:space="preserve"> the legislation is not explicit regarding the </w:t>
      </w:r>
      <w:r>
        <w:rPr>
          <w:rFonts w:eastAsia="Times New Roman"/>
        </w:rPr>
        <w:t xml:space="preserve">detail of the </w:t>
      </w:r>
      <w:r w:rsidR="001B5865" w:rsidRPr="001B5865">
        <w:rPr>
          <w:rFonts w:eastAsia="Times New Roman"/>
        </w:rPr>
        <w:t xml:space="preserve">practical role of </w:t>
      </w:r>
      <w:r>
        <w:rPr>
          <w:rFonts w:eastAsia="Times New Roman"/>
        </w:rPr>
        <w:t xml:space="preserve">the </w:t>
      </w:r>
      <w:r w:rsidR="001B5865" w:rsidRPr="001B5865">
        <w:rPr>
          <w:rFonts w:eastAsia="Times New Roman"/>
        </w:rPr>
        <w:t>Assessors</w:t>
      </w:r>
      <w:r>
        <w:rPr>
          <w:rFonts w:eastAsia="Times New Roman"/>
        </w:rPr>
        <w:t>, precedent and practicality point towards them offering expert advice and feedback from their various roles, as well as certain practical support (</w:t>
      </w:r>
      <w:proofErr w:type="spellStart"/>
      <w:r>
        <w:rPr>
          <w:rFonts w:eastAsia="Times New Roman"/>
        </w:rPr>
        <w:t>eg</w:t>
      </w:r>
      <w:proofErr w:type="spellEnd"/>
      <w:r>
        <w:rPr>
          <w:rFonts w:eastAsia="Times New Roman"/>
        </w:rPr>
        <w:t>. EONI’s electoral data, LPS’ mapping expertise). As key stakeholders, they would also be kept updated on the Commission’s work at regular meetings.</w:t>
      </w:r>
    </w:p>
    <w:p w:rsidR="008700E8" w:rsidRDefault="008700E8" w:rsidP="008B5F14">
      <w:pPr>
        <w:pStyle w:val="Heading1"/>
        <w:numPr>
          <w:ilvl w:val="0"/>
          <w:numId w:val="3"/>
        </w:numPr>
        <w:ind w:left="0"/>
        <w:rPr>
          <w:rFonts w:eastAsia="Times New Roman"/>
        </w:rPr>
      </w:pPr>
      <w:r w:rsidRPr="001B5865">
        <w:rPr>
          <w:rFonts w:eastAsia="Times New Roman"/>
        </w:rPr>
        <w:t>AOB</w:t>
      </w:r>
    </w:p>
    <w:p w:rsidR="00656A28" w:rsidRPr="00656A28" w:rsidRDefault="00656A28" w:rsidP="008B5F14">
      <w:pPr>
        <w:rPr>
          <w:rFonts w:eastAsia="Times New Roman"/>
        </w:rPr>
      </w:pPr>
      <w:r w:rsidRPr="00656A28">
        <w:rPr>
          <w:rFonts w:eastAsia="Times New Roman"/>
        </w:rPr>
        <w:t xml:space="preserve">There being no further business, the meeting concluded. </w:t>
      </w:r>
    </w:p>
    <w:p w:rsidR="00656A28" w:rsidRDefault="00656A28" w:rsidP="00656A28">
      <w:pPr>
        <w:jc w:val="both"/>
      </w:pPr>
    </w:p>
    <w:p w:rsidR="00656A28" w:rsidRPr="00656A28" w:rsidRDefault="000D4B33" w:rsidP="00656A28">
      <w:pPr>
        <w:jc w:val="both"/>
        <w:rPr>
          <w:b/>
        </w:rPr>
      </w:pPr>
      <w:r>
        <w:rPr>
          <w:b/>
        </w:rPr>
        <w:t xml:space="preserve">BCNI </w:t>
      </w:r>
      <w:r w:rsidR="00656A28" w:rsidRPr="00656A28">
        <w:rPr>
          <w:b/>
        </w:rPr>
        <w:t>Secretariat</w:t>
      </w:r>
    </w:p>
    <w:p w:rsidR="00656A28" w:rsidRPr="00656A28" w:rsidRDefault="00656A28" w:rsidP="00656A28">
      <w:pPr>
        <w:jc w:val="both"/>
        <w:rPr>
          <w:b/>
        </w:rPr>
      </w:pPr>
    </w:p>
    <w:sectPr w:rsidR="00656A28" w:rsidRPr="00656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1104F"/>
    <w:multiLevelType w:val="hybridMultilevel"/>
    <w:tmpl w:val="512800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67C99"/>
    <w:multiLevelType w:val="hybridMultilevel"/>
    <w:tmpl w:val="9FBA4B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z2zSLOwMWU2RLgRhmOrIa+EqaVn5CNgVVvhdOpwUIjjzLnxkftmNjDiunF99p7M1iK0D0w6vytHkANgCbVgqw==" w:salt="MEE/rbVy6fXELpqXvFJ+V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E8"/>
    <w:rsid w:val="000338EE"/>
    <w:rsid w:val="0004292D"/>
    <w:rsid w:val="000B2E31"/>
    <w:rsid w:val="000D4B33"/>
    <w:rsid w:val="00126C46"/>
    <w:rsid w:val="001B5865"/>
    <w:rsid w:val="001B5ECB"/>
    <w:rsid w:val="001E4673"/>
    <w:rsid w:val="001F3B7A"/>
    <w:rsid w:val="0020375F"/>
    <w:rsid w:val="003B425D"/>
    <w:rsid w:val="004847CB"/>
    <w:rsid w:val="00546F6A"/>
    <w:rsid w:val="005968BD"/>
    <w:rsid w:val="005D50AB"/>
    <w:rsid w:val="00600DFF"/>
    <w:rsid w:val="00656A28"/>
    <w:rsid w:val="00703302"/>
    <w:rsid w:val="007B4942"/>
    <w:rsid w:val="007B5065"/>
    <w:rsid w:val="007E6209"/>
    <w:rsid w:val="008700E8"/>
    <w:rsid w:val="008B5F14"/>
    <w:rsid w:val="008D5FA4"/>
    <w:rsid w:val="009157F9"/>
    <w:rsid w:val="00923A43"/>
    <w:rsid w:val="009441CA"/>
    <w:rsid w:val="009443EF"/>
    <w:rsid w:val="00982B35"/>
    <w:rsid w:val="00A01963"/>
    <w:rsid w:val="00AE5A98"/>
    <w:rsid w:val="00AF72D2"/>
    <w:rsid w:val="00B306ED"/>
    <w:rsid w:val="00B32302"/>
    <w:rsid w:val="00B90683"/>
    <w:rsid w:val="00BB2AA5"/>
    <w:rsid w:val="00BE32AC"/>
    <w:rsid w:val="00C118FA"/>
    <w:rsid w:val="00C151AD"/>
    <w:rsid w:val="00CB7307"/>
    <w:rsid w:val="00CC5DB1"/>
    <w:rsid w:val="00CF277C"/>
    <w:rsid w:val="00D0640D"/>
    <w:rsid w:val="00D16055"/>
    <w:rsid w:val="00D6555D"/>
    <w:rsid w:val="00D70D1C"/>
    <w:rsid w:val="00DC513D"/>
    <w:rsid w:val="00DD65C2"/>
    <w:rsid w:val="00E1615E"/>
    <w:rsid w:val="00F0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06A6B-71CE-4ABA-A881-B843C8BA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B7A"/>
    <w:pPr>
      <w:spacing w:after="0" w:line="240" w:lineRule="auto"/>
    </w:pPr>
    <w:rPr>
      <w:rFonts w:ascii="Arial" w:hAnsi="Arial" w:cs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B7A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42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F3B7A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B7A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B33"/>
    <w:pPr>
      <w:numPr>
        <w:ilvl w:val="1"/>
      </w:numPr>
    </w:pPr>
    <w:rPr>
      <w:rFonts w:eastAsiaTheme="minorEastAsia" w:cstheme="minorBidi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D4B33"/>
    <w:rPr>
      <w:rFonts w:ascii="Arial" w:eastAsiaTheme="minorEastAsia" w:hAnsi="Arial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F3B7A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4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375</Words>
  <Characters>2141</Characters>
  <Application>Microsoft Office Word</Application>
  <DocSecurity>8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Richardson</dc:creator>
  <cp:keywords/>
  <dc:description/>
  <cp:lastModifiedBy>Richardson, Andrea</cp:lastModifiedBy>
  <cp:revision>17</cp:revision>
  <dcterms:created xsi:type="dcterms:W3CDTF">2021-04-23T12:21:00Z</dcterms:created>
  <dcterms:modified xsi:type="dcterms:W3CDTF">2021-06-25T14:24:00Z</dcterms:modified>
</cp:coreProperties>
</file>