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17A87" w14:textId="77777777" w:rsidR="00B550F5" w:rsidRPr="00E2022B" w:rsidRDefault="00B550F5">
      <w:pPr>
        <w:rPr>
          <w:sz w:val="28"/>
          <w:szCs w:val="28"/>
        </w:rPr>
      </w:pPr>
      <w:bookmarkStart w:id="0" w:name="_GoBack"/>
      <w:bookmarkEnd w:id="0"/>
    </w:p>
    <w:p w14:paraId="4415EF7D" w14:textId="77777777" w:rsidR="00A536C5" w:rsidRPr="00A536C5" w:rsidRDefault="00A536C5" w:rsidP="00A536C5">
      <w:pPr>
        <w:spacing w:after="0" w:line="360" w:lineRule="auto"/>
        <w:contextualSpacing/>
        <w:jc w:val="center"/>
        <w:outlineLvl w:val="0"/>
        <w:rPr>
          <w:rFonts w:eastAsia="Times New Roman" w:cs="Times New Roman"/>
          <w:b/>
          <w:spacing w:val="-10"/>
          <w:kern w:val="28"/>
          <w:sz w:val="28"/>
          <w:szCs w:val="28"/>
        </w:rPr>
      </w:pPr>
      <w:r w:rsidRPr="00A536C5">
        <w:rPr>
          <w:rFonts w:eastAsia="Times New Roman" w:cs="Times New Roman"/>
          <w:b/>
          <w:spacing w:val="-10"/>
          <w:kern w:val="28"/>
          <w:sz w:val="28"/>
          <w:szCs w:val="28"/>
        </w:rPr>
        <w:t>Boundary Commission for Northern Ireland</w:t>
      </w:r>
    </w:p>
    <w:p w14:paraId="1891590B" w14:textId="77777777" w:rsidR="00A536C5" w:rsidRPr="00A536C5" w:rsidRDefault="00A536C5" w:rsidP="00A536C5">
      <w:pPr>
        <w:spacing w:after="0" w:line="360" w:lineRule="auto"/>
        <w:contextualSpacing/>
        <w:jc w:val="center"/>
        <w:outlineLvl w:val="0"/>
        <w:rPr>
          <w:rFonts w:eastAsia="Times New Roman" w:cs="Times New Roman"/>
          <w:b/>
          <w:spacing w:val="-10"/>
          <w:kern w:val="28"/>
          <w:sz w:val="28"/>
          <w:szCs w:val="28"/>
        </w:rPr>
      </w:pPr>
      <w:r w:rsidRPr="00A536C5">
        <w:rPr>
          <w:rFonts w:eastAsia="Times New Roman" w:cs="Times New Roman"/>
          <w:b/>
          <w:spacing w:val="-10"/>
          <w:kern w:val="28"/>
          <w:sz w:val="28"/>
          <w:szCs w:val="28"/>
        </w:rPr>
        <w:t>2023 Parliamentary Boundary Review, Secondary Consultation</w:t>
      </w:r>
    </w:p>
    <w:p w14:paraId="1B11AB2D" w14:textId="1C6A084B" w:rsidR="00A536C5" w:rsidRPr="00A536C5" w:rsidRDefault="00A536C5" w:rsidP="00A536C5">
      <w:pPr>
        <w:spacing w:after="0" w:line="360" w:lineRule="auto"/>
        <w:contextualSpacing/>
        <w:jc w:val="center"/>
        <w:outlineLvl w:val="0"/>
        <w:rPr>
          <w:rFonts w:eastAsia="Times New Roman" w:cs="Times New Roman"/>
          <w:b/>
          <w:spacing w:val="-10"/>
          <w:kern w:val="28"/>
          <w:sz w:val="28"/>
          <w:szCs w:val="28"/>
        </w:rPr>
      </w:pPr>
      <w:r w:rsidRPr="00A536C5">
        <w:rPr>
          <w:rFonts w:eastAsia="Times New Roman" w:cs="Times New Roman"/>
          <w:b/>
          <w:spacing w:val="-10"/>
          <w:kern w:val="28"/>
          <w:sz w:val="28"/>
          <w:szCs w:val="28"/>
        </w:rPr>
        <w:t xml:space="preserve">Public Hearing, </w:t>
      </w:r>
      <w:r>
        <w:rPr>
          <w:rFonts w:eastAsia="Times New Roman" w:cs="Times New Roman"/>
          <w:b/>
          <w:spacing w:val="-10"/>
          <w:kern w:val="28"/>
          <w:sz w:val="28"/>
          <w:szCs w:val="28"/>
        </w:rPr>
        <w:t>Glenavon Hotel, Cookstown</w:t>
      </w:r>
    </w:p>
    <w:p w14:paraId="1F90BFE5" w14:textId="55A7902C" w:rsidR="00B550F5" w:rsidRPr="00A536C5" w:rsidRDefault="00A536C5" w:rsidP="00A536C5">
      <w:pPr>
        <w:spacing w:after="0" w:line="360" w:lineRule="auto"/>
        <w:contextualSpacing/>
        <w:jc w:val="center"/>
        <w:outlineLvl w:val="0"/>
        <w:rPr>
          <w:rFonts w:eastAsia="Times New Roman" w:cs="Times New Roman"/>
          <w:b/>
          <w:spacing w:val="-10"/>
          <w:kern w:val="28"/>
          <w:sz w:val="28"/>
          <w:szCs w:val="28"/>
        </w:rPr>
      </w:pPr>
      <w:r>
        <w:rPr>
          <w:rFonts w:eastAsia="Times New Roman" w:cs="Times New Roman"/>
          <w:b/>
          <w:spacing w:val="-10"/>
          <w:kern w:val="28"/>
          <w:sz w:val="28"/>
          <w:szCs w:val="28"/>
        </w:rPr>
        <w:t>11th</w:t>
      </w:r>
      <w:r w:rsidRPr="00A536C5">
        <w:rPr>
          <w:rFonts w:eastAsia="Times New Roman" w:cs="Times New Roman"/>
          <w:b/>
          <w:spacing w:val="-10"/>
          <w:kern w:val="28"/>
          <w:sz w:val="28"/>
          <w:szCs w:val="28"/>
        </w:rPr>
        <w:t xml:space="preserve"> March 2022</w:t>
      </w:r>
    </w:p>
    <w:p w14:paraId="286D3C4C" w14:textId="77777777" w:rsidR="00570F3B" w:rsidRDefault="00570F3B" w:rsidP="0027705F">
      <w:pPr>
        <w:spacing w:after="0" w:line="360" w:lineRule="auto"/>
        <w:rPr>
          <w:rFonts w:eastAsia="Times New Roman" w:cs="Arial"/>
          <w:sz w:val="28"/>
          <w:szCs w:val="28"/>
          <w:lang w:eastAsia="en-GB"/>
        </w:rPr>
      </w:pPr>
    </w:p>
    <w:p w14:paraId="031A3FCE" w14:textId="78B889F2" w:rsidR="00570F3B" w:rsidRPr="00DA006A" w:rsidRDefault="00A536C5" w:rsidP="0027705F">
      <w:pPr>
        <w:spacing w:after="0" w:line="360" w:lineRule="auto"/>
        <w:rPr>
          <w:rFonts w:eastAsia="Times New Roman" w:cs="Arial"/>
          <w:b/>
          <w:bCs/>
          <w:sz w:val="28"/>
          <w:szCs w:val="28"/>
          <w:lang w:eastAsia="en-GB"/>
        </w:rPr>
      </w:pPr>
      <w:r>
        <w:rPr>
          <w:rFonts w:eastAsia="Times New Roman" w:cs="Arial"/>
          <w:b/>
          <w:bCs/>
          <w:sz w:val="28"/>
          <w:szCs w:val="28"/>
          <w:lang w:eastAsia="en-GB"/>
        </w:rPr>
        <w:t xml:space="preserve">District Judge </w:t>
      </w:r>
      <w:r w:rsidR="007905A4">
        <w:rPr>
          <w:rFonts w:eastAsia="Times New Roman" w:cs="Arial"/>
          <w:b/>
          <w:bCs/>
          <w:sz w:val="28"/>
          <w:szCs w:val="28"/>
          <w:lang w:eastAsia="en-GB"/>
        </w:rPr>
        <w:t>Michael Rana</w:t>
      </w:r>
      <w:r>
        <w:rPr>
          <w:rFonts w:eastAsia="Times New Roman" w:cs="Arial"/>
          <w:b/>
          <w:bCs/>
          <w:sz w:val="28"/>
          <w:szCs w:val="28"/>
          <w:lang w:eastAsia="en-GB"/>
        </w:rPr>
        <w:t>g</w:t>
      </w:r>
      <w:r w:rsidR="007905A4">
        <w:rPr>
          <w:rFonts w:eastAsia="Times New Roman" w:cs="Arial"/>
          <w:b/>
          <w:bCs/>
          <w:sz w:val="28"/>
          <w:szCs w:val="28"/>
          <w:lang w:eastAsia="en-GB"/>
        </w:rPr>
        <w:t>han</w:t>
      </w:r>
      <w:r>
        <w:rPr>
          <w:rFonts w:eastAsia="Times New Roman" w:cs="Arial"/>
          <w:b/>
          <w:bCs/>
          <w:sz w:val="28"/>
          <w:szCs w:val="28"/>
          <w:lang w:eastAsia="en-GB"/>
        </w:rPr>
        <w:t xml:space="preserve"> (Chair of the Public Hearing):</w:t>
      </w:r>
    </w:p>
    <w:p w14:paraId="71F50ABB" w14:textId="720DD1C6" w:rsidR="004D30BD" w:rsidRDefault="003225B7" w:rsidP="0027705F">
      <w:pPr>
        <w:spacing w:after="0" w:line="360" w:lineRule="auto"/>
        <w:rPr>
          <w:rFonts w:eastAsia="Times New Roman" w:cs="Arial"/>
          <w:sz w:val="28"/>
          <w:szCs w:val="28"/>
          <w:lang w:eastAsia="en-GB"/>
        </w:rPr>
      </w:pPr>
      <w:r>
        <w:rPr>
          <w:rFonts w:eastAsia="Times New Roman" w:cs="Arial"/>
          <w:sz w:val="28"/>
          <w:szCs w:val="28"/>
          <w:lang w:eastAsia="en-GB"/>
        </w:rPr>
        <w:t>Good morning everyone. I’m still going to say everyone</w:t>
      </w:r>
      <w:r w:rsidR="0041460B">
        <w:rPr>
          <w:rFonts w:eastAsia="Times New Roman" w:cs="Arial"/>
          <w:sz w:val="28"/>
          <w:szCs w:val="28"/>
          <w:lang w:eastAsia="en-GB"/>
        </w:rPr>
        <w:t>,</w:t>
      </w:r>
      <w:r>
        <w:rPr>
          <w:rFonts w:eastAsia="Times New Roman" w:cs="Arial"/>
          <w:sz w:val="28"/>
          <w:szCs w:val="28"/>
          <w:lang w:eastAsia="en-GB"/>
        </w:rPr>
        <w:t xml:space="preserve"> albeit we are somewhat </w:t>
      </w:r>
      <w:r w:rsidR="00A7121E">
        <w:rPr>
          <w:rFonts w:eastAsia="Times New Roman" w:cs="Arial"/>
          <w:sz w:val="28"/>
          <w:szCs w:val="28"/>
          <w:lang w:eastAsia="en-GB"/>
        </w:rPr>
        <w:t>t</w:t>
      </w:r>
      <w:r>
        <w:rPr>
          <w:rFonts w:eastAsia="Times New Roman" w:cs="Arial"/>
          <w:sz w:val="28"/>
          <w:szCs w:val="28"/>
          <w:lang w:eastAsia="en-GB"/>
        </w:rPr>
        <w:t xml:space="preserve">hin </w:t>
      </w:r>
      <w:r w:rsidR="00A7121E">
        <w:rPr>
          <w:rFonts w:eastAsia="Times New Roman" w:cs="Arial"/>
          <w:sz w:val="28"/>
          <w:szCs w:val="28"/>
          <w:lang w:eastAsia="en-GB"/>
        </w:rPr>
        <w:t xml:space="preserve">on </w:t>
      </w:r>
      <w:r w:rsidR="00A536C5">
        <w:rPr>
          <w:rFonts w:eastAsia="Times New Roman" w:cs="Arial"/>
          <w:sz w:val="28"/>
          <w:szCs w:val="28"/>
          <w:lang w:eastAsia="en-GB"/>
        </w:rPr>
        <w:t>the ground</w:t>
      </w:r>
      <w:r>
        <w:rPr>
          <w:rFonts w:eastAsia="Times New Roman" w:cs="Arial"/>
          <w:sz w:val="28"/>
          <w:szCs w:val="28"/>
          <w:lang w:eastAsia="en-GB"/>
        </w:rPr>
        <w:t xml:space="preserve">. You are welcome. </w:t>
      </w:r>
      <w:r w:rsidR="00903250">
        <w:rPr>
          <w:rFonts w:eastAsia="Times New Roman" w:cs="Arial"/>
          <w:sz w:val="28"/>
          <w:szCs w:val="28"/>
          <w:lang w:eastAsia="en-GB"/>
        </w:rPr>
        <w:t xml:space="preserve">I’m just going to take this opportunity to confirm the technology is working okay, yes? Thank you. </w:t>
      </w:r>
    </w:p>
    <w:p w14:paraId="6DBC9548" w14:textId="77777777" w:rsidR="0027705F" w:rsidRPr="00E2022B" w:rsidRDefault="0027705F" w:rsidP="0027705F">
      <w:pPr>
        <w:spacing w:after="0" w:line="360" w:lineRule="auto"/>
        <w:rPr>
          <w:rFonts w:eastAsia="Times New Roman" w:cs="Arial"/>
          <w:sz w:val="28"/>
          <w:szCs w:val="28"/>
          <w:lang w:eastAsia="en-GB"/>
        </w:rPr>
      </w:pPr>
    </w:p>
    <w:p w14:paraId="746699E1" w14:textId="2F175A3A" w:rsidR="0027705F" w:rsidRPr="00E2022B" w:rsidRDefault="0027705F" w:rsidP="0027705F">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It is now </w:t>
      </w:r>
      <w:r w:rsidR="00903250">
        <w:rPr>
          <w:rFonts w:eastAsia="Times New Roman" w:cs="Arial"/>
          <w:sz w:val="28"/>
          <w:szCs w:val="28"/>
          <w:lang w:eastAsia="en-GB"/>
        </w:rPr>
        <w:t>just</w:t>
      </w:r>
      <w:r w:rsidR="004D30BD">
        <w:rPr>
          <w:rFonts w:eastAsia="Times New Roman" w:cs="Arial"/>
          <w:sz w:val="28"/>
          <w:szCs w:val="28"/>
          <w:lang w:eastAsia="en-GB"/>
        </w:rPr>
        <w:t xml:space="preserve"> after</w:t>
      </w:r>
      <w:r w:rsidRPr="00E2022B">
        <w:rPr>
          <w:rFonts w:eastAsia="Times New Roman" w:cs="Arial"/>
          <w:sz w:val="28"/>
          <w:szCs w:val="28"/>
          <w:lang w:eastAsia="en-GB"/>
        </w:rPr>
        <w:t xml:space="preserve"> 11am</w:t>
      </w:r>
      <w:r w:rsidRPr="00E2022B">
        <w:rPr>
          <w:rFonts w:eastAsia="Times New Roman" w:cs="Arial"/>
          <w:i/>
          <w:color w:val="0000FF"/>
          <w:sz w:val="28"/>
          <w:szCs w:val="28"/>
          <w:lang w:eastAsia="en-GB"/>
        </w:rPr>
        <w:t xml:space="preserve"> </w:t>
      </w:r>
      <w:r w:rsidRPr="00E2022B">
        <w:rPr>
          <w:rFonts w:eastAsia="Times New Roman" w:cs="Arial"/>
          <w:sz w:val="28"/>
          <w:szCs w:val="28"/>
          <w:lang w:eastAsia="en-GB"/>
        </w:rPr>
        <w:t>and I formally declare this public hearing open.</w:t>
      </w:r>
    </w:p>
    <w:p w14:paraId="36282DB6" w14:textId="52A614D7" w:rsidR="00B550F5" w:rsidRPr="00E2022B" w:rsidRDefault="00B550F5" w:rsidP="00B550F5">
      <w:pPr>
        <w:spacing w:after="0" w:line="360" w:lineRule="auto"/>
        <w:rPr>
          <w:rFonts w:eastAsia="Times New Roman" w:cs="Arial"/>
          <w:sz w:val="28"/>
          <w:szCs w:val="28"/>
          <w:lang w:eastAsia="en-GB"/>
        </w:rPr>
      </w:pPr>
    </w:p>
    <w:p w14:paraId="3E6E69E5" w14:textId="10943629" w:rsidR="00B550F5" w:rsidRPr="00E2022B" w:rsidRDefault="00903250" w:rsidP="00B550F5">
      <w:pPr>
        <w:spacing w:after="0" w:line="360" w:lineRule="auto"/>
        <w:rPr>
          <w:rFonts w:eastAsia="Times New Roman" w:cs="Arial"/>
          <w:sz w:val="28"/>
          <w:szCs w:val="28"/>
          <w:lang w:eastAsia="en-GB"/>
        </w:rPr>
      </w:pPr>
      <w:r>
        <w:rPr>
          <w:rFonts w:eastAsia="Times New Roman" w:cs="Arial"/>
          <w:sz w:val="28"/>
          <w:szCs w:val="28"/>
          <w:lang w:eastAsia="en-GB"/>
        </w:rPr>
        <w:t>As it says at the front here, m</w:t>
      </w:r>
      <w:r w:rsidR="00B550F5" w:rsidRPr="00E2022B">
        <w:rPr>
          <w:rFonts w:eastAsia="Times New Roman" w:cs="Arial"/>
          <w:sz w:val="28"/>
          <w:szCs w:val="28"/>
          <w:lang w:eastAsia="en-GB"/>
        </w:rPr>
        <w:t>y name i</w:t>
      </w:r>
      <w:r w:rsidR="004D30BD">
        <w:rPr>
          <w:rFonts w:eastAsia="Times New Roman" w:cs="Arial"/>
          <w:sz w:val="28"/>
          <w:szCs w:val="28"/>
          <w:lang w:eastAsia="en-GB"/>
        </w:rPr>
        <w:t xml:space="preserve">s </w:t>
      </w:r>
      <w:r w:rsidR="007905A4">
        <w:rPr>
          <w:rFonts w:eastAsia="Times New Roman" w:cs="Arial"/>
          <w:sz w:val="28"/>
          <w:szCs w:val="28"/>
          <w:lang w:eastAsia="en-GB"/>
        </w:rPr>
        <w:t>Michael Rana</w:t>
      </w:r>
      <w:r w:rsidR="00A536C5">
        <w:rPr>
          <w:rFonts w:eastAsia="Times New Roman" w:cs="Arial"/>
          <w:sz w:val="28"/>
          <w:szCs w:val="28"/>
          <w:lang w:eastAsia="en-GB"/>
        </w:rPr>
        <w:t>g</w:t>
      </w:r>
      <w:r w:rsidR="007905A4">
        <w:rPr>
          <w:rFonts w:eastAsia="Times New Roman" w:cs="Arial"/>
          <w:sz w:val="28"/>
          <w:szCs w:val="28"/>
          <w:lang w:eastAsia="en-GB"/>
        </w:rPr>
        <w:t>han</w:t>
      </w:r>
      <w:r w:rsidR="004D30BD">
        <w:rPr>
          <w:rFonts w:eastAsia="Times New Roman" w:cs="Arial"/>
          <w:sz w:val="28"/>
          <w:szCs w:val="28"/>
          <w:lang w:eastAsia="en-GB"/>
        </w:rPr>
        <w:t xml:space="preserve"> </w:t>
      </w:r>
      <w:r w:rsidR="00B550F5" w:rsidRPr="00E2022B">
        <w:rPr>
          <w:rFonts w:eastAsia="Times New Roman" w:cs="Arial"/>
          <w:sz w:val="28"/>
          <w:szCs w:val="28"/>
          <w:lang w:eastAsia="en-GB"/>
        </w:rPr>
        <w:t xml:space="preserve">and I have been appointed by the Boundary Commission for Northern Ireland to chair this hearing about its Initial Proposals for Parliamentary constituencies in Northern Ireland. </w:t>
      </w:r>
      <w:r w:rsidR="007B172F">
        <w:rPr>
          <w:rFonts w:eastAsia="Times New Roman" w:cs="Arial"/>
          <w:sz w:val="28"/>
          <w:szCs w:val="28"/>
          <w:lang w:eastAsia="en-GB"/>
        </w:rPr>
        <w:t>I</w:t>
      </w:r>
      <w:r>
        <w:rPr>
          <w:rFonts w:eastAsia="Times New Roman" w:cs="Arial"/>
          <w:sz w:val="28"/>
          <w:szCs w:val="28"/>
          <w:lang w:eastAsia="en-GB"/>
        </w:rPr>
        <w:t xml:space="preserve"> currently sit as </w:t>
      </w:r>
      <w:r w:rsidR="007B172F">
        <w:rPr>
          <w:rFonts w:eastAsia="Times New Roman" w:cs="Arial"/>
          <w:sz w:val="28"/>
          <w:szCs w:val="28"/>
          <w:lang w:eastAsia="en-GB"/>
        </w:rPr>
        <w:t xml:space="preserve">a District Judge </w:t>
      </w:r>
      <w:r>
        <w:rPr>
          <w:rFonts w:eastAsia="Times New Roman" w:cs="Arial"/>
          <w:sz w:val="28"/>
          <w:szCs w:val="28"/>
          <w:lang w:eastAsia="en-GB"/>
        </w:rPr>
        <w:t xml:space="preserve">in Dungannon and Craigavon. Prior to that I worked mostly in the public sector. </w:t>
      </w:r>
      <w:r w:rsidR="00B550F5" w:rsidRPr="00E2022B">
        <w:rPr>
          <w:rFonts w:eastAsia="Times New Roman" w:cs="Arial"/>
          <w:sz w:val="28"/>
          <w:szCs w:val="28"/>
          <w:lang w:eastAsia="en-GB"/>
        </w:rPr>
        <w:t>I am independent of the Commission, and my role is to chair this hearing,</w:t>
      </w:r>
      <w:r w:rsidR="0041460B">
        <w:rPr>
          <w:rFonts w:eastAsia="Times New Roman" w:cs="Arial"/>
          <w:sz w:val="28"/>
          <w:szCs w:val="28"/>
          <w:lang w:eastAsia="en-GB"/>
        </w:rPr>
        <w:t xml:space="preserve"> in line with the legislation. </w:t>
      </w:r>
      <w:r w:rsidR="00B550F5" w:rsidRPr="00E2022B">
        <w:rPr>
          <w:rFonts w:eastAsia="Times New Roman" w:cs="Arial"/>
          <w:sz w:val="28"/>
          <w:szCs w:val="28"/>
          <w:lang w:eastAsia="en-GB"/>
        </w:rPr>
        <w:t>I am not required to subsequently make any recommendations to the Commission relating to the proposals.</w:t>
      </w:r>
    </w:p>
    <w:p w14:paraId="200A46B4" w14:textId="77777777" w:rsidR="00B20916" w:rsidRPr="00E2022B" w:rsidRDefault="00B20916" w:rsidP="00B550F5">
      <w:pPr>
        <w:spacing w:after="0" w:line="360" w:lineRule="auto"/>
        <w:rPr>
          <w:rFonts w:eastAsia="Times New Roman" w:cs="Arial"/>
          <w:sz w:val="28"/>
          <w:szCs w:val="28"/>
          <w:lang w:eastAsia="en-GB"/>
        </w:rPr>
      </w:pPr>
    </w:p>
    <w:p w14:paraId="5D02AC02" w14:textId="1809DDA2" w:rsidR="00B20916" w:rsidRPr="00E2022B" w:rsidRDefault="00B20916" w:rsidP="00B550F5">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I am assisted here today by members of the Commission </w:t>
      </w:r>
      <w:r w:rsidR="00E2022B">
        <w:rPr>
          <w:rFonts w:eastAsia="Times New Roman" w:cs="Arial"/>
          <w:sz w:val="28"/>
          <w:szCs w:val="28"/>
          <w:lang w:eastAsia="en-GB"/>
        </w:rPr>
        <w:t>Secretariat</w:t>
      </w:r>
      <w:r w:rsidR="0041460B">
        <w:rPr>
          <w:rFonts w:eastAsia="Times New Roman" w:cs="Arial"/>
          <w:sz w:val="28"/>
          <w:szCs w:val="28"/>
          <w:lang w:eastAsia="en-GB"/>
        </w:rPr>
        <w:t>. We have Andrea, Lisa and Lyn</w:t>
      </w:r>
      <w:r w:rsidR="00BE66B8">
        <w:rPr>
          <w:rFonts w:eastAsia="Times New Roman" w:cs="Arial"/>
          <w:sz w:val="28"/>
          <w:szCs w:val="28"/>
          <w:lang w:eastAsia="en-GB"/>
        </w:rPr>
        <w:t xml:space="preserve"> in the room and also the Secretary to the Commission, Ms Heather McKinley</w:t>
      </w:r>
      <w:r w:rsidRPr="00E2022B">
        <w:rPr>
          <w:rFonts w:eastAsia="Times New Roman" w:cs="Arial"/>
          <w:sz w:val="28"/>
          <w:szCs w:val="28"/>
          <w:lang w:eastAsia="en-GB"/>
        </w:rPr>
        <w:t>, who is sitting beside me</w:t>
      </w:r>
      <w:r w:rsidR="00BE66B8">
        <w:rPr>
          <w:rFonts w:eastAsia="Times New Roman" w:cs="Arial"/>
          <w:sz w:val="28"/>
          <w:szCs w:val="28"/>
          <w:lang w:eastAsia="en-GB"/>
        </w:rPr>
        <w:t xml:space="preserve"> to my right.  We also have our </w:t>
      </w:r>
      <w:r w:rsidRPr="00E2022B">
        <w:rPr>
          <w:rFonts w:eastAsia="Times New Roman" w:cs="Arial"/>
          <w:sz w:val="28"/>
          <w:szCs w:val="28"/>
          <w:lang w:eastAsia="en-GB"/>
        </w:rPr>
        <w:t>AV team who are managing the technical side of the hearing</w:t>
      </w:r>
      <w:r w:rsidR="00BE66B8">
        <w:rPr>
          <w:rFonts w:eastAsia="Times New Roman" w:cs="Arial"/>
          <w:sz w:val="28"/>
          <w:szCs w:val="28"/>
          <w:lang w:eastAsia="en-GB"/>
        </w:rPr>
        <w:t xml:space="preserve"> and they are situated to my right as well. </w:t>
      </w:r>
    </w:p>
    <w:p w14:paraId="2CE15AAC" w14:textId="4C456780" w:rsidR="00537CCC" w:rsidRPr="00E2022B" w:rsidRDefault="00537CCC" w:rsidP="00B550F5">
      <w:pPr>
        <w:spacing w:after="0" w:line="360" w:lineRule="auto"/>
        <w:rPr>
          <w:rFonts w:eastAsia="Times New Roman" w:cs="Arial"/>
          <w:sz w:val="28"/>
          <w:szCs w:val="28"/>
          <w:lang w:eastAsia="en-GB"/>
        </w:rPr>
      </w:pPr>
    </w:p>
    <w:p w14:paraId="5C604236" w14:textId="77777777" w:rsidR="00537CCC" w:rsidRPr="00E2022B" w:rsidRDefault="00537CCC" w:rsidP="00B550F5">
      <w:pPr>
        <w:spacing w:after="0" w:line="360" w:lineRule="auto"/>
        <w:rPr>
          <w:rFonts w:eastAsia="Times New Roman" w:cs="Arial"/>
          <w:sz w:val="28"/>
          <w:szCs w:val="28"/>
          <w:lang w:eastAsia="en-GB"/>
        </w:rPr>
      </w:pPr>
      <w:r w:rsidRPr="00E2022B">
        <w:rPr>
          <w:rFonts w:eastAsia="Times New Roman" w:cs="Arial"/>
          <w:sz w:val="28"/>
          <w:szCs w:val="28"/>
          <w:lang w:eastAsia="en-GB"/>
        </w:rPr>
        <w:t>The Parliamentary Constituencies Act (as amended) sets out a number of duties relating to my role – but in particular, it notes that it is for</w:t>
      </w:r>
      <w:r w:rsidRPr="00E2022B">
        <w:rPr>
          <w:rFonts w:eastAsia="Calibri" w:cs="Times New Roman"/>
          <w:sz w:val="28"/>
          <w:szCs w:val="28"/>
        </w:rPr>
        <w:t xml:space="preserve"> the Chair to determine the procedure that is to govern the hearing and ensure its effective operation, in line with the legislation.</w:t>
      </w:r>
    </w:p>
    <w:p w14:paraId="73D907A0" w14:textId="77777777" w:rsidR="00B550F5" w:rsidRPr="00E2022B" w:rsidRDefault="00B550F5" w:rsidP="00B550F5">
      <w:pPr>
        <w:spacing w:after="0" w:line="360" w:lineRule="auto"/>
        <w:rPr>
          <w:rFonts w:eastAsia="Times New Roman" w:cs="Arial"/>
          <w:sz w:val="28"/>
          <w:szCs w:val="28"/>
          <w:lang w:eastAsia="en-GB"/>
        </w:rPr>
      </w:pPr>
    </w:p>
    <w:p w14:paraId="6806888C" w14:textId="393E63FA" w:rsidR="00B550F5" w:rsidRPr="00E2022B" w:rsidRDefault="00B550F5" w:rsidP="00B550F5">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The </w:t>
      </w:r>
      <w:r w:rsidR="00537CCC" w:rsidRPr="00E2022B">
        <w:rPr>
          <w:rFonts w:eastAsia="Times New Roman" w:cs="Arial"/>
          <w:sz w:val="28"/>
          <w:szCs w:val="28"/>
          <w:lang w:eastAsia="en-GB"/>
        </w:rPr>
        <w:t xml:space="preserve">Act </w:t>
      </w:r>
      <w:r w:rsidRPr="00E2022B">
        <w:rPr>
          <w:rFonts w:eastAsia="Times New Roman" w:cs="Arial"/>
          <w:sz w:val="28"/>
          <w:szCs w:val="28"/>
          <w:lang w:eastAsia="en-GB"/>
        </w:rPr>
        <w:t xml:space="preserve">requires the Commission to hold a number of public hearings during the secondary consultation period. The relevant legislation states that that ‘the public hearings in Northern Ireland shall be concerned with proposals for Northern Ireland, and shall between them cover the whole of Northern Ireland.’ Public hearings are therefore intended to provide an opportunity to make representations about any of the Commission’s initial proposals, and to present or comment on any alternative proposals. </w:t>
      </w:r>
    </w:p>
    <w:p w14:paraId="298E329B" w14:textId="4F383468" w:rsidR="00D67CBD" w:rsidRPr="00E2022B" w:rsidRDefault="00D67CBD" w:rsidP="00B550F5">
      <w:pPr>
        <w:spacing w:after="0" w:line="360" w:lineRule="auto"/>
        <w:rPr>
          <w:rFonts w:eastAsia="Times New Roman" w:cs="Arial"/>
          <w:sz w:val="28"/>
          <w:szCs w:val="28"/>
          <w:lang w:eastAsia="en-GB"/>
        </w:rPr>
      </w:pPr>
    </w:p>
    <w:p w14:paraId="2B77A0ED" w14:textId="7EFF8CFA" w:rsidR="00D67CBD" w:rsidRPr="00E2022B" w:rsidRDefault="00D67CBD" w:rsidP="00D67CBD">
      <w:pPr>
        <w:spacing w:after="0" w:line="360" w:lineRule="auto"/>
        <w:rPr>
          <w:rFonts w:eastAsia="Times New Roman" w:cs="Arial"/>
          <w:sz w:val="28"/>
          <w:szCs w:val="28"/>
          <w:lang w:eastAsia="en-GB"/>
        </w:rPr>
      </w:pPr>
      <w:r w:rsidRPr="00E2022B">
        <w:rPr>
          <w:rFonts w:eastAsia="Times New Roman" w:cs="Arial"/>
          <w:sz w:val="28"/>
          <w:szCs w:val="28"/>
          <w:lang w:eastAsia="en-GB"/>
        </w:rPr>
        <w:t>If you have a view on the Commission’s proposals, this is your opportunity to be heard. I would however highlight that in making their initial proposals, the Commission was constrained by the rules set out in the legislation and so any alternative proposals put forward should also comply with those rules.</w:t>
      </w:r>
    </w:p>
    <w:p w14:paraId="5DB153C6" w14:textId="2CD04FBA" w:rsidR="00537CCC" w:rsidRPr="00E2022B" w:rsidRDefault="00537CCC" w:rsidP="00B550F5">
      <w:pPr>
        <w:spacing w:after="0" w:line="360" w:lineRule="auto"/>
        <w:rPr>
          <w:rFonts w:eastAsia="Times New Roman" w:cs="Arial"/>
          <w:sz w:val="28"/>
          <w:szCs w:val="28"/>
          <w:lang w:eastAsia="en-GB"/>
        </w:rPr>
      </w:pPr>
    </w:p>
    <w:p w14:paraId="76E7C8DD" w14:textId="26974AD8" w:rsidR="00537CCC" w:rsidRPr="00E2022B" w:rsidRDefault="00537CCC" w:rsidP="00093BED">
      <w:pPr>
        <w:spacing w:after="0" w:line="360" w:lineRule="auto"/>
        <w:jc w:val="both"/>
        <w:rPr>
          <w:rFonts w:eastAsia="Times New Roman" w:cs="Times New Roman"/>
          <w:sz w:val="28"/>
          <w:szCs w:val="28"/>
          <w:lang w:eastAsia="en-GB"/>
        </w:rPr>
      </w:pPr>
      <w:r w:rsidRPr="00E2022B">
        <w:rPr>
          <w:rFonts w:eastAsia="Times New Roman" w:cs="Times New Roman"/>
          <w:sz w:val="28"/>
          <w:szCs w:val="28"/>
          <w:lang w:eastAsia="en-GB"/>
        </w:rPr>
        <w:t xml:space="preserve">It is important to note that representations about any or all proposed constituencies can be made at any of the </w:t>
      </w:r>
      <w:r w:rsidR="00F35972" w:rsidRPr="00E2022B">
        <w:rPr>
          <w:rFonts w:eastAsia="Times New Roman" w:cs="Times New Roman"/>
          <w:sz w:val="28"/>
          <w:szCs w:val="28"/>
          <w:lang w:eastAsia="en-GB"/>
        </w:rPr>
        <w:t xml:space="preserve">three </w:t>
      </w:r>
      <w:r w:rsidRPr="00E2022B">
        <w:rPr>
          <w:rFonts w:eastAsia="Times New Roman" w:cs="Times New Roman"/>
          <w:sz w:val="28"/>
          <w:szCs w:val="28"/>
          <w:lang w:eastAsia="en-GB"/>
        </w:rPr>
        <w:t>public hearings</w:t>
      </w:r>
      <w:r w:rsidR="00F35972" w:rsidRPr="00E2022B">
        <w:rPr>
          <w:rFonts w:eastAsia="Times New Roman" w:cs="Times New Roman"/>
          <w:sz w:val="28"/>
          <w:szCs w:val="28"/>
          <w:lang w:eastAsia="en-GB"/>
        </w:rPr>
        <w:t xml:space="preserve"> in Northern Ireland</w:t>
      </w:r>
      <w:r w:rsidRPr="00E2022B">
        <w:rPr>
          <w:rFonts w:eastAsia="Times New Roman" w:cs="Times New Roman"/>
          <w:sz w:val="28"/>
          <w:szCs w:val="28"/>
          <w:lang w:eastAsia="en-GB"/>
        </w:rPr>
        <w:t xml:space="preserve"> </w:t>
      </w:r>
      <w:r w:rsidR="00F35972" w:rsidRPr="00E2022B">
        <w:rPr>
          <w:rFonts w:eastAsia="Times New Roman" w:cs="Times New Roman"/>
          <w:sz w:val="28"/>
          <w:szCs w:val="28"/>
          <w:lang w:eastAsia="en-GB"/>
        </w:rPr>
        <w:t>that have been scheduled as part of the 2023 Boundary Review. Y</w:t>
      </w:r>
      <w:r w:rsidRPr="00E2022B">
        <w:rPr>
          <w:rFonts w:eastAsia="Times New Roman" w:cs="Times New Roman"/>
          <w:sz w:val="28"/>
          <w:szCs w:val="28"/>
          <w:lang w:eastAsia="en-GB"/>
        </w:rPr>
        <w:t>ou may therefore attend any of t</w:t>
      </w:r>
      <w:r w:rsidR="00F35972" w:rsidRPr="00E2022B">
        <w:rPr>
          <w:rFonts w:eastAsia="Times New Roman" w:cs="Times New Roman"/>
          <w:sz w:val="28"/>
          <w:szCs w:val="28"/>
          <w:lang w:eastAsia="en-GB"/>
        </w:rPr>
        <w:t>he public hearings and make a representation</w:t>
      </w:r>
      <w:r w:rsidRPr="00E2022B">
        <w:rPr>
          <w:rFonts w:eastAsia="Times New Roman" w:cs="Times New Roman"/>
          <w:sz w:val="28"/>
          <w:szCs w:val="28"/>
          <w:lang w:eastAsia="en-GB"/>
        </w:rPr>
        <w:t xml:space="preserve"> about any constituency</w:t>
      </w:r>
      <w:r w:rsidR="00F35972" w:rsidRPr="00E2022B">
        <w:rPr>
          <w:rFonts w:eastAsia="Times New Roman" w:cs="Times New Roman"/>
          <w:sz w:val="28"/>
          <w:szCs w:val="28"/>
          <w:lang w:eastAsia="en-GB"/>
        </w:rPr>
        <w:t xml:space="preserve"> in Northern Ireland</w:t>
      </w:r>
      <w:r w:rsidRPr="00E2022B">
        <w:rPr>
          <w:rFonts w:eastAsia="Times New Roman" w:cs="Times New Roman"/>
          <w:sz w:val="28"/>
          <w:szCs w:val="28"/>
          <w:lang w:eastAsia="en-GB"/>
        </w:rPr>
        <w:t xml:space="preserve">. </w:t>
      </w:r>
    </w:p>
    <w:p w14:paraId="3511C2BE" w14:textId="4E8F649E" w:rsidR="00B550F5" w:rsidRPr="00E2022B" w:rsidRDefault="00B550F5" w:rsidP="00B550F5">
      <w:pPr>
        <w:spacing w:after="0" w:line="360" w:lineRule="auto"/>
        <w:rPr>
          <w:rFonts w:eastAsia="Times New Roman" w:cs="Arial"/>
          <w:sz w:val="28"/>
          <w:szCs w:val="28"/>
          <w:lang w:eastAsia="en-GB"/>
        </w:rPr>
      </w:pPr>
    </w:p>
    <w:p w14:paraId="0568C1A1" w14:textId="77777777" w:rsidR="00EE3E80" w:rsidRPr="00E2022B" w:rsidRDefault="00537CCC" w:rsidP="00093BED">
      <w:pPr>
        <w:autoSpaceDE w:val="0"/>
        <w:autoSpaceDN w:val="0"/>
        <w:adjustRightInd w:val="0"/>
        <w:spacing w:after="0" w:line="360" w:lineRule="auto"/>
        <w:rPr>
          <w:rFonts w:eastAsia="Times New Roman" w:cs="Times New Roman"/>
          <w:iCs/>
          <w:sz w:val="28"/>
          <w:szCs w:val="28"/>
          <w:lang w:eastAsia="en-GB"/>
        </w:rPr>
      </w:pPr>
      <w:r w:rsidRPr="00E2022B">
        <w:rPr>
          <w:rFonts w:eastAsia="Calibri" w:cs="Arial"/>
          <w:sz w:val="28"/>
          <w:szCs w:val="28"/>
        </w:rPr>
        <w:t xml:space="preserve">The </w:t>
      </w:r>
      <w:r w:rsidR="00EE3E80" w:rsidRPr="00E2022B">
        <w:rPr>
          <w:rFonts w:eastAsia="Calibri" w:cs="Arial"/>
          <w:sz w:val="28"/>
          <w:szCs w:val="28"/>
        </w:rPr>
        <w:t xml:space="preserve">legislation requires me to make you aware of how written representations may also be made during the </w:t>
      </w:r>
      <w:r w:rsidRPr="00E2022B">
        <w:rPr>
          <w:rFonts w:eastAsia="Calibri" w:cs="Arial"/>
          <w:sz w:val="28"/>
          <w:szCs w:val="28"/>
        </w:rPr>
        <w:t xml:space="preserve">secondary consultation </w:t>
      </w:r>
      <w:r w:rsidRPr="00E2022B">
        <w:rPr>
          <w:rFonts w:eastAsia="Calibri" w:cs="Arial"/>
          <w:sz w:val="28"/>
          <w:szCs w:val="28"/>
        </w:rPr>
        <w:lastRenderedPageBreak/>
        <w:t>period</w:t>
      </w:r>
      <w:r w:rsidR="00EE3E80" w:rsidRPr="00E2022B">
        <w:rPr>
          <w:rFonts w:eastAsia="Calibri" w:cs="Arial"/>
          <w:sz w:val="28"/>
          <w:szCs w:val="28"/>
        </w:rPr>
        <w:t>. In addition to the public hearings, the secondary consultation period</w:t>
      </w:r>
      <w:r w:rsidRPr="00E2022B">
        <w:rPr>
          <w:rFonts w:eastAsia="Calibri" w:cs="Arial"/>
          <w:sz w:val="28"/>
          <w:szCs w:val="28"/>
        </w:rPr>
        <w:t xml:space="preserve"> provides an opportunity to submit further written representations with respect to the representations from the in</w:t>
      </w:r>
      <w:r w:rsidR="00EE3E80" w:rsidRPr="00E2022B">
        <w:rPr>
          <w:rFonts w:eastAsia="Calibri" w:cs="Arial"/>
          <w:sz w:val="28"/>
          <w:szCs w:val="28"/>
        </w:rPr>
        <w:t>itial consultation period. These</w:t>
      </w:r>
      <w:r w:rsidRPr="00E2022B">
        <w:rPr>
          <w:rFonts w:eastAsia="Calibri" w:cs="Arial"/>
          <w:sz w:val="28"/>
          <w:szCs w:val="28"/>
        </w:rPr>
        <w:t xml:space="preserve"> are available on the Commission’s website. </w:t>
      </w:r>
      <w:r w:rsidRPr="00E2022B">
        <w:rPr>
          <w:rFonts w:eastAsia="Times New Roman" w:cs="Times New Roman"/>
          <w:iCs/>
          <w:sz w:val="28"/>
          <w:szCs w:val="28"/>
          <w:lang w:eastAsia="en-GB"/>
        </w:rPr>
        <w:t>Written representations</w:t>
      </w:r>
      <w:r w:rsidR="00B550F5" w:rsidRPr="00E2022B">
        <w:rPr>
          <w:rFonts w:eastAsia="Times New Roman" w:cs="Times New Roman"/>
          <w:iCs/>
          <w:sz w:val="28"/>
          <w:szCs w:val="28"/>
          <w:lang w:eastAsia="en-GB"/>
        </w:rPr>
        <w:t xml:space="preserve"> </w:t>
      </w:r>
      <w:r w:rsidR="00403595" w:rsidRPr="00E2022B">
        <w:rPr>
          <w:rFonts w:eastAsia="Times New Roman" w:cs="Times New Roman"/>
          <w:iCs/>
          <w:sz w:val="28"/>
          <w:szCs w:val="28"/>
          <w:lang w:eastAsia="en-GB"/>
        </w:rPr>
        <w:t xml:space="preserve">made during the secondary consultation </w:t>
      </w:r>
      <w:r w:rsidR="00B550F5" w:rsidRPr="00E2022B">
        <w:rPr>
          <w:rFonts w:eastAsia="Times New Roman" w:cs="Times New Roman"/>
          <w:iCs/>
          <w:sz w:val="28"/>
          <w:szCs w:val="28"/>
          <w:lang w:eastAsia="en-GB"/>
        </w:rPr>
        <w:t xml:space="preserve">can </w:t>
      </w:r>
      <w:r w:rsidRPr="00E2022B">
        <w:rPr>
          <w:rFonts w:eastAsia="Times New Roman" w:cs="Times New Roman"/>
          <w:iCs/>
          <w:sz w:val="28"/>
          <w:szCs w:val="28"/>
          <w:lang w:eastAsia="en-GB"/>
        </w:rPr>
        <w:t xml:space="preserve">therefore </w:t>
      </w:r>
      <w:r w:rsidR="00B550F5" w:rsidRPr="00E2022B">
        <w:rPr>
          <w:rFonts w:eastAsia="Times New Roman" w:cs="Times New Roman"/>
          <w:iCs/>
          <w:sz w:val="28"/>
          <w:szCs w:val="28"/>
          <w:lang w:eastAsia="en-GB"/>
        </w:rPr>
        <w:t>support or challenge the representations made by others during the initial consultation.</w:t>
      </w:r>
      <w:r w:rsidRPr="00E2022B">
        <w:rPr>
          <w:rFonts w:eastAsia="Times New Roman" w:cs="Times New Roman"/>
          <w:iCs/>
          <w:sz w:val="28"/>
          <w:szCs w:val="28"/>
          <w:lang w:eastAsia="en-GB"/>
        </w:rPr>
        <w:t xml:space="preserve"> </w:t>
      </w:r>
    </w:p>
    <w:p w14:paraId="1ED8DF5C" w14:textId="77777777" w:rsidR="00EE3E80" w:rsidRPr="00E2022B" w:rsidRDefault="00EE3E80" w:rsidP="00B550F5">
      <w:pPr>
        <w:autoSpaceDE w:val="0"/>
        <w:autoSpaceDN w:val="0"/>
        <w:adjustRightInd w:val="0"/>
        <w:spacing w:after="0" w:line="360" w:lineRule="auto"/>
        <w:jc w:val="both"/>
        <w:rPr>
          <w:rFonts w:eastAsia="Times New Roman" w:cs="Times New Roman"/>
          <w:iCs/>
          <w:sz w:val="28"/>
          <w:szCs w:val="28"/>
          <w:lang w:eastAsia="en-GB"/>
        </w:rPr>
      </w:pPr>
    </w:p>
    <w:p w14:paraId="153248C7" w14:textId="2CA50F42" w:rsidR="00403595" w:rsidRPr="00E2022B" w:rsidRDefault="00537CCC" w:rsidP="00744E4C">
      <w:pPr>
        <w:autoSpaceDE w:val="0"/>
        <w:autoSpaceDN w:val="0"/>
        <w:adjustRightInd w:val="0"/>
        <w:spacing w:after="0" w:line="360" w:lineRule="auto"/>
        <w:rPr>
          <w:rFonts w:eastAsia="Times New Roman" w:cs="Times New Roman"/>
          <w:iCs/>
          <w:sz w:val="28"/>
          <w:szCs w:val="28"/>
          <w:lang w:eastAsia="en-GB"/>
        </w:rPr>
      </w:pPr>
      <w:r w:rsidRPr="00E2022B">
        <w:rPr>
          <w:rFonts w:eastAsia="Times New Roman" w:cs="Times New Roman"/>
          <w:iCs/>
          <w:sz w:val="28"/>
          <w:szCs w:val="28"/>
          <w:lang w:eastAsia="en-GB"/>
        </w:rPr>
        <w:t>Written representations must be received by the Commission by the close of the secondary consultation period on 23</w:t>
      </w:r>
      <w:r w:rsidRPr="00E2022B">
        <w:rPr>
          <w:rFonts w:eastAsia="Times New Roman" w:cs="Times New Roman"/>
          <w:iCs/>
          <w:sz w:val="28"/>
          <w:szCs w:val="28"/>
          <w:vertAlign w:val="superscript"/>
          <w:lang w:eastAsia="en-GB"/>
        </w:rPr>
        <w:t>rd</w:t>
      </w:r>
      <w:r w:rsidRPr="00E2022B">
        <w:rPr>
          <w:rFonts w:eastAsia="Times New Roman" w:cs="Times New Roman"/>
          <w:iCs/>
          <w:sz w:val="28"/>
          <w:szCs w:val="28"/>
          <w:lang w:eastAsia="en-GB"/>
        </w:rPr>
        <w:t xml:space="preserve"> March – details about how to submit your representation are available on the Commission’s website, o</w:t>
      </w:r>
      <w:r w:rsidR="00E2022B">
        <w:rPr>
          <w:rFonts w:eastAsia="Times New Roman" w:cs="Times New Roman"/>
          <w:iCs/>
          <w:sz w:val="28"/>
          <w:szCs w:val="28"/>
          <w:lang w:eastAsia="en-GB"/>
        </w:rPr>
        <w:t xml:space="preserve">r please do speak to any of the </w:t>
      </w:r>
      <w:r w:rsidRPr="00E2022B">
        <w:rPr>
          <w:rFonts w:eastAsia="Times New Roman" w:cs="Times New Roman"/>
          <w:iCs/>
          <w:sz w:val="28"/>
          <w:szCs w:val="28"/>
          <w:lang w:eastAsia="en-GB"/>
        </w:rPr>
        <w:t>Secretariat staff here today.</w:t>
      </w:r>
      <w:r w:rsidR="00744E4C">
        <w:rPr>
          <w:rFonts w:eastAsia="Times New Roman" w:cs="Times New Roman"/>
          <w:iCs/>
          <w:sz w:val="28"/>
          <w:szCs w:val="28"/>
          <w:lang w:eastAsia="en-GB"/>
        </w:rPr>
        <w:t xml:space="preserve"> </w:t>
      </w:r>
      <w:r w:rsidR="00403595" w:rsidRPr="00E2022B">
        <w:rPr>
          <w:rFonts w:eastAsia="Times New Roman" w:cs="Times New Roman"/>
          <w:iCs/>
          <w:sz w:val="28"/>
          <w:szCs w:val="28"/>
          <w:lang w:eastAsia="en-GB"/>
        </w:rPr>
        <w:t xml:space="preserve">The Commission will take both written representations, and those made at the public hearings, into account </w:t>
      </w:r>
      <w:r w:rsidR="003C648C" w:rsidRPr="00E2022B">
        <w:rPr>
          <w:rFonts w:eastAsia="Times New Roman" w:cs="Times New Roman"/>
          <w:iCs/>
          <w:sz w:val="28"/>
          <w:szCs w:val="28"/>
          <w:lang w:eastAsia="en-GB"/>
        </w:rPr>
        <w:t>as it moves through the Review process.</w:t>
      </w:r>
    </w:p>
    <w:p w14:paraId="451EC123" w14:textId="77777777" w:rsidR="00B550F5" w:rsidRPr="00E2022B" w:rsidRDefault="00B550F5" w:rsidP="00B550F5">
      <w:pPr>
        <w:spacing w:after="0" w:line="360" w:lineRule="auto"/>
        <w:rPr>
          <w:rFonts w:eastAsia="Times New Roman" w:cs="Arial"/>
          <w:iCs/>
          <w:sz w:val="28"/>
          <w:szCs w:val="28"/>
          <w:lang w:eastAsia="en-GB"/>
        </w:rPr>
      </w:pPr>
    </w:p>
    <w:p w14:paraId="1A4A5A53" w14:textId="678645C5" w:rsidR="00113FE8" w:rsidRPr="00E2022B" w:rsidRDefault="00113FE8" w:rsidP="00113FE8">
      <w:pPr>
        <w:spacing w:after="0" w:line="360" w:lineRule="auto"/>
        <w:rPr>
          <w:rFonts w:eastAsia="Times New Roman" w:cs="Arial"/>
          <w:iCs/>
          <w:sz w:val="28"/>
          <w:szCs w:val="28"/>
          <w:lang w:eastAsia="en-GB"/>
        </w:rPr>
      </w:pPr>
      <w:r w:rsidRPr="00E2022B">
        <w:rPr>
          <w:rFonts w:eastAsia="Times New Roman" w:cs="Arial"/>
          <w:iCs/>
          <w:sz w:val="28"/>
          <w:szCs w:val="28"/>
          <w:lang w:eastAsia="en-GB"/>
        </w:rPr>
        <w:t>The legislation also requires that the hearing should begin with an explanation of the proposals about the hearing is concerned. I would now ask the Secretary to the Boundary Commission, Heather McKinley, to make a brief presentation of the Boundary Commission’s Initial Proposals.</w:t>
      </w:r>
    </w:p>
    <w:p w14:paraId="252F72E1" w14:textId="2856F330" w:rsidR="0027705F" w:rsidRPr="00E2022B" w:rsidRDefault="0027705F" w:rsidP="00113FE8">
      <w:pPr>
        <w:spacing w:after="0" w:line="360" w:lineRule="auto"/>
        <w:rPr>
          <w:rFonts w:eastAsia="Times New Roman" w:cs="Arial"/>
          <w:iCs/>
          <w:sz w:val="28"/>
          <w:szCs w:val="28"/>
          <w:lang w:eastAsia="en-GB"/>
        </w:rPr>
      </w:pPr>
    </w:p>
    <w:p w14:paraId="3F97E233" w14:textId="55954CFE" w:rsidR="002F66BB" w:rsidRPr="006874B9" w:rsidRDefault="002F66BB" w:rsidP="00113FE8">
      <w:pPr>
        <w:spacing w:after="0" w:line="360" w:lineRule="auto"/>
        <w:rPr>
          <w:rFonts w:eastAsia="Times New Roman" w:cs="Arial"/>
          <w:b/>
          <w:sz w:val="28"/>
          <w:szCs w:val="28"/>
          <w:lang w:eastAsia="en-GB"/>
        </w:rPr>
      </w:pPr>
      <w:r w:rsidRPr="006874B9">
        <w:rPr>
          <w:rFonts w:eastAsia="Times New Roman" w:cs="Arial"/>
          <w:b/>
          <w:sz w:val="28"/>
          <w:szCs w:val="28"/>
          <w:lang w:eastAsia="en-GB"/>
        </w:rPr>
        <w:t>Heather McKinley</w:t>
      </w:r>
      <w:r w:rsidR="0071763E">
        <w:rPr>
          <w:rFonts w:eastAsia="Times New Roman" w:cs="Arial"/>
          <w:b/>
          <w:sz w:val="28"/>
          <w:szCs w:val="28"/>
          <w:lang w:eastAsia="en-GB"/>
        </w:rPr>
        <w:t xml:space="preserve"> (Secretary to the Boundary Commission):</w:t>
      </w:r>
    </w:p>
    <w:p w14:paraId="5FD7B1F9" w14:textId="2DB00079" w:rsidR="007344D3" w:rsidRDefault="002F66BB" w:rsidP="00B550F5">
      <w:pPr>
        <w:spacing w:after="0" w:line="360" w:lineRule="auto"/>
        <w:rPr>
          <w:rFonts w:eastAsia="Times New Roman" w:cs="Arial"/>
          <w:bCs/>
          <w:sz w:val="28"/>
          <w:szCs w:val="28"/>
          <w:lang w:eastAsia="en-GB"/>
        </w:rPr>
      </w:pPr>
      <w:r w:rsidRPr="002F66BB">
        <w:rPr>
          <w:rFonts w:eastAsia="Times New Roman" w:cs="Arial"/>
          <w:bCs/>
          <w:sz w:val="28"/>
          <w:szCs w:val="28"/>
          <w:lang w:eastAsia="en-GB"/>
        </w:rPr>
        <w:t>Thank you</w:t>
      </w:r>
      <w:r w:rsidR="00351621">
        <w:rPr>
          <w:rFonts w:eastAsia="Times New Roman" w:cs="Arial"/>
          <w:bCs/>
          <w:sz w:val="28"/>
          <w:szCs w:val="28"/>
          <w:lang w:eastAsia="en-GB"/>
        </w:rPr>
        <w:t xml:space="preserve"> very much and good morning. </w:t>
      </w:r>
      <w:r w:rsidRPr="002F66BB">
        <w:rPr>
          <w:rFonts w:eastAsia="Times New Roman" w:cs="Arial"/>
          <w:bCs/>
          <w:sz w:val="28"/>
          <w:szCs w:val="28"/>
          <w:lang w:eastAsia="en-GB"/>
        </w:rPr>
        <w:t xml:space="preserve"> My </w:t>
      </w:r>
      <w:r w:rsidR="0085141E">
        <w:rPr>
          <w:rFonts w:eastAsia="Times New Roman" w:cs="Arial"/>
          <w:bCs/>
          <w:sz w:val="28"/>
          <w:szCs w:val="28"/>
          <w:lang w:eastAsia="en-GB"/>
        </w:rPr>
        <w:t>team and I are here today supporting Judge Rana</w:t>
      </w:r>
      <w:r w:rsidR="0071763E">
        <w:rPr>
          <w:rFonts w:eastAsia="Times New Roman" w:cs="Arial"/>
          <w:bCs/>
          <w:sz w:val="28"/>
          <w:szCs w:val="28"/>
          <w:lang w:eastAsia="en-GB"/>
        </w:rPr>
        <w:t>g</w:t>
      </w:r>
      <w:r w:rsidR="0085141E">
        <w:rPr>
          <w:rFonts w:eastAsia="Times New Roman" w:cs="Arial"/>
          <w:bCs/>
          <w:sz w:val="28"/>
          <w:szCs w:val="28"/>
          <w:lang w:eastAsia="en-GB"/>
        </w:rPr>
        <w:t xml:space="preserve">han in carrying out his role as the Chair of this public hearing. </w:t>
      </w:r>
      <w:r w:rsidR="007344D3">
        <w:rPr>
          <w:rFonts w:eastAsia="Times New Roman" w:cs="Arial"/>
          <w:bCs/>
          <w:sz w:val="28"/>
          <w:szCs w:val="28"/>
          <w:lang w:eastAsia="en-GB"/>
        </w:rPr>
        <w:t>As we have heard then, the Parliamentary Constituencies Act (as amended) requires that each public hearing should begin with an explanation of the proposals about w</w:t>
      </w:r>
      <w:r w:rsidR="0041460B">
        <w:rPr>
          <w:rFonts w:eastAsia="Times New Roman" w:cs="Arial"/>
          <w:bCs/>
          <w:sz w:val="28"/>
          <w:szCs w:val="28"/>
          <w:lang w:eastAsia="en-GB"/>
        </w:rPr>
        <w:t>hich the hearing is concerned, s</w:t>
      </w:r>
      <w:r w:rsidR="007344D3">
        <w:rPr>
          <w:rFonts w:eastAsia="Times New Roman" w:cs="Arial"/>
          <w:bCs/>
          <w:sz w:val="28"/>
          <w:szCs w:val="28"/>
          <w:lang w:eastAsia="en-GB"/>
        </w:rPr>
        <w:t xml:space="preserve">o I’ll briefly run through those now. </w:t>
      </w:r>
    </w:p>
    <w:p w14:paraId="04563280" w14:textId="79DC0FF2" w:rsidR="007344D3" w:rsidRDefault="007344D3" w:rsidP="00B550F5">
      <w:pPr>
        <w:spacing w:after="0" w:line="360" w:lineRule="auto"/>
        <w:rPr>
          <w:rFonts w:eastAsia="Times New Roman" w:cs="Arial"/>
          <w:bCs/>
          <w:sz w:val="28"/>
          <w:szCs w:val="28"/>
          <w:lang w:eastAsia="en-GB"/>
        </w:rPr>
      </w:pPr>
    </w:p>
    <w:p w14:paraId="0A5CA0A4" w14:textId="3CE0116A" w:rsidR="007344D3" w:rsidRDefault="007344D3" w:rsidP="00B550F5">
      <w:pPr>
        <w:spacing w:after="0" w:line="360" w:lineRule="auto"/>
        <w:rPr>
          <w:rFonts w:eastAsia="Times New Roman" w:cs="Arial"/>
          <w:bCs/>
          <w:sz w:val="28"/>
          <w:szCs w:val="28"/>
          <w:lang w:eastAsia="en-GB"/>
        </w:rPr>
      </w:pPr>
      <w:r>
        <w:rPr>
          <w:rFonts w:eastAsia="Times New Roman" w:cs="Arial"/>
          <w:bCs/>
          <w:sz w:val="28"/>
          <w:szCs w:val="28"/>
          <w:lang w:eastAsia="en-GB"/>
        </w:rPr>
        <w:t xml:space="preserve">The Boundary Commission for Northern Ireland is an independent and impartial public body responsible for reviewing </w:t>
      </w:r>
      <w:r w:rsidR="00796944">
        <w:rPr>
          <w:rFonts w:eastAsia="Times New Roman" w:cs="Arial"/>
          <w:bCs/>
          <w:sz w:val="28"/>
          <w:szCs w:val="28"/>
          <w:lang w:eastAsia="en-GB"/>
        </w:rPr>
        <w:t>Parliamentary Constituency Boundaries in Northern Ireland on the basis of rules established by Parliament. These rules are set out in the Parliamentary Constituencies Act 1986, amended most recently by the Parliamentary Constituencies Act 2020.</w:t>
      </w:r>
    </w:p>
    <w:p w14:paraId="7B08DF14" w14:textId="1E62FEB9" w:rsidR="00796944" w:rsidRDefault="00796944" w:rsidP="00B550F5">
      <w:pPr>
        <w:spacing w:after="0" w:line="360" w:lineRule="auto"/>
        <w:rPr>
          <w:rFonts w:eastAsia="Times New Roman" w:cs="Arial"/>
          <w:bCs/>
          <w:sz w:val="28"/>
          <w:szCs w:val="28"/>
          <w:lang w:eastAsia="en-GB"/>
        </w:rPr>
      </w:pPr>
    </w:p>
    <w:p w14:paraId="56D2CDCE" w14:textId="24306B24" w:rsidR="00796944" w:rsidRDefault="00796944" w:rsidP="00B550F5">
      <w:pPr>
        <w:spacing w:after="0" w:line="360" w:lineRule="auto"/>
        <w:rPr>
          <w:rFonts w:eastAsia="Times New Roman" w:cs="Arial"/>
          <w:bCs/>
          <w:sz w:val="28"/>
          <w:szCs w:val="28"/>
          <w:lang w:eastAsia="en-GB"/>
        </w:rPr>
      </w:pPr>
      <w:r>
        <w:rPr>
          <w:rFonts w:eastAsia="Times New Roman" w:cs="Arial"/>
          <w:bCs/>
          <w:sz w:val="28"/>
          <w:szCs w:val="28"/>
          <w:lang w:eastAsia="en-GB"/>
        </w:rPr>
        <w:t>As set out in the 2020 Act, all four UK Commissions are required to submit a final report with recommendations to the Speaker of the House of Commons by the 1</w:t>
      </w:r>
      <w:r w:rsidRPr="00796944">
        <w:rPr>
          <w:rFonts w:eastAsia="Times New Roman" w:cs="Arial"/>
          <w:bCs/>
          <w:sz w:val="28"/>
          <w:szCs w:val="28"/>
          <w:vertAlign w:val="superscript"/>
          <w:lang w:eastAsia="en-GB"/>
        </w:rPr>
        <w:t>st</w:t>
      </w:r>
      <w:r>
        <w:rPr>
          <w:rFonts w:eastAsia="Times New Roman" w:cs="Arial"/>
          <w:bCs/>
          <w:sz w:val="28"/>
          <w:szCs w:val="28"/>
          <w:lang w:eastAsia="en-GB"/>
        </w:rPr>
        <w:t xml:space="preserve"> July 2023. The 2020 Act also stipulates 650 seats across the UK with Northern Ireland retai</w:t>
      </w:r>
      <w:r w:rsidR="0041460B">
        <w:rPr>
          <w:rFonts w:eastAsia="Times New Roman" w:cs="Arial"/>
          <w:bCs/>
          <w:sz w:val="28"/>
          <w:szCs w:val="28"/>
          <w:lang w:eastAsia="en-GB"/>
        </w:rPr>
        <w:t>ning its 18 seats for the 2023 R</w:t>
      </w:r>
      <w:r>
        <w:rPr>
          <w:rFonts w:eastAsia="Times New Roman" w:cs="Arial"/>
          <w:bCs/>
          <w:sz w:val="28"/>
          <w:szCs w:val="28"/>
          <w:lang w:eastAsia="en-GB"/>
        </w:rPr>
        <w:t>eview.</w:t>
      </w:r>
    </w:p>
    <w:p w14:paraId="36BA8559" w14:textId="2C9A8A77" w:rsidR="00796944" w:rsidRDefault="00796944" w:rsidP="00B550F5">
      <w:pPr>
        <w:spacing w:after="0" w:line="360" w:lineRule="auto"/>
        <w:rPr>
          <w:rFonts w:eastAsia="Times New Roman" w:cs="Arial"/>
          <w:bCs/>
          <w:sz w:val="28"/>
          <w:szCs w:val="28"/>
          <w:lang w:eastAsia="en-GB"/>
        </w:rPr>
      </w:pPr>
    </w:p>
    <w:p w14:paraId="3FBEB69F" w14:textId="22065FD7" w:rsidR="00796944" w:rsidRDefault="00796944" w:rsidP="00B550F5">
      <w:pPr>
        <w:spacing w:after="0" w:line="360" w:lineRule="auto"/>
        <w:rPr>
          <w:rFonts w:eastAsia="Times New Roman" w:cs="Arial"/>
          <w:bCs/>
          <w:sz w:val="28"/>
          <w:szCs w:val="28"/>
          <w:lang w:eastAsia="en-GB"/>
        </w:rPr>
      </w:pPr>
      <w:r>
        <w:rPr>
          <w:rFonts w:eastAsia="Times New Roman" w:cs="Arial"/>
          <w:bCs/>
          <w:sz w:val="28"/>
          <w:szCs w:val="28"/>
          <w:lang w:eastAsia="en-GB"/>
        </w:rPr>
        <w:t>This review commenced in January 20</w:t>
      </w:r>
      <w:r w:rsidR="0071763E">
        <w:rPr>
          <w:rFonts w:eastAsia="Times New Roman" w:cs="Arial"/>
          <w:bCs/>
          <w:sz w:val="28"/>
          <w:szCs w:val="28"/>
          <w:lang w:eastAsia="en-GB"/>
        </w:rPr>
        <w:t>21 with the publication of the electoral d</w:t>
      </w:r>
      <w:r>
        <w:rPr>
          <w:rFonts w:eastAsia="Times New Roman" w:cs="Arial"/>
          <w:bCs/>
          <w:sz w:val="28"/>
          <w:szCs w:val="28"/>
          <w:lang w:eastAsia="en-GB"/>
        </w:rPr>
        <w:t>ata as at March 2020, which is the base data which must be used. The Commission published its initial proposals on 20</w:t>
      </w:r>
      <w:r w:rsidRPr="00796944">
        <w:rPr>
          <w:rFonts w:eastAsia="Times New Roman" w:cs="Arial"/>
          <w:bCs/>
          <w:sz w:val="28"/>
          <w:szCs w:val="28"/>
          <w:vertAlign w:val="superscript"/>
          <w:lang w:eastAsia="en-GB"/>
        </w:rPr>
        <w:t>th</w:t>
      </w:r>
      <w:r>
        <w:rPr>
          <w:rFonts w:eastAsia="Times New Roman" w:cs="Arial"/>
          <w:bCs/>
          <w:sz w:val="28"/>
          <w:szCs w:val="28"/>
          <w:lang w:eastAsia="en-GB"/>
        </w:rPr>
        <w:t xml:space="preserve"> October 2021 and the eight week initial consultation period ended on the 15</w:t>
      </w:r>
      <w:r w:rsidRPr="00796944">
        <w:rPr>
          <w:rFonts w:eastAsia="Times New Roman" w:cs="Arial"/>
          <w:bCs/>
          <w:sz w:val="28"/>
          <w:szCs w:val="28"/>
          <w:vertAlign w:val="superscript"/>
          <w:lang w:eastAsia="en-GB"/>
        </w:rPr>
        <w:t>th</w:t>
      </w:r>
      <w:r>
        <w:rPr>
          <w:rFonts w:eastAsia="Times New Roman" w:cs="Arial"/>
          <w:bCs/>
          <w:sz w:val="28"/>
          <w:szCs w:val="28"/>
          <w:lang w:eastAsia="en-GB"/>
        </w:rPr>
        <w:t xml:space="preserve"> December. </w:t>
      </w:r>
    </w:p>
    <w:p w14:paraId="05B82CC5" w14:textId="059A39D7" w:rsidR="00796944" w:rsidRDefault="00796944" w:rsidP="00B550F5">
      <w:pPr>
        <w:spacing w:after="0" w:line="360" w:lineRule="auto"/>
        <w:rPr>
          <w:rFonts w:eastAsia="Times New Roman" w:cs="Arial"/>
          <w:bCs/>
          <w:sz w:val="28"/>
          <w:szCs w:val="28"/>
          <w:lang w:eastAsia="en-GB"/>
        </w:rPr>
      </w:pPr>
    </w:p>
    <w:p w14:paraId="08A9B065" w14:textId="5EACD5B2" w:rsidR="00796944" w:rsidRDefault="00796944" w:rsidP="00B550F5">
      <w:pPr>
        <w:spacing w:after="0" w:line="360" w:lineRule="auto"/>
        <w:rPr>
          <w:rFonts w:eastAsia="Times New Roman" w:cs="Arial"/>
          <w:bCs/>
          <w:sz w:val="28"/>
          <w:szCs w:val="28"/>
          <w:lang w:eastAsia="en-GB"/>
        </w:rPr>
      </w:pPr>
      <w:r>
        <w:rPr>
          <w:rFonts w:eastAsia="Times New Roman" w:cs="Arial"/>
          <w:bCs/>
          <w:sz w:val="28"/>
          <w:szCs w:val="28"/>
          <w:lang w:eastAsia="en-GB"/>
        </w:rPr>
        <w:t>The representations received during the initial consultation period were then published on the Commission’s website in line with its statutory duties. The secondary consultation period then commenced on the 9</w:t>
      </w:r>
      <w:r w:rsidRPr="00796944">
        <w:rPr>
          <w:rFonts w:eastAsia="Times New Roman" w:cs="Arial"/>
          <w:bCs/>
          <w:sz w:val="28"/>
          <w:szCs w:val="28"/>
          <w:vertAlign w:val="superscript"/>
          <w:lang w:eastAsia="en-GB"/>
        </w:rPr>
        <w:t>th</w:t>
      </w:r>
      <w:r>
        <w:rPr>
          <w:rFonts w:eastAsia="Times New Roman" w:cs="Arial"/>
          <w:bCs/>
          <w:sz w:val="28"/>
          <w:szCs w:val="28"/>
          <w:lang w:eastAsia="en-GB"/>
        </w:rPr>
        <w:t xml:space="preserve"> February, it will last for six weeks and close on the 23</w:t>
      </w:r>
      <w:r w:rsidRPr="00796944">
        <w:rPr>
          <w:rFonts w:eastAsia="Times New Roman" w:cs="Arial"/>
          <w:bCs/>
          <w:sz w:val="28"/>
          <w:szCs w:val="28"/>
          <w:vertAlign w:val="superscript"/>
          <w:lang w:eastAsia="en-GB"/>
        </w:rPr>
        <w:t>rd</w:t>
      </w:r>
      <w:r>
        <w:rPr>
          <w:rFonts w:eastAsia="Times New Roman" w:cs="Arial"/>
          <w:bCs/>
          <w:sz w:val="28"/>
          <w:szCs w:val="28"/>
          <w:lang w:eastAsia="en-GB"/>
        </w:rPr>
        <w:t xml:space="preserve"> March. </w:t>
      </w:r>
    </w:p>
    <w:p w14:paraId="278EFD4F" w14:textId="33988BE7" w:rsidR="00796944" w:rsidRDefault="00796944" w:rsidP="00B550F5">
      <w:pPr>
        <w:spacing w:after="0" w:line="360" w:lineRule="auto"/>
        <w:rPr>
          <w:rFonts w:eastAsia="Times New Roman" w:cs="Arial"/>
          <w:bCs/>
          <w:sz w:val="28"/>
          <w:szCs w:val="28"/>
          <w:lang w:eastAsia="en-GB"/>
        </w:rPr>
      </w:pPr>
    </w:p>
    <w:p w14:paraId="7E3BEC57" w14:textId="7A8C4F4F" w:rsidR="00796944" w:rsidRDefault="00796944" w:rsidP="00B550F5">
      <w:pPr>
        <w:spacing w:after="0" w:line="360" w:lineRule="auto"/>
        <w:rPr>
          <w:rFonts w:eastAsia="Times New Roman" w:cs="Arial"/>
          <w:bCs/>
          <w:sz w:val="28"/>
          <w:szCs w:val="28"/>
          <w:lang w:eastAsia="en-GB"/>
        </w:rPr>
      </w:pPr>
      <w:r>
        <w:rPr>
          <w:rFonts w:eastAsia="Times New Roman" w:cs="Arial"/>
          <w:bCs/>
          <w:sz w:val="28"/>
          <w:szCs w:val="28"/>
          <w:lang w:eastAsia="en-GB"/>
        </w:rPr>
        <w:t>There are a number of statutory rules which the Commission must follow in mak</w:t>
      </w:r>
      <w:r w:rsidR="0071763E">
        <w:rPr>
          <w:rFonts w:eastAsia="Times New Roman" w:cs="Arial"/>
          <w:bCs/>
          <w:sz w:val="28"/>
          <w:szCs w:val="28"/>
          <w:lang w:eastAsia="en-GB"/>
        </w:rPr>
        <w:t>ing its</w:t>
      </w:r>
      <w:r w:rsidR="0041460B">
        <w:rPr>
          <w:rFonts w:eastAsia="Times New Roman" w:cs="Arial"/>
          <w:bCs/>
          <w:sz w:val="28"/>
          <w:szCs w:val="28"/>
          <w:lang w:eastAsia="en-GB"/>
        </w:rPr>
        <w:t xml:space="preserve"> recommendations</w:t>
      </w:r>
      <w:r w:rsidR="0071763E">
        <w:rPr>
          <w:rFonts w:eastAsia="Times New Roman" w:cs="Arial"/>
          <w:bCs/>
          <w:sz w:val="28"/>
          <w:szCs w:val="28"/>
          <w:lang w:eastAsia="en-GB"/>
        </w:rPr>
        <w:t>. Rule 2</w:t>
      </w:r>
      <w:r>
        <w:rPr>
          <w:rFonts w:eastAsia="Times New Roman" w:cs="Arial"/>
          <w:bCs/>
          <w:sz w:val="28"/>
          <w:szCs w:val="28"/>
          <w:lang w:eastAsia="en-GB"/>
        </w:rPr>
        <w:t xml:space="preserve"> specifies that each constituency must be w</w:t>
      </w:r>
      <w:r w:rsidR="0041460B">
        <w:rPr>
          <w:rFonts w:eastAsia="Times New Roman" w:cs="Arial"/>
          <w:bCs/>
          <w:sz w:val="28"/>
          <w:szCs w:val="28"/>
          <w:lang w:eastAsia="en-GB"/>
        </w:rPr>
        <w:t>ithin 5% of the electoral quota -</w:t>
      </w:r>
      <w:r>
        <w:rPr>
          <w:rFonts w:eastAsia="Times New Roman" w:cs="Arial"/>
          <w:bCs/>
          <w:sz w:val="28"/>
          <w:szCs w:val="28"/>
          <w:lang w:eastAsia="en-GB"/>
        </w:rPr>
        <w:t xml:space="preserve"> that is between 69,724 electors, and 77,062 electors. </w:t>
      </w:r>
    </w:p>
    <w:p w14:paraId="25171139" w14:textId="00FC7BD2" w:rsidR="00796944" w:rsidRDefault="00796944" w:rsidP="00B550F5">
      <w:pPr>
        <w:spacing w:after="0" w:line="360" w:lineRule="auto"/>
        <w:rPr>
          <w:rFonts w:eastAsia="Times New Roman" w:cs="Arial"/>
          <w:bCs/>
          <w:sz w:val="28"/>
          <w:szCs w:val="28"/>
          <w:lang w:eastAsia="en-GB"/>
        </w:rPr>
      </w:pPr>
    </w:p>
    <w:p w14:paraId="7126DF08" w14:textId="4C519668" w:rsidR="00796944" w:rsidRDefault="0071763E" w:rsidP="00B550F5">
      <w:pPr>
        <w:spacing w:after="0" w:line="360" w:lineRule="auto"/>
        <w:rPr>
          <w:rFonts w:eastAsia="Times New Roman" w:cs="Arial"/>
          <w:bCs/>
          <w:sz w:val="28"/>
          <w:szCs w:val="28"/>
          <w:lang w:eastAsia="en-GB"/>
        </w:rPr>
      </w:pPr>
      <w:r>
        <w:rPr>
          <w:rFonts w:eastAsia="Times New Roman" w:cs="Arial"/>
          <w:bCs/>
          <w:sz w:val="28"/>
          <w:szCs w:val="28"/>
          <w:lang w:eastAsia="en-GB"/>
        </w:rPr>
        <w:t>Rule 5</w:t>
      </w:r>
      <w:r w:rsidR="00796944">
        <w:rPr>
          <w:rFonts w:eastAsia="Times New Roman" w:cs="Arial"/>
          <w:bCs/>
          <w:sz w:val="28"/>
          <w:szCs w:val="28"/>
          <w:lang w:eastAsia="en-GB"/>
        </w:rPr>
        <w:t xml:space="preserve"> specifies other factors which the Commission may take into account if, and to such extent as they think fit. These factors are</w:t>
      </w:r>
      <w:r>
        <w:rPr>
          <w:rFonts w:eastAsia="Times New Roman" w:cs="Arial"/>
          <w:bCs/>
          <w:sz w:val="28"/>
          <w:szCs w:val="28"/>
          <w:lang w:eastAsia="en-GB"/>
        </w:rPr>
        <w:t>:</w:t>
      </w:r>
      <w:r w:rsidR="00796944">
        <w:rPr>
          <w:rFonts w:eastAsia="Times New Roman" w:cs="Arial"/>
          <w:bCs/>
          <w:sz w:val="28"/>
          <w:szCs w:val="28"/>
          <w:lang w:eastAsia="en-GB"/>
        </w:rPr>
        <w:t xml:space="preserve"> special geographical considerations including, in particular, the size, shape and </w:t>
      </w:r>
      <w:r>
        <w:rPr>
          <w:rFonts w:eastAsia="Times New Roman" w:cs="Arial"/>
          <w:bCs/>
          <w:sz w:val="28"/>
          <w:szCs w:val="28"/>
          <w:lang w:eastAsia="en-GB"/>
        </w:rPr>
        <w:t>accessibility of a constituency;</w:t>
      </w:r>
      <w:r w:rsidR="00796944">
        <w:rPr>
          <w:rFonts w:eastAsia="Times New Roman" w:cs="Arial"/>
          <w:bCs/>
          <w:sz w:val="28"/>
          <w:szCs w:val="28"/>
          <w:lang w:eastAsia="en-GB"/>
        </w:rPr>
        <w:t xml:space="preserve"> local government boundaries i.e. ward b</w:t>
      </w:r>
      <w:r>
        <w:rPr>
          <w:rFonts w:eastAsia="Times New Roman" w:cs="Arial"/>
          <w:bCs/>
          <w:sz w:val="28"/>
          <w:szCs w:val="28"/>
          <w:lang w:eastAsia="en-GB"/>
        </w:rPr>
        <w:t>oundaries</w:t>
      </w:r>
      <w:r w:rsidR="003F4A65">
        <w:rPr>
          <w:rFonts w:eastAsia="Times New Roman" w:cs="Arial"/>
          <w:bCs/>
          <w:sz w:val="28"/>
          <w:szCs w:val="28"/>
          <w:lang w:eastAsia="en-GB"/>
        </w:rPr>
        <w:t>,</w:t>
      </w:r>
      <w:r>
        <w:rPr>
          <w:rFonts w:eastAsia="Times New Roman" w:cs="Arial"/>
          <w:bCs/>
          <w:sz w:val="28"/>
          <w:szCs w:val="28"/>
          <w:lang w:eastAsia="en-GB"/>
        </w:rPr>
        <w:t xml:space="preserve"> which exist or are prospective on the review date;</w:t>
      </w:r>
      <w:r w:rsidR="00796944">
        <w:rPr>
          <w:rFonts w:eastAsia="Times New Roman" w:cs="Arial"/>
          <w:bCs/>
          <w:sz w:val="28"/>
          <w:szCs w:val="28"/>
          <w:lang w:eastAsia="en-GB"/>
        </w:rPr>
        <w:t xml:space="preserve"> the bounda</w:t>
      </w:r>
      <w:r>
        <w:rPr>
          <w:rFonts w:eastAsia="Times New Roman" w:cs="Arial"/>
          <w:bCs/>
          <w:sz w:val="28"/>
          <w:szCs w:val="28"/>
          <w:lang w:eastAsia="en-GB"/>
        </w:rPr>
        <w:t>ries of existing constituencies;</w:t>
      </w:r>
      <w:r w:rsidR="00796944">
        <w:rPr>
          <w:rFonts w:eastAsia="Times New Roman" w:cs="Arial"/>
          <w:bCs/>
          <w:sz w:val="28"/>
          <w:szCs w:val="28"/>
          <w:lang w:eastAsia="en-GB"/>
        </w:rPr>
        <w:t xml:space="preserve"> any local ties that would be brok</w:t>
      </w:r>
      <w:r>
        <w:rPr>
          <w:rFonts w:eastAsia="Times New Roman" w:cs="Arial"/>
          <w:bCs/>
          <w:sz w:val="28"/>
          <w:szCs w:val="28"/>
          <w:lang w:eastAsia="en-GB"/>
        </w:rPr>
        <w:t>en by changes in constituencies;</w:t>
      </w:r>
      <w:r w:rsidR="00796944">
        <w:rPr>
          <w:rFonts w:eastAsia="Times New Roman" w:cs="Arial"/>
          <w:bCs/>
          <w:sz w:val="28"/>
          <w:szCs w:val="28"/>
          <w:lang w:eastAsia="en-GB"/>
        </w:rPr>
        <w:t xml:space="preserve"> and the inconveniences attendant on such changes. </w:t>
      </w:r>
    </w:p>
    <w:p w14:paraId="3DB6DD2D" w14:textId="2B4FD38D" w:rsidR="00796944" w:rsidRDefault="00796944" w:rsidP="00B550F5">
      <w:pPr>
        <w:spacing w:after="0" w:line="360" w:lineRule="auto"/>
        <w:rPr>
          <w:rFonts w:eastAsia="Times New Roman" w:cs="Arial"/>
          <w:bCs/>
          <w:sz w:val="28"/>
          <w:szCs w:val="28"/>
          <w:lang w:eastAsia="en-GB"/>
        </w:rPr>
      </w:pPr>
    </w:p>
    <w:p w14:paraId="28A2AF59" w14:textId="40500912" w:rsidR="00796944" w:rsidRDefault="0071763E" w:rsidP="00B550F5">
      <w:pPr>
        <w:spacing w:after="0" w:line="360" w:lineRule="auto"/>
        <w:rPr>
          <w:rFonts w:eastAsia="Times New Roman" w:cs="Arial"/>
          <w:bCs/>
          <w:sz w:val="28"/>
          <w:szCs w:val="28"/>
          <w:lang w:eastAsia="en-GB"/>
        </w:rPr>
      </w:pPr>
      <w:r>
        <w:rPr>
          <w:rFonts w:eastAsia="Times New Roman" w:cs="Arial"/>
          <w:bCs/>
          <w:sz w:val="28"/>
          <w:szCs w:val="28"/>
          <w:lang w:eastAsia="en-GB"/>
        </w:rPr>
        <w:t>Rule 7</w:t>
      </w:r>
      <w:r w:rsidR="00796944">
        <w:rPr>
          <w:rFonts w:eastAsia="Times New Roman" w:cs="Arial"/>
          <w:bCs/>
          <w:sz w:val="28"/>
          <w:szCs w:val="28"/>
          <w:lang w:eastAsia="en-GB"/>
        </w:rPr>
        <w:t xml:space="preserve"> only applies to Northern Ireland, and where the Commission fee</w:t>
      </w:r>
      <w:r>
        <w:rPr>
          <w:rFonts w:eastAsia="Times New Roman" w:cs="Arial"/>
          <w:bCs/>
          <w:sz w:val="28"/>
          <w:szCs w:val="28"/>
          <w:lang w:eastAsia="en-GB"/>
        </w:rPr>
        <w:t>ls that having to apply Rule 2</w:t>
      </w:r>
      <w:r w:rsidR="00796944">
        <w:rPr>
          <w:rFonts w:eastAsia="Times New Roman" w:cs="Arial"/>
          <w:bCs/>
          <w:sz w:val="28"/>
          <w:szCs w:val="28"/>
          <w:lang w:eastAsia="en-GB"/>
        </w:rPr>
        <w:t xml:space="preserve"> would unreasonably impair its ability to take into account </w:t>
      </w:r>
      <w:r>
        <w:rPr>
          <w:rFonts w:eastAsia="Times New Roman" w:cs="Arial"/>
          <w:bCs/>
          <w:sz w:val="28"/>
          <w:szCs w:val="28"/>
          <w:lang w:eastAsia="en-GB"/>
        </w:rPr>
        <w:t>the factors set out in Rule 5</w:t>
      </w:r>
      <w:r w:rsidR="00796944">
        <w:rPr>
          <w:rFonts w:eastAsia="Times New Roman" w:cs="Arial"/>
          <w:bCs/>
          <w:sz w:val="28"/>
          <w:szCs w:val="28"/>
          <w:lang w:eastAsia="en-GB"/>
        </w:rPr>
        <w:t xml:space="preserve"> or to sub</w:t>
      </w:r>
      <w:r>
        <w:rPr>
          <w:rFonts w:eastAsia="Times New Roman" w:cs="Arial"/>
          <w:bCs/>
          <w:sz w:val="28"/>
          <w:szCs w:val="28"/>
          <w:lang w:eastAsia="en-GB"/>
        </w:rPr>
        <w:t>mit a report on time, Rule 7</w:t>
      </w:r>
      <w:r w:rsidR="00796944">
        <w:rPr>
          <w:rFonts w:eastAsia="Times New Roman" w:cs="Arial"/>
          <w:bCs/>
          <w:sz w:val="28"/>
          <w:szCs w:val="28"/>
          <w:lang w:eastAsia="en-GB"/>
        </w:rPr>
        <w:t xml:space="preserve"> can be applied, and one or more constituencies can be recommended which fal</w:t>
      </w:r>
      <w:r w:rsidR="003F4A65">
        <w:rPr>
          <w:rFonts w:eastAsia="Times New Roman" w:cs="Arial"/>
          <w:bCs/>
          <w:sz w:val="28"/>
          <w:szCs w:val="28"/>
          <w:lang w:eastAsia="en-GB"/>
        </w:rPr>
        <w:t>l</w:t>
      </w:r>
      <w:r>
        <w:rPr>
          <w:rFonts w:eastAsia="Times New Roman" w:cs="Arial"/>
          <w:bCs/>
          <w:sz w:val="28"/>
          <w:szCs w:val="28"/>
          <w:lang w:eastAsia="en-GB"/>
        </w:rPr>
        <w:t xml:space="preserve"> slightly outside the Rule 2</w:t>
      </w:r>
      <w:r w:rsidR="00796944">
        <w:rPr>
          <w:rFonts w:eastAsia="Times New Roman" w:cs="Arial"/>
          <w:bCs/>
          <w:sz w:val="28"/>
          <w:szCs w:val="28"/>
          <w:lang w:eastAsia="en-GB"/>
        </w:rPr>
        <w:t xml:space="preserve"> range</w:t>
      </w:r>
      <w:r w:rsidR="003F4A65">
        <w:rPr>
          <w:rFonts w:eastAsia="Times New Roman" w:cs="Arial"/>
          <w:bCs/>
          <w:sz w:val="28"/>
          <w:szCs w:val="28"/>
          <w:lang w:eastAsia="en-GB"/>
        </w:rPr>
        <w:t>,</w:t>
      </w:r>
      <w:r w:rsidR="00796944">
        <w:rPr>
          <w:rFonts w:eastAsia="Times New Roman" w:cs="Arial"/>
          <w:bCs/>
          <w:sz w:val="28"/>
          <w:szCs w:val="28"/>
          <w:lang w:eastAsia="en-GB"/>
        </w:rPr>
        <w:t xml:space="preserve"> in accordance with a prescribed formula.</w:t>
      </w:r>
      <w:r>
        <w:rPr>
          <w:rFonts w:eastAsia="Times New Roman" w:cs="Arial"/>
          <w:bCs/>
          <w:sz w:val="28"/>
          <w:szCs w:val="28"/>
          <w:lang w:eastAsia="en-GB"/>
        </w:rPr>
        <w:t xml:space="preserve"> </w:t>
      </w:r>
      <w:r w:rsidR="003F4A65">
        <w:rPr>
          <w:rFonts w:eastAsia="Times New Roman" w:cs="Arial"/>
          <w:bCs/>
          <w:sz w:val="28"/>
          <w:szCs w:val="28"/>
          <w:lang w:eastAsia="en-GB"/>
        </w:rPr>
        <w:t>For the 2023 R</w:t>
      </w:r>
      <w:r w:rsidR="00796944">
        <w:rPr>
          <w:rFonts w:eastAsia="Times New Roman" w:cs="Arial"/>
          <w:bCs/>
          <w:sz w:val="28"/>
          <w:szCs w:val="28"/>
          <w:lang w:eastAsia="en-GB"/>
        </w:rPr>
        <w:t xml:space="preserve">eview, this means that the Commission </w:t>
      </w:r>
      <w:r w:rsidR="00986697">
        <w:rPr>
          <w:rFonts w:eastAsia="Times New Roman" w:cs="Arial"/>
          <w:bCs/>
          <w:sz w:val="28"/>
          <w:szCs w:val="28"/>
          <w:lang w:eastAsia="en-GB"/>
        </w:rPr>
        <w:t xml:space="preserve">could propose one or more constituencies of between 68,314 electors and 77,062 electors. </w:t>
      </w:r>
    </w:p>
    <w:p w14:paraId="3F56BF88" w14:textId="7DFE8C69" w:rsidR="00986697" w:rsidRDefault="00986697" w:rsidP="00B550F5">
      <w:pPr>
        <w:spacing w:after="0" w:line="360" w:lineRule="auto"/>
        <w:rPr>
          <w:rFonts w:eastAsia="Times New Roman" w:cs="Arial"/>
          <w:bCs/>
          <w:sz w:val="28"/>
          <w:szCs w:val="28"/>
          <w:lang w:eastAsia="en-GB"/>
        </w:rPr>
      </w:pPr>
    </w:p>
    <w:p w14:paraId="295D8757" w14:textId="67BB63A4" w:rsidR="00986697" w:rsidRDefault="00986697" w:rsidP="00B550F5">
      <w:pPr>
        <w:spacing w:after="0" w:line="360" w:lineRule="auto"/>
        <w:rPr>
          <w:rFonts w:eastAsia="Times New Roman" w:cs="Arial"/>
          <w:bCs/>
          <w:sz w:val="28"/>
          <w:szCs w:val="28"/>
          <w:lang w:eastAsia="en-GB"/>
        </w:rPr>
      </w:pPr>
      <w:r>
        <w:rPr>
          <w:rFonts w:eastAsia="Times New Roman" w:cs="Arial"/>
          <w:bCs/>
          <w:sz w:val="28"/>
          <w:szCs w:val="28"/>
          <w:lang w:eastAsia="en-GB"/>
        </w:rPr>
        <w:t>The last enacted Parliamentary Boundary Review was in 2008. In formulating its initial proposals</w:t>
      </w:r>
      <w:r w:rsidR="003F4A65">
        <w:rPr>
          <w:rFonts w:eastAsia="Times New Roman" w:cs="Arial"/>
          <w:bCs/>
          <w:sz w:val="28"/>
          <w:szCs w:val="28"/>
          <w:lang w:eastAsia="en-GB"/>
        </w:rPr>
        <w:t>,</w:t>
      </w:r>
      <w:r>
        <w:rPr>
          <w:rFonts w:eastAsia="Times New Roman" w:cs="Arial"/>
          <w:bCs/>
          <w:sz w:val="28"/>
          <w:szCs w:val="28"/>
          <w:lang w:eastAsia="en-GB"/>
        </w:rPr>
        <w:t xml:space="preserve"> the Commission noted that eleven of the eighteen </w:t>
      </w:r>
      <w:r w:rsidR="00460E33">
        <w:rPr>
          <w:rFonts w:eastAsia="Times New Roman" w:cs="Arial"/>
          <w:bCs/>
          <w:sz w:val="28"/>
          <w:szCs w:val="28"/>
          <w:lang w:eastAsia="en-GB"/>
        </w:rPr>
        <w:t>extant</w:t>
      </w:r>
      <w:r w:rsidR="00723E34">
        <w:rPr>
          <w:rFonts w:eastAsia="Times New Roman" w:cs="Arial"/>
          <w:bCs/>
          <w:sz w:val="28"/>
          <w:szCs w:val="28"/>
          <w:lang w:eastAsia="en-GB"/>
        </w:rPr>
        <w:t xml:space="preserve"> constituencies</w:t>
      </w:r>
      <w:r w:rsidR="0071763E">
        <w:rPr>
          <w:rFonts w:eastAsia="Times New Roman" w:cs="Arial"/>
          <w:bCs/>
          <w:sz w:val="28"/>
          <w:szCs w:val="28"/>
          <w:lang w:eastAsia="en-GB"/>
        </w:rPr>
        <w:t>’</w:t>
      </w:r>
      <w:r w:rsidR="00723E34">
        <w:rPr>
          <w:rFonts w:eastAsia="Times New Roman" w:cs="Arial"/>
          <w:bCs/>
          <w:sz w:val="28"/>
          <w:szCs w:val="28"/>
          <w:lang w:eastAsia="en-GB"/>
        </w:rPr>
        <w:t xml:space="preserve"> electo</w:t>
      </w:r>
      <w:r w:rsidR="0071763E">
        <w:rPr>
          <w:rFonts w:eastAsia="Times New Roman" w:cs="Arial"/>
          <w:bCs/>
          <w:sz w:val="28"/>
          <w:szCs w:val="28"/>
          <w:lang w:eastAsia="en-GB"/>
        </w:rPr>
        <w:t>rates fall outside that Rule 2</w:t>
      </w:r>
      <w:r w:rsidR="00723E34">
        <w:rPr>
          <w:rFonts w:eastAsia="Times New Roman" w:cs="Arial"/>
          <w:bCs/>
          <w:sz w:val="28"/>
          <w:szCs w:val="28"/>
          <w:lang w:eastAsia="en-GB"/>
        </w:rPr>
        <w:t xml:space="preserve"> statutory range. For example, East Antrim has</w:t>
      </w:r>
      <w:r w:rsidR="0071763E">
        <w:rPr>
          <w:rFonts w:eastAsia="Times New Roman" w:cs="Arial"/>
          <w:bCs/>
          <w:sz w:val="28"/>
          <w:szCs w:val="28"/>
          <w:lang w:eastAsia="en-GB"/>
        </w:rPr>
        <w:t xml:space="preserve"> the smallest electorate at 64,</w:t>
      </w:r>
      <w:r w:rsidR="00723E34">
        <w:rPr>
          <w:rFonts w:eastAsia="Times New Roman" w:cs="Arial"/>
          <w:bCs/>
          <w:sz w:val="28"/>
          <w:szCs w:val="28"/>
          <w:lang w:eastAsia="en-GB"/>
        </w:rPr>
        <w:t xml:space="preserve">907 electors, and Upper Bann has the largest electorate at 83,028 electors. Changes to the existing constituencies are therefore required. </w:t>
      </w:r>
    </w:p>
    <w:p w14:paraId="07F8B534" w14:textId="6B4C32ED" w:rsidR="00723E34" w:rsidRDefault="00723E34" w:rsidP="00B550F5">
      <w:pPr>
        <w:spacing w:after="0" w:line="360" w:lineRule="auto"/>
        <w:rPr>
          <w:rFonts w:eastAsia="Times New Roman" w:cs="Arial"/>
          <w:bCs/>
          <w:sz w:val="28"/>
          <w:szCs w:val="28"/>
          <w:lang w:eastAsia="en-GB"/>
        </w:rPr>
      </w:pPr>
    </w:p>
    <w:p w14:paraId="654AA049" w14:textId="1A17BFB4" w:rsidR="00723E34" w:rsidRDefault="00723E34" w:rsidP="00B550F5">
      <w:pPr>
        <w:spacing w:after="0" w:line="360" w:lineRule="auto"/>
        <w:rPr>
          <w:rFonts w:eastAsia="Times New Roman" w:cs="Arial"/>
          <w:bCs/>
          <w:sz w:val="28"/>
          <w:szCs w:val="28"/>
          <w:lang w:eastAsia="en-GB"/>
        </w:rPr>
      </w:pPr>
      <w:r>
        <w:rPr>
          <w:rFonts w:eastAsia="Times New Roman" w:cs="Arial"/>
          <w:bCs/>
          <w:sz w:val="28"/>
          <w:szCs w:val="28"/>
          <w:lang w:eastAsia="en-GB"/>
        </w:rPr>
        <w:t>It was also noted t</w:t>
      </w:r>
      <w:r w:rsidR="003F4A65">
        <w:rPr>
          <w:rFonts w:eastAsia="Times New Roman" w:cs="Arial"/>
          <w:bCs/>
          <w:sz w:val="28"/>
          <w:szCs w:val="28"/>
          <w:lang w:eastAsia="en-GB"/>
        </w:rPr>
        <w:t>hat the existing Parliamentary c</w:t>
      </w:r>
      <w:r>
        <w:rPr>
          <w:rFonts w:eastAsia="Times New Roman" w:cs="Arial"/>
          <w:bCs/>
          <w:sz w:val="28"/>
          <w:szCs w:val="28"/>
          <w:lang w:eastAsia="en-GB"/>
        </w:rPr>
        <w:t xml:space="preserve">onstituencies are those established in 2008, but that the existing local government boundaries </w:t>
      </w:r>
      <w:r w:rsidR="003F4A65">
        <w:rPr>
          <w:rFonts w:eastAsia="Times New Roman" w:cs="Arial"/>
          <w:bCs/>
          <w:sz w:val="28"/>
          <w:szCs w:val="28"/>
          <w:lang w:eastAsia="en-GB"/>
        </w:rPr>
        <w:t>(</w:t>
      </w:r>
      <w:r>
        <w:rPr>
          <w:rFonts w:eastAsia="Times New Roman" w:cs="Arial"/>
          <w:bCs/>
          <w:sz w:val="28"/>
          <w:szCs w:val="28"/>
          <w:lang w:eastAsia="en-GB"/>
        </w:rPr>
        <w:t>or wards</w:t>
      </w:r>
      <w:r w:rsidR="003F4A65">
        <w:rPr>
          <w:rFonts w:eastAsia="Times New Roman" w:cs="Arial"/>
          <w:bCs/>
          <w:sz w:val="28"/>
          <w:szCs w:val="28"/>
          <w:lang w:eastAsia="en-GB"/>
        </w:rPr>
        <w:t>)</w:t>
      </w:r>
      <w:r>
        <w:rPr>
          <w:rFonts w:eastAsia="Times New Roman" w:cs="Arial"/>
          <w:bCs/>
          <w:sz w:val="28"/>
          <w:szCs w:val="28"/>
          <w:lang w:eastAsia="en-GB"/>
        </w:rPr>
        <w:t xml:space="preserve"> date from 2012. It is therefore the case that the </w:t>
      </w:r>
      <w:r>
        <w:rPr>
          <w:rFonts w:eastAsia="Times New Roman" w:cs="Arial"/>
          <w:bCs/>
          <w:sz w:val="28"/>
          <w:szCs w:val="28"/>
          <w:lang w:eastAsia="en-GB"/>
        </w:rPr>
        <w:lastRenderedPageBreak/>
        <w:t xml:space="preserve">boundaries of the current wards do not completely align with the boundaries of the existing constituencies. There are 56 wards which currently straddle two or more existing constituencies. </w:t>
      </w:r>
    </w:p>
    <w:p w14:paraId="6FB430E3" w14:textId="6EC46647" w:rsidR="00723E34" w:rsidRDefault="00723E34" w:rsidP="00B550F5">
      <w:pPr>
        <w:spacing w:after="0" w:line="360" w:lineRule="auto"/>
        <w:rPr>
          <w:rFonts w:eastAsia="Times New Roman" w:cs="Arial"/>
          <w:bCs/>
          <w:sz w:val="28"/>
          <w:szCs w:val="28"/>
          <w:lang w:eastAsia="en-GB"/>
        </w:rPr>
      </w:pPr>
    </w:p>
    <w:p w14:paraId="7F94AEB2" w14:textId="24050776" w:rsidR="00723E34" w:rsidRDefault="00723E34" w:rsidP="00B550F5">
      <w:pPr>
        <w:spacing w:after="0" w:line="360" w:lineRule="auto"/>
        <w:rPr>
          <w:rFonts w:eastAsia="Times New Roman" w:cs="Arial"/>
          <w:bCs/>
          <w:sz w:val="28"/>
          <w:szCs w:val="28"/>
          <w:lang w:eastAsia="en-GB"/>
        </w:rPr>
      </w:pPr>
      <w:r>
        <w:rPr>
          <w:rFonts w:eastAsia="Times New Roman" w:cs="Arial"/>
          <w:bCs/>
          <w:sz w:val="28"/>
          <w:szCs w:val="28"/>
          <w:lang w:eastAsia="en-GB"/>
        </w:rPr>
        <w:t>The Commi</w:t>
      </w:r>
      <w:r w:rsidR="003F4A65">
        <w:rPr>
          <w:rFonts w:eastAsia="Times New Roman" w:cs="Arial"/>
          <w:bCs/>
          <w:sz w:val="28"/>
          <w:szCs w:val="28"/>
          <w:lang w:eastAsia="en-GB"/>
        </w:rPr>
        <w:t xml:space="preserve">ssion’s initial proposals </w:t>
      </w:r>
      <w:r>
        <w:rPr>
          <w:rFonts w:eastAsia="Times New Roman" w:cs="Arial"/>
          <w:bCs/>
          <w:sz w:val="28"/>
          <w:szCs w:val="28"/>
          <w:lang w:eastAsia="en-GB"/>
        </w:rPr>
        <w:t xml:space="preserve">are displayed on screen here, on an interactive map which you may have seen, </w:t>
      </w:r>
      <w:r w:rsidR="0071763E">
        <w:rPr>
          <w:rFonts w:eastAsia="Times New Roman" w:cs="Arial"/>
          <w:bCs/>
          <w:sz w:val="28"/>
          <w:szCs w:val="28"/>
          <w:lang w:eastAsia="en-GB"/>
        </w:rPr>
        <w:t xml:space="preserve">and </w:t>
      </w:r>
      <w:r>
        <w:rPr>
          <w:rFonts w:eastAsia="Times New Roman" w:cs="Arial"/>
          <w:bCs/>
          <w:sz w:val="28"/>
          <w:szCs w:val="28"/>
          <w:lang w:eastAsia="en-GB"/>
        </w:rPr>
        <w:t>which the Commission published as part o</w:t>
      </w:r>
      <w:r w:rsidR="0071763E">
        <w:rPr>
          <w:rFonts w:eastAsia="Times New Roman" w:cs="Arial"/>
          <w:bCs/>
          <w:sz w:val="28"/>
          <w:szCs w:val="28"/>
          <w:lang w:eastAsia="en-GB"/>
        </w:rPr>
        <w:t>f its initial consultation resources</w:t>
      </w:r>
      <w:r>
        <w:rPr>
          <w:rFonts w:eastAsia="Times New Roman" w:cs="Arial"/>
          <w:bCs/>
          <w:sz w:val="28"/>
          <w:szCs w:val="28"/>
          <w:lang w:eastAsia="en-GB"/>
        </w:rPr>
        <w:t xml:space="preserve">. </w:t>
      </w:r>
      <w:r w:rsidR="005D40F4">
        <w:rPr>
          <w:rFonts w:eastAsia="Times New Roman" w:cs="Arial"/>
          <w:bCs/>
          <w:sz w:val="28"/>
          <w:szCs w:val="28"/>
          <w:lang w:eastAsia="en-GB"/>
        </w:rPr>
        <w:t>All eighteen of the Commission’s proposed constit</w:t>
      </w:r>
      <w:r w:rsidR="0071763E">
        <w:rPr>
          <w:rFonts w:eastAsia="Times New Roman" w:cs="Arial"/>
          <w:bCs/>
          <w:sz w:val="28"/>
          <w:szCs w:val="28"/>
          <w:lang w:eastAsia="en-GB"/>
        </w:rPr>
        <w:t>uencies fall within the Rule 2</w:t>
      </w:r>
      <w:r w:rsidR="005D40F4">
        <w:rPr>
          <w:rFonts w:eastAsia="Times New Roman" w:cs="Arial"/>
          <w:bCs/>
          <w:sz w:val="28"/>
          <w:szCs w:val="28"/>
          <w:lang w:eastAsia="en-GB"/>
        </w:rPr>
        <w:t xml:space="preserve"> range. In making their initial proposals the Commission did not consider itself to be unreasonably impaired and therefo</w:t>
      </w:r>
      <w:r w:rsidR="0071763E">
        <w:rPr>
          <w:rFonts w:eastAsia="Times New Roman" w:cs="Arial"/>
          <w:bCs/>
          <w:sz w:val="28"/>
          <w:szCs w:val="28"/>
          <w:lang w:eastAsia="en-GB"/>
        </w:rPr>
        <w:t>re, has not relied on Rule 7</w:t>
      </w:r>
      <w:r w:rsidR="005D40F4">
        <w:rPr>
          <w:rFonts w:eastAsia="Times New Roman" w:cs="Arial"/>
          <w:bCs/>
          <w:sz w:val="28"/>
          <w:szCs w:val="28"/>
          <w:lang w:eastAsia="en-GB"/>
        </w:rPr>
        <w:t xml:space="preserve"> in any of these proposed constituencies. </w:t>
      </w:r>
    </w:p>
    <w:p w14:paraId="5B075634" w14:textId="438301FA" w:rsidR="005D40F4" w:rsidRDefault="005D40F4" w:rsidP="00B550F5">
      <w:pPr>
        <w:spacing w:after="0" w:line="360" w:lineRule="auto"/>
        <w:rPr>
          <w:rFonts w:eastAsia="Times New Roman" w:cs="Arial"/>
          <w:bCs/>
          <w:sz w:val="28"/>
          <w:szCs w:val="28"/>
          <w:lang w:eastAsia="en-GB"/>
        </w:rPr>
      </w:pPr>
    </w:p>
    <w:p w14:paraId="13EF9BAE" w14:textId="5813F085" w:rsidR="005D40F4" w:rsidRDefault="0071763E" w:rsidP="00B550F5">
      <w:pPr>
        <w:spacing w:after="0" w:line="360" w:lineRule="auto"/>
        <w:rPr>
          <w:rFonts w:eastAsia="Times New Roman" w:cs="Arial"/>
          <w:bCs/>
          <w:sz w:val="28"/>
          <w:szCs w:val="28"/>
          <w:lang w:eastAsia="en-GB"/>
        </w:rPr>
      </w:pPr>
      <w:r>
        <w:rPr>
          <w:rFonts w:eastAsia="Times New Roman" w:cs="Arial"/>
          <w:bCs/>
          <w:sz w:val="28"/>
          <w:szCs w:val="28"/>
          <w:lang w:eastAsia="en-GB"/>
        </w:rPr>
        <w:t>In considering the Rule 5</w:t>
      </w:r>
      <w:r w:rsidR="005D40F4">
        <w:rPr>
          <w:rFonts w:eastAsia="Times New Roman" w:cs="Arial"/>
          <w:bCs/>
          <w:sz w:val="28"/>
          <w:szCs w:val="28"/>
          <w:lang w:eastAsia="en-GB"/>
        </w:rPr>
        <w:t xml:space="preserve"> factors, the Commission considered that the boundaries of existing constituencies and wards, being clear and certain, provided an appropriate starting point for its work. Wards are well-defined and well-understood units and the Commission therefore considered them to be the default building block for constituencies. In developing its initial proposals the Commission was also mindful of undue disruption to existing constituency boundaries. In considering those existing ward boundaries to be the default building block for constituencies, the Commission sought to address the misalignment of the 56 wards that are currently split, by moving each of them wholly into a single constituency where the Commission was satisfied that it was appropriate to do so. Being mindful of undue disruption to existing constituency boundaries</w:t>
      </w:r>
      <w:r w:rsidR="003F4A65">
        <w:rPr>
          <w:rFonts w:eastAsia="Times New Roman" w:cs="Arial"/>
          <w:bCs/>
          <w:sz w:val="28"/>
          <w:szCs w:val="28"/>
          <w:lang w:eastAsia="en-GB"/>
        </w:rPr>
        <w:t>,</w:t>
      </w:r>
      <w:r w:rsidR="005D40F4">
        <w:rPr>
          <w:rFonts w:eastAsia="Times New Roman" w:cs="Arial"/>
          <w:bCs/>
          <w:sz w:val="28"/>
          <w:szCs w:val="28"/>
          <w:lang w:eastAsia="en-GB"/>
        </w:rPr>
        <w:t xml:space="preserve"> the Commission was satisfied that it was appropriate for 54 of these split wards to be aligned wholly into one of the constituencies in which it was already partially located.</w:t>
      </w:r>
    </w:p>
    <w:p w14:paraId="64DA8E9B" w14:textId="2F9DCB1E" w:rsidR="005D40F4" w:rsidRDefault="005D40F4" w:rsidP="00B550F5">
      <w:pPr>
        <w:spacing w:after="0" w:line="360" w:lineRule="auto"/>
        <w:rPr>
          <w:rFonts w:eastAsia="Times New Roman" w:cs="Arial"/>
          <w:bCs/>
          <w:sz w:val="28"/>
          <w:szCs w:val="28"/>
          <w:lang w:eastAsia="en-GB"/>
        </w:rPr>
      </w:pPr>
    </w:p>
    <w:p w14:paraId="53860C93" w14:textId="77A8A594" w:rsidR="005D40F4" w:rsidRDefault="005D40F4" w:rsidP="00B550F5">
      <w:pPr>
        <w:spacing w:after="0" w:line="360" w:lineRule="auto"/>
        <w:rPr>
          <w:rFonts w:eastAsia="Times New Roman" w:cs="Arial"/>
          <w:bCs/>
          <w:sz w:val="28"/>
          <w:szCs w:val="28"/>
          <w:lang w:eastAsia="en-GB"/>
        </w:rPr>
      </w:pPr>
      <w:r>
        <w:rPr>
          <w:rFonts w:eastAsia="Times New Roman" w:cs="Arial"/>
          <w:bCs/>
          <w:sz w:val="28"/>
          <w:szCs w:val="28"/>
          <w:lang w:eastAsia="en-GB"/>
        </w:rPr>
        <w:lastRenderedPageBreak/>
        <w:t xml:space="preserve">In addition, the Commission also took into consideration special </w:t>
      </w:r>
      <w:r w:rsidR="00C870E0">
        <w:rPr>
          <w:rFonts w:eastAsia="Times New Roman" w:cs="Arial"/>
          <w:bCs/>
          <w:sz w:val="28"/>
          <w:szCs w:val="28"/>
          <w:lang w:eastAsia="en-GB"/>
        </w:rPr>
        <w:t>geographic considerations and understands that the factors of local ties and inconvenience will be informed by the consultation process.</w:t>
      </w:r>
    </w:p>
    <w:p w14:paraId="1BE51B13" w14:textId="3F4C6891" w:rsidR="00C870E0" w:rsidRDefault="00C870E0" w:rsidP="00B550F5">
      <w:pPr>
        <w:spacing w:after="0" w:line="360" w:lineRule="auto"/>
        <w:rPr>
          <w:rFonts w:eastAsia="Times New Roman" w:cs="Arial"/>
          <w:bCs/>
          <w:sz w:val="28"/>
          <w:szCs w:val="28"/>
          <w:lang w:eastAsia="en-GB"/>
        </w:rPr>
      </w:pPr>
    </w:p>
    <w:p w14:paraId="71545325" w14:textId="16E6AC67" w:rsidR="00C870E0" w:rsidRDefault="00C870E0" w:rsidP="00B550F5">
      <w:pPr>
        <w:spacing w:after="0" w:line="360" w:lineRule="auto"/>
        <w:rPr>
          <w:rFonts w:eastAsia="Times New Roman" w:cs="Arial"/>
          <w:bCs/>
          <w:sz w:val="28"/>
          <w:szCs w:val="28"/>
          <w:lang w:eastAsia="en-GB"/>
        </w:rPr>
      </w:pPr>
      <w:r>
        <w:rPr>
          <w:rFonts w:eastAsia="Times New Roman" w:cs="Arial"/>
          <w:bCs/>
          <w:sz w:val="28"/>
          <w:szCs w:val="28"/>
          <w:lang w:eastAsia="en-GB"/>
        </w:rPr>
        <w:t>Finally, the Commission is also required to recommend a name and designation, either county or borough</w:t>
      </w:r>
      <w:r w:rsidR="0071763E">
        <w:rPr>
          <w:rFonts w:eastAsia="Times New Roman" w:cs="Arial"/>
          <w:bCs/>
          <w:sz w:val="28"/>
          <w:szCs w:val="28"/>
          <w:lang w:eastAsia="en-GB"/>
        </w:rPr>
        <w:t>,</w:t>
      </w:r>
      <w:r>
        <w:rPr>
          <w:rFonts w:eastAsia="Times New Roman" w:cs="Arial"/>
          <w:bCs/>
          <w:sz w:val="28"/>
          <w:szCs w:val="28"/>
          <w:lang w:eastAsia="en-GB"/>
        </w:rPr>
        <w:t xml:space="preserve"> for each of the proposed constituencies. The Commission considered that in two of the 18 constituencies</w:t>
      </w:r>
      <w:r w:rsidR="003F4A65">
        <w:rPr>
          <w:rFonts w:eastAsia="Times New Roman" w:cs="Arial"/>
          <w:bCs/>
          <w:sz w:val="28"/>
          <w:szCs w:val="28"/>
          <w:lang w:eastAsia="en-GB"/>
        </w:rPr>
        <w:t>,</w:t>
      </w:r>
      <w:r>
        <w:rPr>
          <w:rFonts w:eastAsia="Times New Roman" w:cs="Arial"/>
          <w:bCs/>
          <w:sz w:val="28"/>
          <w:szCs w:val="28"/>
          <w:lang w:eastAsia="en-GB"/>
        </w:rPr>
        <w:t xml:space="preserve"> the proposed changes mean that the existing name is no longer appropriate. The other 16 constituencies r</w:t>
      </w:r>
      <w:r w:rsidR="0071763E">
        <w:rPr>
          <w:rFonts w:eastAsia="Times New Roman" w:cs="Arial"/>
          <w:bCs/>
          <w:sz w:val="28"/>
          <w:szCs w:val="28"/>
          <w:lang w:eastAsia="en-GB"/>
        </w:rPr>
        <w:t>etain their current names. F</w:t>
      </w:r>
      <w:r>
        <w:rPr>
          <w:rFonts w:eastAsia="Times New Roman" w:cs="Arial"/>
          <w:bCs/>
          <w:sz w:val="28"/>
          <w:szCs w:val="28"/>
          <w:lang w:eastAsia="en-GB"/>
        </w:rPr>
        <w:t>our constituencies have been designated</w:t>
      </w:r>
      <w:r w:rsidR="0071763E">
        <w:rPr>
          <w:rFonts w:eastAsia="Times New Roman" w:cs="Arial"/>
          <w:bCs/>
          <w:sz w:val="28"/>
          <w:szCs w:val="28"/>
          <w:lang w:eastAsia="en-GB"/>
        </w:rPr>
        <w:t xml:space="preserve"> as borough constituencies</w:t>
      </w:r>
      <w:r w:rsidR="003F4A65">
        <w:rPr>
          <w:rFonts w:eastAsia="Times New Roman" w:cs="Arial"/>
          <w:bCs/>
          <w:sz w:val="28"/>
          <w:szCs w:val="28"/>
          <w:lang w:eastAsia="en-GB"/>
        </w:rPr>
        <w:t>,</w:t>
      </w:r>
      <w:r w:rsidR="0071763E">
        <w:rPr>
          <w:rFonts w:eastAsia="Times New Roman" w:cs="Arial"/>
          <w:bCs/>
          <w:sz w:val="28"/>
          <w:szCs w:val="28"/>
          <w:lang w:eastAsia="en-GB"/>
        </w:rPr>
        <w:t xml:space="preserve"> with</w:t>
      </w:r>
      <w:r>
        <w:rPr>
          <w:rFonts w:eastAsia="Times New Roman" w:cs="Arial"/>
          <w:bCs/>
          <w:sz w:val="28"/>
          <w:szCs w:val="28"/>
          <w:lang w:eastAsia="en-GB"/>
        </w:rPr>
        <w:t xml:space="preserve"> the remaining 14 designated as county constituencies. </w:t>
      </w:r>
    </w:p>
    <w:p w14:paraId="51118337" w14:textId="27E3C0A7" w:rsidR="00C870E0" w:rsidRDefault="00C870E0" w:rsidP="00B550F5">
      <w:pPr>
        <w:spacing w:after="0" w:line="360" w:lineRule="auto"/>
        <w:rPr>
          <w:rFonts w:eastAsia="Times New Roman" w:cs="Arial"/>
          <w:bCs/>
          <w:sz w:val="28"/>
          <w:szCs w:val="28"/>
          <w:lang w:eastAsia="en-GB"/>
        </w:rPr>
      </w:pPr>
    </w:p>
    <w:p w14:paraId="6762A12E" w14:textId="00707A87" w:rsidR="00C870E0" w:rsidRDefault="00C870E0" w:rsidP="00B550F5">
      <w:pPr>
        <w:spacing w:after="0" w:line="360" w:lineRule="auto"/>
        <w:rPr>
          <w:rFonts w:eastAsia="Times New Roman" w:cs="Arial"/>
          <w:bCs/>
          <w:sz w:val="28"/>
          <w:szCs w:val="28"/>
          <w:lang w:eastAsia="en-GB"/>
        </w:rPr>
      </w:pPr>
      <w:r>
        <w:rPr>
          <w:rFonts w:eastAsia="Times New Roman" w:cs="Arial"/>
          <w:bCs/>
          <w:sz w:val="28"/>
          <w:szCs w:val="28"/>
          <w:lang w:eastAsia="en-GB"/>
        </w:rPr>
        <w:t>So this is an explanation of the proposals published by the Commission at the initial consultation stage. The Commission welcomed the representations it received relating to those propo</w:t>
      </w:r>
      <w:r w:rsidR="0071763E">
        <w:rPr>
          <w:rFonts w:eastAsia="Times New Roman" w:cs="Arial"/>
          <w:bCs/>
          <w:sz w:val="28"/>
          <w:szCs w:val="28"/>
          <w:lang w:eastAsia="en-GB"/>
        </w:rPr>
        <w:t>sals, and as we’ve heard, is now</w:t>
      </w:r>
      <w:r>
        <w:rPr>
          <w:rFonts w:eastAsia="Times New Roman" w:cs="Arial"/>
          <w:bCs/>
          <w:sz w:val="28"/>
          <w:szCs w:val="28"/>
          <w:lang w:eastAsia="en-GB"/>
        </w:rPr>
        <w:t xml:space="preserve"> partway through the secondary consultation period during which</w:t>
      </w:r>
      <w:r w:rsidR="003F4A65">
        <w:rPr>
          <w:rFonts w:eastAsia="Times New Roman" w:cs="Arial"/>
          <w:bCs/>
          <w:sz w:val="28"/>
          <w:szCs w:val="28"/>
          <w:lang w:eastAsia="en-GB"/>
        </w:rPr>
        <w:t>,</w:t>
      </w:r>
      <w:r>
        <w:rPr>
          <w:rFonts w:eastAsia="Times New Roman" w:cs="Arial"/>
          <w:bCs/>
          <w:sz w:val="28"/>
          <w:szCs w:val="28"/>
          <w:lang w:eastAsia="en-GB"/>
        </w:rPr>
        <w:t xml:space="preserve"> of course, further reps can be submitted both via these public hearings and also in writing. Thank you.</w:t>
      </w:r>
    </w:p>
    <w:p w14:paraId="4E0050C1" w14:textId="77777777" w:rsidR="00C870E0" w:rsidRPr="002F66BB" w:rsidRDefault="00C870E0" w:rsidP="00B550F5">
      <w:pPr>
        <w:spacing w:after="0" w:line="360" w:lineRule="auto"/>
        <w:rPr>
          <w:rFonts w:ascii="Times New Roman" w:eastAsia="Times New Roman" w:hAnsi="Times New Roman" w:cs="Arial"/>
          <w:bCs/>
          <w:sz w:val="28"/>
          <w:szCs w:val="28"/>
          <w:lang w:eastAsia="en-GB"/>
        </w:rPr>
      </w:pPr>
    </w:p>
    <w:p w14:paraId="7E686107" w14:textId="77777777" w:rsidR="0071763E" w:rsidRPr="0071763E" w:rsidRDefault="0071763E" w:rsidP="0071763E">
      <w:pPr>
        <w:spacing w:after="0" w:line="360" w:lineRule="auto"/>
        <w:rPr>
          <w:rFonts w:eastAsia="Times New Roman" w:cs="Arial"/>
          <w:b/>
          <w:bCs/>
          <w:sz w:val="28"/>
          <w:szCs w:val="28"/>
          <w:lang w:eastAsia="en-GB"/>
        </w:rPr>
      </w:pPr>
      <w:r w:rsidRPr="0071763E">
        <w:rPr>
          <w:rFonts w:eastAsia="Times New Roman" w:cs="Arial"/>
          <w:b/>
          <w:bCs/>
          <w:sz w:val="28"/>
          <w:szCs w:val="28"/>
          <w:lang w:eastAsia="en-GB"/>
        </w:rPr>
        <w:t>District Judge Michael Ranaghan (Chair of the Public Hearing):</w:t>
      </w:r>
    </w:p>
    <w:p w14:paraId="64C9B022" w14:textId="12BFBABA" w:rsidR="00B550F5" w:rsidRPr="00E2022B" w:rsidRDefault="00721B15" w:rsidP="00B550F5">
      <w:pPr>
        <w:spacing w:after="0" w:line="360" w:lineRule="auto"/>
        <w:rPr>
          <w:rFonts w:eastAsia="Times New Roman" w:cs="Arial"/>
          <w:sz w:val="28"/>
          <w:szCs w:val="28"/>
          <w:lang w:eastAsia="en-GB"/>
        </w:rPr>
      </w:pPr>
      <w:r w:rsidRPr="00E2022B">
        <w:rPr>
          <w:rFonts w:eastAsia="Times New Roman" w:cs="Arial"/>
          <w:sz w:val="28"/>
          <w:szCs w:val="28"/>
          <w:lang w:eastAsia="en-GB"/>
        </w:rPr>
        <w:t>Thank you, Heather</w:t>
      </w:r>
      <w:r w:rsidR="00837BD6">
        <w:rPr>
          <w:rFonts w:eastAsia="Times New Roman" w:cs="Arial"/>
          <w:sz w:val="28"/>
          <w:szCs w:val="28"/>
          <w:lang w:eastAsia="en-GB"/>
        </w:rPr>
        <w:t>,</w:t>
      </w:r>
      <w:r w:rsidR="004167CB">
        <w:rPr>
          <w:rFonts w:eastAsia="Times New Roman" w:cs="Arial"/>
          <w:sz w:val="28"/>
          <w:szCs w:val="28"/>
          <w:lang w:eastAsia="en-GB"/>
        </w:rPr>
        <w:t xml:space="preserve"> that’s very helpful and very clear. I will now continue with the Chair’s portion of this presentation</w:t>
      </w:r>
      <w:r w:rsidRPr="00E2022B">
        <w:rPr>
          <w:rFonts w:eastAsia="Times New Roman" w:cs="Arial"/>
          <w:sz w:val="28"/>
          <w:szCs w:val="28"/>
          <w:lang w:eastAsia="en-GB"/>
        </w:rPr>
        <w:t xml:space="preserve">. </w:t>
      </w:r>
      <w:r w:rsidR="003C648C" w:rsidRPr="00E2022B">
        <w:rPr>
          <w:rFonts w:eastAsia="Times New Roman" w:cs="Arial"/>
          <w:sz w:val="28"/>
          <w:szCs w:val="28"/>
          <w:lang w:eastAsia="en-GB"/>
        </w:rPr>
        <w:t>As we have already indicated, t</w:t>
      </w:r>
      <w:r w:rsidR="00B550F5" w:rsidRPr="00E2022B">
        <w:rPr>
          <w:rFonts w:eastAsia="Times New Roman" w:cs="Arial"/>
          <w:sz w:val="28"/>
          <w:szCs w:val="28"/>
          <w:lang w:eastAsia="en-GB"/>
        </w:rPr>
        <w:t xml:space="preserve">he public hearings for the 2023 </w:t>
      </w:r>
      <w:r w:rsidR="00403595" w:rsidRPr="00E2022B">
        <w:rPr>
          <w:rFonts w:eastAsia="Times New Roman" w:cs="Arial"/>
          <w:sz w:val="28"/>
          <w:szCs w:val="28"/>
          <w:lang w:eastAsia="en-GB"/>
        </w:rPr>
        <w:t xml:space="preserve">Boundary Review are being held in a hybrid format, </w:t>
      </w:r>
      <w:r w:rsidR="00B550F5" w:rsidRPr="00E2022B">
        <w:rPr>
          <w:rFonts w:eastAsia="Times New Roman" w:cs="Arial"/>
          <w:sz w:val="28"/>
          <w:szCs w:val="28"/>
          <w:lang w:eastAsia="en-GB"/>
        </w:rPr>
        <w:t>allow</w:t>
      </w:r>
      <w:r w:rsidR="00403595" w:rsidRPr="00E2022B">
        <w:rPr>
          <w:rFonts w:eastAsia="Times New Roman" w:cs="Arial"/>
          <w:sz w:val="28"/>
          <w:szCs w:val="28"/>
          <w:lang w:eastAsia="en-GB"/>
        </w:rPr>
        <w:t>ing</w:t>
      </w:r>
      <w:r w:rsidR="00B550F5" w:rsidRPr="00E2022B">
        <w:rPr>
          <w:rFonts w:eastAsia="Times New Roman" w:cs="Arial"/>
          <w:sz w:val="28"/>
          <w:szCs w:val="28"/>
          <w:lang w:eastAsia="en-GB"/>
        </w:rPr>
        <w:t xml:space="preserve"> for representations to be made both in-person, and via video link.</w:t>
      </w:r>
      <w:r w:rsidR="00B550F5" w:rsidRPr="00E2022B">
        <w:rPr>
          <w:rFonts w:ascii="Times New Roman" w:eastAsia="Times New Roman" w:hAnsi="Times New Roman" w:cs="Arial"/>
          <w:sz w:val="28"/>
          <w:szCs w:val="28"/>
          <w:lang w:eastAsia="en-GB"/>
        </w:rPr>
        <w:t xml:space="preserve"> </w:t>
      </w:r>
      <w:r w:rsidR="008A4F37">
        <w:rPr>
          <w:rFonts w:eastAsia="Times New Roman" w:cs="Arial"/>
          <w:sz w:val="28"/>
          <w:szCs w:val="28"/>
          <w:lang w:eastAsia="en-GB"/>
        </w:rPr>
        <w:t>This hearing today is</w:t>
      </w:r>
      <w:r w:rsidR="00403595" w:rsidRPr="00E2022B">
        <w:rPr>
          <w:rFonts w:eastAsia="Times New Roman" w:cs="Arial"/>
          <w:sz w:val="28"/>
          <w:szCs w:val="28"/>
          <w:lang w:eastAsia="en-GB"/>
        </w:rPr>
        <w:t xml:space="preserve"> planned to take place across three sessions</w:t>
      </w:r>
      <w:r w:rsidR="008A4F37">
        <w:rPr>
          <w:rFonts w:eastAsia="Times New Roman" w:cs="Arial"/>
          <w:sz w:val="28"/>
          <w:szCs w:val="28"/>
          <w:lang w:eastAsia="en-GB"/>
        </w:rPr>
        <w:t xml:space="preserve"> and they are: </w:t>
      </w:r>
    </w:p>
    <w:p w14:paraId="2876F539" w14:textId="77777777" w:rsidR="00B550F5" w:rsidRPr="00E2022B" w:rsidRDefault="00B550F5" w:rsidP="00B550F5">
      <w:pPr>
        <w:spacing w:after="0" w:line="360" w:lineRule="auto"/>
        <w:rPr>
          <w:rFonts w:eastAsia="Times New Roman" w:cs="Arial"/>
          <w:sz w:val="28"/>
          <w:szCs w:val="28"/>
          <w:lang w:eastAsia="en-GB"/>
        </w:rPr>
      </w:pPr>
    </w:p>
    <w:p w14:paraId="76AA629F" w14:textId="77777777" w:rsidR="00B550F5" w:rsidRPr="00E2022B" w:rsidRDefault="00403595" w:rsidP="00B550F5">
      <w:pPr>
        <w:numPr>
          <w:ilvl w:val="0"/>
          <w:numId w:val="3"/>
        </w:numPr>
        <w:spacing w:after="0" w:line="360" w:lineRule="auto"/>
        <w:jc w:val="both"/>
        <w:rPr>
          <w:rFonts w:eastAsia="Times New Roman" w:cs="Arial"/>
          <w:sz w:val="28"/>
          <w:szCs w:val="28"/>
          <w:lang w:eastAsia="en-GB"/>
        </w:rPr>
      </w:pPr>
      <w:r w:rsidRPr="00E2022B">
        <w:rPr>
          <w:rFonts w:eastAsia="Times New Roman" w:cs="Arial"/>
          <w:sz w:val="28"/>
          <w:szCs w:val="28"/>
          <w:lang w:eastAsia="en-GB"/>
        </w:rPr>
        <w:t>11</w:t>
      </w:r>
      <w:r w:rsidR="00B550F5" w:rsidRPr="00E2022B">
        <w:rPr>
          <w:rFonts w:eastAsia="Times New Roman" w:cs="Arial"/>
          <w:sz w:val="28"/>
          <w:szCs w:val="28"/>
          <w:lang w:eastAsia="en-GB"/>
        </w:rPr>
        <w:t xml:space="preserve">am to 1pm; </w:t>
      </w:r>
    </w:p>
    <w:p w14:paraId="01966294" w14:textId="77777777" w:rsidR="00B550F5" w:rsidRPr="00E2022B" w:rsidRDefault="00403595" w:rsidP="00B550F5">
      <w:pPr>
        <w:numPr>
          <w:ilvl w:val="0"/>
          <w:numId w:val="3"/>
        </w:numPr>
        <w:spacing w:after="0" w:line="360" w:lineRule="auto"/>
        <w:jc w:val="both"/>
        <w:rPr>
          <w:rFonts w:eastAsia="Times New Roman" w:cs="Arial"/>
          <w:sz w:val="28"/>
          <w:szCs w:val="28"/>
          <w:lang w:eastAsia="en-GB"/>
        </w:rPr>
      </w:pPr>
      <w:r w:rsidRPr="00E2022B">
        <w:rPr>
          <w:rFonts w:eastAsia="Times New Roman" w:cs="Arial"/>
          <w:sz w:val="28"/>
          <w:szCs w:val="28"/>
          <w:lang w:eastAsia="en-GB"/>
        </w:rPr>
        <w:lastRenderedPageBreak/>
        <w:t>2pm to 4</w:t>
      </w:r>
      <w:r w:rsidR="00B550F5" w:rsidRPr="00E2022B">
        <w:rPr>
          <w:rFonts w:eastAsia="Times New Roman" w:cs="Arial"/>
          <w:sz w:val="28"/>
          <w:szCs w:val="28"/>
          <w:lang w:eastAsia="en-GB"/>
        </w:rPr>
        <w:t>pm; and</w:t>
      </w:r>
    </w:p>
    <w:p w14:paraId="01508224" w14:textId="77777777" w:rsidR="00B550F5" w:rsidRPr="00E2022B" w:rsidRDefault="00403595" w:rsidP="00B550F5">
      <w:pPr>
        <w:numPr>
          <w:ilvl w:val="0"/>
          <w:numId w:val="3"/>
        </w:numPr>
        <w:spacing w:after="0" w:line="360" w:lineRule="auto"/>
        <w:jc w:val="both"/>
        <w:rPr>
          <w:rFonts w:eastAsia="Times New Roman" w:cs="Arial"/>
          <w:sz w:val="28"/>
          <w:szCs w:val="28"/>
          <w:lang w:eastAsia="en-GB"/>
        </w:rPr>
      </w:pPr>
      <w:r w:rsidRPr="00E2022B">
        <w:rPr>
          <w:rFonts w:eastAsia="Times New Roman" w:cs="Arial"/>
          <w:sz w:val="28"/>
          <w:szCs w:val="28"/>
          <w:lang w:eastAsia="en-GB"/>
        </w:rPr>
        <w:t>5pm to 7</w:t>
      </w:r>
      <w:r w:rsidR="00B550F5" w:rsidRPr="00E2022B">
        <w:rPr>
          <w:rFonts w:eastAsia="Times New Roman" w:cs="Arial"/>
          <w:sz w:val="28"/>
          <w:szCs w:val="28"/>
          <w:lang w:eastAsia="en-GB"/>
        </w:rPr>
        <w:t xml:space="preserve">pm. </w:t>
      </w:r>
    </w:p>
    <w:p w14:paraId="089D3F4D" w14:textId="77777777" w:rsidR="00B550F5" w:rsidRPr="00E2022B" w:rsidRDefault="00B550F5" w:rsidP="00B550F5">
      <w:pPr>
        <w:spacing w:after="0" w:line="360" w:lineRule="auto"/>
        <w:rPr>
          <w:rFonts w:eastAsia="Times New Roman" w:cs="Arial"/>
          <w:sz w:val="28"/>
          <w:szCs w:val="28"/>
          <w:lang w:eastAsia="en-GB"/>
        </w:rPr>
      </w:pPr>
    </w:p>
    <w:p w14:paraId="13922FFF" w14:textId="17FD7589" w:rsidR="00403595" w:rsidRPr="00E2022B" w:rsidRDefault="00560426" w:rsidP="00B550F5">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I can vary that timetable and I will take into account the attendance today and the demand for opportunities to speak. </w:t>
      </w:r>
      <w:r w:rsidR="00403595" w:rsidRPr="00E2022B">
        <w:rPr>
          <w:rFonts w:eastAsia="Times New Roman" w:cs="Arial"/>
          <w:sz w:val="28"/>
          <w:szCs w:val="28"/>
          <w:lang w:eastAsia="en-GB"/>
        </w:rPr>
        <w:t>I may adjourn any of those sessions early, if appropriate, or consider allowing them to run on to ensure all those who wish to speak have an opportunity to do so.</w:t>
      </w:r>
    </w:p>
    <w:p w14:paraId="6A480B9E" w14:textId="77777777" w:rsidR="00B550F5" w:rsidRPr="00E2022B" w:rsidRDefault="00B550F5" w:rsidP="00B550F5">
      <w:pPr>
        <w:spacing w:after="0" w:line="360" w:lineRule="auto"/>
        <w:rPr>
          <w:rFonts w:eastAsia="Times New Roman" w:cs="Arial"/>
          <w:sz w:val="28"/>
          <w:szCs w:val="28"/>
          <w:lang w:eastAsia="en-GB"/>
        </w:rPr>
      </w:pPr>
    </w:p>
    <w:p w14:paraId="3FDD2CBD" w14:textId="77777777" w:rsidR="003C648C" w:rsidRPr="00E2022B" w:rsidRDefault="003C648C" w:rsidP="003C648C">
      <w:pPr>
        <w:spacing w:after="0" w:line="360" w:lineRule="auto"/>
        <w:rPr>
          <w:rFonts w:eastAsia="Times New Roman" w:cs="Times New Roman"/>
          <w:sz w:val="28"/>
          <w:szCs w:val="28"/>
          <w:lang w:eastAsia="en-GB"/>
        </w:rPr>
      </w:pPr>
      <w:r w:rsidRPr="00E2022B">
        <w:rPr>
          <w:rFonts w:eastAsia="Times New Roman" w:cs="Times New Roman"/>
          <w:sz w:val="28"/>
          <w:szCs w:val="28"/>
          <w:lang w:eastAsia="en-GB"/>
        </w:rPr>
        <w:t xml:space="preserve">After the end of the secondary consultation period, the Act requires the Commission to publish the record of each public hearing. Therefore, all contributions to the hearing (both in-person and virtual) will be recorded, and to ensure accuracy, participants may be asked to repeat what they have said. The transcript will include the name of the speaker and organisation represented (if any). </w:t>
      </w:r>
    </w:p>
    <w:p w14:paraId="230A3131" w14:textId="77777777" w:rsidR="00B550F5" w:rsidRPr="00E2022B" w:rsidRDefault="00B550F5" w:rsidP="00B550F5">
      <w:pPr>
        <w:spacing w:after="0" w:line="360" w:lineRule="auto"/>
        <w:rPr>
          <w:rFonts w:eastAsia="Times New Roman" w:cs="Arial"/>
          <w:color w:val="000000"/>
          <w:sz w:val="28"/>
          <w:szCs w:val="28"/>
          <w:lang w:eastAsia="en-GB"/>
        </w:rPr>
      </w:pPr>
    </w:p>
    <w:p w14:paraId="081CD4B2" w14:textId="77777777" w:rsidR="00B550F5" w:rsidRPr="00E2022B" w:rsidRDefault="00B550F5" w:rsidP="00B550F5">
      <w:pPr>
        <w:spacing w:after="0" w:line="360" w:lineRule="auto"/>
        <w:jc w:val="both"/>
        <w:rPr>
          <w:rFonts w:eastAsia="Times New Roman" w:cs="Arial"/>
          <w:sz w:val="28"/>
          <w:szCs w:val="28"/>
          <w:lang w:eastAsia="en-GB"/>
        </w:rPr>
      </w:pPr>
      <w:r w:rsidRPr="00E2022B">
        <w:rPr>
          <w:rFonts w:eastAsia="Times New Roman" w:cs="Arial"/>
          <w:sz w:val="28"/>
          <w:szCs w:val="28"/>
          <w:lang w:eastAsia="en-GB"/>
        </w:rPr>
        <w:t xml:space="preserve">I will not be able to hear representations about issues outside the scope of this hearing, such as the possible impact of the Commission’s proposals on future election results or the Rules contained within the legislation. </w:t>
      </w:r>
    </w:p>
    <w:p w14:paraId="28A00EAA" w14:textId="1812364B" w:rsidR="00B550F5" w:rsidRPr="00C97FA9" w:rsidRDefault="00B550F5" w:rsidP="00C97FA9">
      <w:pPr>
        <w:spacing w:after="0" w:line="360" w:lineRule="auto"/>
        <w:rPr>
          <w:rFonts w:eastAsia="Times New Roman" w:cs="Arial"/>
          <w:sz w:val="28"/>
          <w:szCs w:val="28"/>
          <w:lang w:eastAsia="en-GB"/>
        </w:rPr>
      </w:pPr>
    </w:p>
    <w:p w14:paraId="14B2D771" w14:textId="17D58611" w:rsidR="00533EF0" w:rsidRPr="00E2022B" w:rsidRDefault="00903C50" w:rsidP="00093BED">
      <w:pPr>
        <w:spacing w:after="0" w:line="360" w:lineRule="auto"/>
        <w:rPr>
          <w:rFonts w:eastAsia="Times New Roman" w:cs="Arial"/>
          <w:sz w:val="28"/>
          <w:szCs w:val="28"/>
          <w:lang w:eastAsia="en-GB"/>
        </w:rPr>
      </w:pPr>
      <w:r w:rsidRPr="00903C50">
        <w:rPr>
          <w:rFonts w:eastAsia="Times New Roman" w:cs="Arial"/>
          <w:iCs/>
          <w:sz w:val="28"/>
          <w:szCs w:val="28"/>
          <w:lang w:eastAsia="en-GB"/>
        </w:rPr>
        <w:t xml:space="preserve">I wills shortly adjourn the hearing </w:t>
      </w:r>
      <w:r w:rsidR="0071763E">
        <w:rPr>
          <w:rFonts w:eastAsia="Times New Roman" w:cs="Arial"/>
          <w:iCs/>
          <w:sz w:val="28"/>
          <w:szCs w:val="28"/>
          <w:lang w:eastAsia="en-GB"/>
        </w:rPr>
        <w:t xml:space="preserve">briefly to finalise, if any, </w:t>
      </w:r>
      <w:r w:rsidRPr="00903C50">
        <w:rPr>
          <w:rFonts w:eastAsia="Times New Roman" w:cs="Arial"/>
          <w:iCs/>
          <w:sz w:val="28"/>
          <w:szCs w:val="28"/>
          <w:lang w:eastAsia="en-GB"/>
        </w:rPr>
        <w:t>those who have indicated they wish to make representations.</w:t>
      </w:r>
      <w:r>
        <w:rPr>
          <w:rFonts w:eastAsia="Times New Roman" w:cs="Arial"/>
          <w:i/>
          <w:sz w:val="28"/>
          <w:szCs w:val="28"/>
          <w:lang w:eastAsia="en-GB"/>
        </w:rPr>
        <w:t xml:space="preserve"> </w:t>
      </w:r>
      <w:r w:rsidR="00533EF0" w:rsidRPr="00E2022B">
        <w:rPr>
          <w:rFonts w:eastAsia="Times New Roman" w:cs="Arial"/>
          <w:sz w:val="28"/>
          <w:szCs w:val="28"/>
          <w:lang w:eastAsia="en-GB"/>
        </w:rPr>
        <w:t xml:space="preserve"> If you have not registered to speak in advance, but wish to make a representation, you should indicate this to </w:t>
      </w:r>
      <w:r w:rsidR="00C97FA9">
        <w:rPr>
          <w:rFonts w:eastAsia="Times New Roman" w:cs="Arial"/>
          <w:sz w:val="28"/>
          <w:szCs w:val="28"/>
          <w:lang w:eastAsia="en-GB"/>
        </w:rPr>
        <w:t xml:space="preserve">the </w:t>
      </w:r>
      <w:r w:rsidR="00533EF0" w:rsidRPr="00E2022B">
        <w:rPr>
          <w:rFonts w:eastAsia="Times New Roman" w:cs="Arial"/>
          <w:sz w:val="28"/>
          <w:szCs w:val="28"/>
          <w:lang w:eastAsia="en-GB"/>
        </w:rPr>
        <w:t>Commission staff</w:t>
      </w:r>
      <w:r w:rsidR="00FF318E" w:rsidRPr="00E2022B">
        <w:rPr>
          <w:rFonts w:eastAsia="Times New Roman" w:cs="Arial"/>
          <w:sz w:val="28"/>
          <w:szCs w:val="28"/>
          <w:lang w:eastAsia="en-GB"/>
        </w:rPr>
        <w:t xml:space="preserve"> during the adjournment</w:t>
      </w:r>
      <w:r w:rsidR="00533EF0" w:rsidRPr="00E2022B">
        <w:rPr>
          <w:rFonts w:eastAsia="Times New Roman" w:cs="Arial"/>
          <w:sz w:val="28"/>
          <w:szCs w:val="28"/>
          <w:lang w:eastAsia="en-GB"/>
        </w:rPr>
        <w:t>, who will seek to offer you a</w:t>
      </w:r>
      <w:r w:rsidR="00721B15" w:rsidRPr="00E2022B">
        <w:rPr>
          <w:rFonts w:eastAsia="Times New Roman" w:cs="Arial"/>
          <w:sz w:val="28"/>
          <w:szCs w:val="28"/>
          <w:lang w:eastAsia="en-GB"/>
        </w:rPr>
        <w:t xml:space="preserve"> suitable</w:t>
      </w:r>
      <w:r w:rsidR="00533EF0" w:rsidRPr="00E2022B">
        <w:rPr>
          <w:rFonts w:eastAsia="Times New Roman" w:cs="Arial"/>
          <w:sz w:val="28"/>
          <w:szCs w:val="28"/>
          <w:lang w:eastAsia="en-GB"/>
        </w:rPr>
        <w:t xml:space="preserve"> speaking slot</w:t>
      </w:r>
      <w:r w:rsidR="00632858">
        <w:rPr>
          <w:rFonts w:eastAsia="Times New Roman" w:cs="Arial"/>
          <w:sz w:val="28"/>
          <w:szCs w:val="28"/>
          <w:lang w:eastAsia="en-GB"/>
        </w:rPr>
        <w:t>.</w:t>
      </w:r>
      <w:r w:rsidR="00462136">
        <w:rPr>
          <w:rFonts w:eastAsia="Times New Roman" w:cs="Arial"/>
          <w:sz w:val="28"/>
          <w:szCs w:val="28"/>
          <w:lang w:eastAsia="en-GB"/>
        </w:rPr>
        <w:t xml:space="preserve"> </w:t>
      </w:r>
    </w:p>
    <w:p w14:paraId="10E24A02" w14:textId="77777777" w:rsidR="00533EF0" w:rsidRPr="00E2022B" w:rsidRDefault="00533EF0" w:rsidP="00B550F5">
      <w:pPr>
        <w:spacing w:after="0" w:line="360" w:lineRule="auto"/>
        <w:jc w:val="both"/>
        <w:rPr>
          <w:rFonts w:eastAsia="Times New Roman" w:cs="Arial"/>
          <w:b/>
          <w:sz w:val="28"/>
          <w:szCs w:val="28"/>
          <w:lang w:eastAsia="en-GB"/>
        </w:rPr>
      </w:pPr>
    </w:p>
    <w:p w14:paraId="28325D79" w14:textId="190F5624" w:rsidR="00B550F5" w:rsidRPr="00FE473C" w:rsidRDefault="00FF318E" w:rsidP="00B550F5">
      <w:pPr>
        <w:spacing w:after="0" w:line="360" w:lineRule="auto"/>
        <w:jc w:val="both"/>
        <w:rPr>
          <w:rFonts w:eastAsia="Times New Roman" w:cs="Arial"/>
          <w:sz w:val="28"/>
          <w:szCs w:val="28"/>
          <w:lang w:eastAsia="en-GB"/>
        </w:rPr>
      </w:pPr>
      <w:r w:rsidRPr="00FE473C">
        <w:rPr>
          <w:rFonts w:eastAsia="Times New Roman" w:cs="Arial"/>
          <w:sz w:val="28"/>
          <w:szCs w:val="28"/>
          <w:lang w:eastAsia="en-GB"/>
        </w:rPr>
        <w:t>Those making a representation in-person</w:t>
      </w:r>
      <w:r w:rsidR="00B550F5" w:rsidRPr="00FE473C">
        <w:rPr>
          <w:rFonts w:eastAsia="Times New Roman" w:cs="Arial"/>
          <w:sz w:val="28"/>
          <w:szCs w:val="28"/>
          <w:lang w:eastAsia="en-GB"/>
        </w:rPr>
        <w:t xml:space="preserve"> will be called up to the table at the front</w:t>
      </w:r>
      <w:r w:rsidRPr="00FE473C">
        <w:rPr>
          <w:rFonts w:eastAsia="Times New Roman" w:cs="Arial"/>
          <w:sz w:val="28"/>
          <w:szCs w:val="28"/>
          <w:lang w:eastAsia="en-GB"/>
        </w:rPr>
        <w:t xml:space="preserve"> in turn</w:t>
      </w:r>
      <w:r w:rsidR="00B550F5" w:rsidRPr="00FE473C">
        <w:rPr>
          <w:rFonts w:eastAsia="Times New Roman" w:cs="Arial"/>
          <w:sz w:val="28"/>
          <w:szCs w:val="28"/>
          <w:lang w:eastAsia="en-GB"/>
        </w:rPr>
        <w:t>.  Please begin by:</w:t>
      </w:r>
    </w:p>
    <w:p w14:paraId="2F38C253" w14:textId="77777777" w:rsidR="00B550F5" w:rsidRPr="00FE473C" w:rsidRDefault="00B550F5" w:rsidP="00B550F5">
      <w:pPr>
        <w:spacing w:after="0" w:line="360" w:lineRule="auto"/>
        <w:jc w:val="both"/>
        <w:rPr>
          <w:rFonts w:eastAsia="Times New Roman" w:cs="Arial"/>
          <w:sz w:val="28"/>
          <w:szCs w:val="28"/>
          <w:lang w:eastAsia="en-GB"/>
        </w:rPr>
      </w:pPr>
    </w:p>
    <w:p w14:paraId="2F83BC0D" w14:textId="5C7F7FC5" w:rsidR="00B550F5" w:rsidRPr="00FE473C" w:rsidRDefault="00FF318E" w:rsidP="00B550F5">
      <w:pPr>
        <w:numPr>
          <w:ilvl w:val="0"/>
          <w:numId w:val="2"/>
        </w:numPr>
        <w:tabs>
          <w:tab w:val="num" w:pos="500"/>
        </w:tabs>
        <w:spacing w:after="0" w:line="360" w:lineRule="auto"/>
        <w:ind w:hanging="720"/>
        <w:jc w:val="both"/>
        <w:rPr>
          <w:rFonts w:eastAsia="Times New Roman" w:cs="Arial"/>
          <w:sz w:val="28"/>
          <w:szCs w:val="28"/>
          <w:lang w:eastAsia="en-GB"/>
        </w:rPr>
      </w:pPr>
      <w:r w:rsidRPr="00FE473C">
        <w:rPr>
          <w:rFonts w:eastAsia="Times New Roman" w:cs="Arial"/>
          <w:sz w:val="28"/>
          <w:szCs w:val="28"/>
          <w:lang w:eastAsia="en-GB"/>
        </w:rPr>
        <w:lastRenderedPageBreak/>
        <w:t>speaking into the</w:t>
      </w:r>
      <w:r w:rsidR="00B550F5" w:rsidRPr="00FE473C">
        <w:rPr>
          <w:rFonts w:eastAsia="Times New Roman" w:cs="Arial"/>
          <w:sz w:val="28"/>
          <w:szCs w:val="28"/>
          <w:lang w:eastAsia="en-GB"/>
        </w:rPr>
        <w:t xml:space="preserve"> microphone;</w:t>
      </w:r>
    </w:p>
    <w:p w14:paraId="7DEBC188" w14:textId="77777777" w:rsidR="00FF318E" w:rsidRPr="00FE473C" w:rsidRDefault="00B550F5" w:rsidP="00FF318E">
      <w:pPr>
        <w:numPr>
          <w:ilvl w:val="0"/>
          <w:numId w:val="2"/>
        </w:numPr>
        <w:tabs>
          <w:tab w:val="num" w:pos="500"/>
        </w:tabs>
        <w:spacing w:after="0" w:line="360" w:lineRule="auto"/>
        <w:ind w:hanging="720"/>
        <w:jc w:val="both"/>
        <w:rPr>
          <w:rFonts w:eastAsia="Times New Roman" w:cs="Arial"/>
          <w:sz w:val="28"/>
          <w:szCs w:val="28"/>
          <w:lang w:eastAsia="en-GB"/>
        </w:rPr>
      </w:pPr>
      <w:r w:rsidRPr="00FE473C">
        <w:rPr>
          <w:rFonts w:eastAsia="Times New Roman" w:cs="Arial"/>
          <w:sz w:val="28"/>
          <w:szCs w:val="28"/>
          <w:lang w:eastAsia="en-GB"/>
        </w:rPr>
        <w:t xml:space="preserve">stating your name; and </w:t>
      </w:r>
    </w:p>
    <w:p w14:paraId="73561CE4" w14:textId="545938FA" w:rsidR="00B550F5" w:rsidRPr="00FE473C" w:rsidRDefault="00B550F5" w:rsidP="00FF318E">
      <w:pPr>
        <w:numPr>
          <w:ilvl w:val="0"/>
          <w:numId w:val="2"/>
        </w:numPr>
        <w:tabs>
          <w:tab w:val="num" w:pos="500"/>
        </w:tabs>
        <w:spacing w:after="0" w:line="360" w:lineRule="auto"/>
        <w:ind w:hanging="720"/>
        <w:jc w:val="both"/>
        <w:rPr>
          <w:rFonts w:eastAsia="Times New Roman" w:cs="Arial"/>
          <w:sz w:val="28"/>
          <w:szCs w:val="28"/>
          <w:lang w:eastAsia="en-GB"/>
        </w:rPr>
      </w:pPr>
      <w:r w:rsidRPr="00FE473C">
        <w:rPr>
          <w:rFonts w:eastAsia="Times New Roman" w:cs="Arial"/>
          <w:sz w:val="28"/>
          <w:szCs w:val="28"/>
          <w:lang w:eastAsia="en-GB"/>
        </w:rPr>
        <w:t>whether you are speaking as an individual or on behalf of an organisation</w:t>
      </w:r>
      <w:r w:rsidR="00FF318E" w:rsidRPr="00FE473C">
        <w:rPr>
          <w:rFonts w:eastAsia="Times New Roman" w:cs="Arial"/>
          <w:sz w:val="28"/>
          <w:szCs w:val="28"/>
          <w:lang w:eastAsia="en-GB"/>
        </w:rPr>
        <w:t>, and if so, the name of the organisation</w:t>
      </w:r>
      <w:r w:rsidRPr="00FE473C">
        <w:rPr>
          <w:rFonts w:eastAsia="Times New Roman" w:cs="Arial"/>
          <w:sz w:val="28"/>
          <w:szCs w:val="28"/>
          <w:lang w:eastAsia="en-GB"/>
        </w:rPr>
        <w:t xml:space="preserve">.   </w:t>
      </w:r>
    </w:p>
    <w:p w14:paraId="499F4A24" w14:textId="77777777" w:rsidR="00B550F5" w:rsidRPr="00FE473C" w:rsidRDefault="00B550F5" w:rsidP="00B550F5">
      <w:pPr>
        <w:spacing w:after="0" w:line="360" w:lineRule="auto"/>
        <w:jc w:val="both"/>
        <w:rPr>
          <w:rFonts w:eastAsia="Times New Roman" w:cs="Arial"/>
          <w:sz w:val="28"/>
          <w:szCs w:val="28"/>
          <w:lang w:eastAsia="en-GB"/>
        </w:rPr>
      </w:pPr>
    </w:p>
    <w:p w14:paraId="2D588E6E" w14:textId="55735446" w:rsidR="00693AF6" w:rsidRPr="00E2022B" w:rsidRDefault="00632858" w:rsidP="003C648C">
      <w:pPr>
        <w:spacing w:after="0" w:line="360" w:lineRule="auto"/>
        <w:jc w:val="both"/>
        <w:rPr>
          <w:rFonts w:eastAsia="Times New Roman" w:cs="Arial"/>
          <w:sz w:val="28"/>
          <w:szCs w:val="28"/>
          <w:lang w:eastAsia="en-GB"/>
        </w:rPr>
      </w:pPr>
      <w:r>
        <w:rPr>
          <w:rFonts w:eastAsia="Times New Roman" w:cs="Arial"/>
          <w:sz w:val="28"/>
          <w:szCs w:val="28"/>
          <w:lang w:eastAsia="en-GB"/>
        </w:rPr>
        <w:t xml:space="preserve">There is </w:t>
      </w:r>
      <w:r w:rsidR="009B6353">
        <w:rPr>
          <w:rFonts w:eastAsia="Times New Roman" w:cs="Arial"/>
          <w:sz w:val="28"/>
          <w:szCs w:val="28"/>
          <w:lang w:eastAsia="en-GB"/>
        </w:rPr>
        <w:t>provision for those joining virtually</w:t>
      </w:r>
      <w:r w:rsidR="00837BD6">
        <w:rPr>
          <w:rFonts w:eastAsia="Times New Roman" w:cs="Arial"/>
          <w:sz w:val="28"/>
          <w:szCs w:val="28"/>
          <w:lang w:eastAsia="en-GB"/>
        </w:rPr>
        <w:t>,</w:t>
      </w:r>
      <w:r w:rsidR="009B6353">
        <w:rPr>
          <w:rFonts w:eastAsia="Times New Roman" w:cs="Arial"/>
          <w:sz w:val="28"/>
          <w:szCs w:val="28"/>
          <w:lang w:eastAsia="en-GB"/>
        </w:rPr>
        <w:t xml:space="preserve"> although I understand today that no one has registered with the virtual system. If anyone has </w:t>
      </w:r>
      <w:r w:rsidR="00693AF6" w:rsidRPr="00E2022B">
        <w:rPr>
          <w:rFonts w:eastAsia="Times New Roman" w:cs="Arial"/>
          <w:sz w:val="28"/>
          <w:szCs w:val="28"/>
          <w:lang w:eastAsia="en-GB"/>
        </w:rPr>
        <w:t xml:space="preserve">requested that the </w:t>
      </w:r>
      <w:r w:rsidR="00FF318E" w:rsidRPr="00E2022B">
        <w:rPr>
          <w:rFonts w:eastAsia="Times New Roman" w:cs="Arial"/>
          <w:sz w:val="28"/>
          <w:szCs w:val="28"/>
          <w:lang w:eastAsia="en-GB"/>
        </w:rPr>
        <w:t xml:space="preserve">Commission </w:t>
      </w:r>
      <w:r w:rsidR="00693AF6" w:rsidRPr="00E2022B">
        <w:rPr>
          <w:rFonts w:eastAsia="Times New Roman" w:cs="Arial"/>
          <w:sz w:val="28"/>
          <w:szCs w:val="28"/>
          <w:lang w:eastAsia="en-GB"/>
        </w:rPr>
        <w:t>team display any supporting materials on our screens relating to your presentation</w:t>
      </w:r>
      <w:r w:rsidR="00FE473C">
        <w:rPr>
          <w:rFonts w:eastAsia="Times New Roman" w:cs="Arial"/>
          <w:sz w:val="28"/>
          <w:szCs w:val="28"/>
          <w:lang w:eastAsia="en-GB"/>
        </w:rPr>
        <w:t>,</w:t>
      </w:r>
      <w:r w:rsidR="005542A6">
        <w:rPr>
          <w:rFonts w:eastAsia="Times New Roman" w:cs="Arial"/>
          <w:sz w:val="28"/>
          <w:szCs w:val="28"/>
          <w:lang w:eastAsia="en-GB"/>
        </w:rPr>
        <w:t xml:space="preserve"> which appear behind us, we will cue those up for you a</w:t>
      </w:r>
      <w:r w:rsidR="00693AF6" w:rsidRPr="00E2022B">
        <w:rPr>
          <w:rFonts w:eastAsia="Times New Roman" w:cs="Arial"/>
          <w:sz w:val="28"/>
          <w:szCs w:val="28"/>
          <w:lang w:eastAsia="en-GB"/>
        </w:rPr>
        <w:t>t the appropriate tim</w:t>
      </w:r>
      <w:r w:rsidR="00B27ED2">
        <w:rPr>
          <w:rFonts w:eastAsia="Times New Roman" w:cs="Arial"/>
          <w:sz w:val="28"/>
          <w:szCs w:val="28"/>
          <w:lang w:eastAsia="en-GB"/>
        </w:rPr>
        <w:t>e with the assistance of the AV staff, otherwise the Commission’s proposal</w:t>
      </w:r>
      <w:r w:rsidR="0071763E">
        <w:rPr>
          <w:rFonts w:eastAsia="Times New Roman" w:cs="Arial"/>
          <w:sz w:val="28"/>
          <w:szCs w:val="28"/>
          <w:lang w:eastAsia="en-GB"/>
        </w:rPr>
        <w:t>s</w:t>
      </w:r>
      <w:r w:rsidR="00B27ED2">
        <w:rPr>
          <w:rFonts w:eastAsia="Times New Roman" w:cs="Arial"/>
          <w:sz w:val="28"/>
          <w:szCs w:val="28"/>
          <w:lang w:eastAsia="en-GB"/>
        </w:rPr>
        <w:t xml:space="preserve"> map will be put back up on the screen as you speak. </w:t>
      </w:r>
    </w:p>
    <w:p w14:paraId="0BAFF0B6" w14:textId="4508E957" w:rsidR="00B550F5" w:rsidRPr="00E2022B" w:rsidRDefault="00B550F5" w:rsidP="00B550F5">
      <w:pPr>
        <w:spacing w:after="0" w:line="360" w:lineRule="auto"/>
        <w:jc w:val="both"/>
        <w:rPr>
          <w:rFonts w:eastAsia="Times New Roman" w:cs="Arial"/>
          <w:sz w:val="28"/>
          <w:szCs w:val="28"/>
          <w:lang w:eastAsia="en-GB"/>
        </w:rPr>
      </w:pPr>
    </w:p>
    <w:p w14:paraId="77B21EA6" w14:textId="56045B24" w:rsidR="00B550F5" w:rsidRPr="00E2022B" w:rsidRDefault="00F25EB8" w:rsidP="00B550F5">
      <w:pPr>
        <w:spacing w:after="0" w:line="360" w:lineRule="auto"/>
        <w:jc w:val="both"/>
        <w:rPr>
          <w:rFonts w:eastAsia="Times New Roman" w:cs="Arial"/>
          <w:sz w:val="28"/>
          <w:szCs w:val="28"/>
          <w:lang w:eastAsia="en-GB"/>
        </w:rPr>
      </w:pPr>
      <w:r w:rsidRPr="00E2022B">
        <w:rPr>
          <w:rFonts w:eastAsia="Times New Roman" w:cs="Arial"/>
          <w:sz w:val="28"/>
          <w:szCs w:val="28"/>
          <w:lang w:eastAsia="en-GB"/>
        </w:rPr>
        <w:t>At the end of each representation, there will be an opportunity for q</w:t>
      </w:r>
      <w:r w:rsidR="00B550F5" w:rsidRPr="00E2022B">
        <w:rPr>
          <w:rFonts w:eastAsia="Times New Roman" w:cs="Arial"/>
          <w:sz w:val="28"/>
          <w:szCs w:val="28"/>
          <w:lang w:eastAsia="en-GB"/>
        </w:rPr>
        <w:t xml:space="preserve">uestions from other attendees </w:t>
      </w:r>
      <w:r w:rsidRPr="00E2022B">
        <w:rPr>
          <w:rFonts w:eastAsia="Times New Roman" w:cs="Arial"/>
          <w:sz w:val="28"/>
          <w:szCs w:val="28"/>
          <w:lang w:eastAsia="en-GB"/>
        </w:rPr>
        <w:t>to be put</w:t>
      </w:r>
      <w:r w:rsidR="00B550F5" w:rsidRPr="00E2022B">
        <w:rPr>
          <w:rFonts w:eastAsia="Times New Roman" w:cs="Arial"/>
          <w:sz w:val="28"/>
          <w:szCs w:val="28"/>
          <w:lang w:eastAsia="en-GB"/>
        </w:rPr>
        <w:t xml:space="preserve"> to speakers through myself. I would ask anyone wishing to pose a question to raise their hand </w:t>
      </w:r>
      <w:r w:rsidRPr="00FE473C">
        <w:rPr>
          <w:rFonts w:eastAsia="Times New Roman" w:cs="Arial"/>
          <w:sz w:val="28"/>
          <w:szCs w:val="28"/>
          <w:lang w:eastAsia="en-GB"/>
        </w:rPr>
        <w:t>(either in-person</w:t>
      </w:r>
      <w:r w:rsidR="0027705F" w:rsidRPr="00FE473C">
        <w:rPr>
          <w:rFonts w:eastAsia="Times New Roman" w:cs="Arial"/>
          <w:sz w:val="28"/>
          <w:szCs w:val="28"/>
          <w:lang w:eastAsia="en-GB"/>
        </w:rPr>
        <w:t xml:space="preserve"> in the room, visibly on camera</w:t>
      </w:r>
      <w:r w:rsidRPr="00FE473C">
        <w:rPr>
          <w:rFonts w:eastAsia="Times New Roman" w:cs="Arial"/>
          <w:sz w:val="28"/>
          <w:szCs w:val="28"/>
          <w:lang w:eastAsia="en-GB"/>
        </w:rPr>
        <w:t xml:space="preserve"> or </w:t>
      </w:r>
      <w:r w:rsidR="0027705F" w:rsidRPr="00FE473C">
        <w:rPr>
          <w:rFonts w:eastAsia="Times New Roman" w:cs="Arial"/>
          <w:sz w:val="28"/>
          <w:szCs w:val="28"/>
          <w:lang w:eastAsia="en-GB"/>
        </w:rPr>
        <w:t>using the electronic feature on Zoom</w:t>
      </w:r>
      <w:r w:rsidRPr="00FE473C">
        <w:rPr>
          <w:rFonts w:eastAsia="Times New Roman" w:cs="Arial"/>
          <w:sz w:val="28"/>
          <w:szCs w:val="28"/>
          <w:lang w:eastAsia="en-GB"/>
        </w:rPr>
        <w:t xml:space="preserve">) </w:t>
      </w:r>
      <w:r w:rsidR="00B550F5" w:rsidRPr="00FE473C">
        <w:rPr>
          <w:rFonts w:eastAsia="Times New Roman" w:cs="Arial"/>
          <w:sz w:val="28"/>
          <w:szCs w:val="28"/>
          <w:lang w:eastAsia="en-GB"/>
        </w:rPr>
        <w:t>and wait until the</w:t>
      </w:r>
      <w:r w:rsidR="00FF318E" w:rsidRPr="00FE473C">
        <w:rPr>
          <w:rFonts w:eastAsia="Times New Roman" w:cs="Arial"/>
          <w:sz w:val="28"/>
          <w:szCs w:val="28"/>
          <w:lang w:eastAsia="en-GB"/>
        </w:rPr>
        <w:t>y have been called upon</w:t>
      </w:r>
      <w:r w:rsidRPr="00FE473C">
        <w:rPr>
          <w:rFonts w:eastAsia="Times New Roman" w:cs="Arial"/>
          <w:sz w:val="28"/>
          <w:szCs w:val="28"/>
          <w:lang w:eastAsia="en-GB"/>
        </w:rPr>
        <w:t>,</w:t>
      </w:r>
      <w:r w:rsidR="00B550F5" w:rsidRPr="00FE473C">
        <w:rPr>
          <w:rFonts w:eastAsia="Times New Roman" w:cs="Arial"/>
          <w:sz w:val="28"/>
          <w:szCs w:val="28"/>
          <w:lang w:eastAsia="en-GB"/>
        </w:rPr>
        <w:t xml:space="preserve"> before speaking.</w:t>
      </w:r>
      <w:r w:rsidR="00B550F5" w:rsidRPr="00E2022B">
        <w:rPr>
          <w:rFonts w:eastAsia="Times New Roman" w:cs="Arial"/>
          <w:sz w:val="28"/>
          <w:szCs w:val="28"/>
          <w:lang w:eastAsia="en-GB"/>
        </w:rPr>
        <w:t xml:space="preserve"> </w:t>
      </w:r>
      <w:r w:rsidR="00533EF0" w:rsidRPr="00E2022B">
        <w:rPr>
          <w:rFonts w:eastAsia="Times New Roman" w:cs="Arial"/>
          <w:sz w:val="28"/>
          <w:szCs w:val="28"/>
          <w:lang w:eastAsia="en-GB"/>
        </w:rPr>
        <w:t>I would ask everyone to be courteous in their questio</w:t>
      </w:r>
      <w:r w:rsidR="00B864C2" w:rsidRPr="00E2022B">
        <w:rPr>
          <w:rFonts w:eastAsia="Times New Roman" w:cs="Arial"/>
          <w:sz w:val="28"/>
          <w:szCs w:val="28"/>
          <w:lang w:eastAsia="en-GB"/>
        </w:rPr>
        <w:t>ns, bearing in mind that this is</w:t>
      </w:r>
      <w:r w:rsidR="00533EF0" w:rsidRPr="00E2022B">
        <w:rPr>
          <w:rFonts w:eastAsia="Times New Roman" w:cs="Arial"/>
          <w:sz w:val="28"/>
          <w:szCs w:val="28"/>
          <w:lang w:eastAsia="en-GB"/>
        </w:rPr>
        <w:t xml:space="preserve"> not intended to be a cross-examination. </w:t>
      </w:r>
      <w:r w:rsidR="00B550F5" w:rsidRPr="00E2022B">
        <w:rPr>
          <w:rFonts w:eastAsia="Times New Roman" w:cs="Arial"/>
          <w:sz w:val="28"/>
          <w:szCs w:val="28"/>
          <w:lang w:eastAsia="en-GB"/>
        </w:rPr>
        <w:t>I may also put questions or points for clarification to speakers</w:t>
      </w:r>
      <w:r w:rsidR="00533EF0" w:rsidRPr="00E2022B">
        <w:rPr>
          <w:rFonts w:eastAsia="Times New Roman" w:cs="Arial"/>
          <w:sz w:val="28"/>
          <w:szCs w:val="28"/>
          <w:lang w:eastAsia="en-GB"/>
        </w:rPr>
        <w:t xml:space="preserve"> myself</w:t>
      </w:r>
      <w:r w:rsidR="00B550F5" w:rsidRPr="00E2022B">
        <w:rPr>
          <w:rFonts w:eastAsia="Times New Roman" w:cs="Arial"/>
          <w:sz w:val="28"/>
          <w:szCs w:val="28"/>
          <w:lang w:eastAsia="en-GB"/>
        </w:rPr>
        <w:t xml:space="preserve">. </w:t>
      </w:r>
    </w:p>
    <w:p w14:paraId="074ED0C7" w14:textId="77777777" w:rsidR="00B550F5" w:rsidRPr="00E2022B" w:rsidRDefault="00B550F5" w:rsidP="00B550F5">
      <w:pPr>
        <w:spacing w:after="0" w:line="360" w:lineRule="auto"/>
        <w:jc w:val="both"/>
        <w:rPr>
          <w:rFonts w:eastAsia="Times New Roman" w:cs="Arial"/>
          <w:sz w:val="28"/>
          <w:szCs w:val="28"/>
          <w:lang w:eastAsia="en-GB"/>
        </w:rPr>
      </w:pPr>
    </w:p>
    <w:p w14:paraId="63E90DF7" w14:textId="505B013C" w:rsidR="00B550F5" w:rsidRPr="00E2022B" w:rsidRDefault="00F25EB8" w:rsidP="00B550F5">
      <w:pPr>
        <w:spacing w:after="0" w:line="360" w:lineRule="auto"/>
        <w:rPr>
          <w:rFonts w:eastAsia="Times New Roman" w:cs="Arial"/>
          <w:sz w:val="28"/>
          <w:szCs w:val="28"/>
          <w:lang w:eastAsia="en-GB"/>
        </w:rPr>
      </w:pPr>
      <w:r w:rsidRPr="00E2022B">
        <w:rPr>
          <w:rFonts w:eastAsia="Times New Roman" w:cs="Arial"/>
          <w:sz w:val="28"/>
          <w:szCs w:val="28"/>
          <w:lang w:eastAsia="en-GB"/>
        </w:rPr>
        <w:t>During the course of the hearing, p</w:t>
      </w:r>
      <w:r w:rsidR="00B550F5" w:rsidRPr="00E2022B">
        <w:rPr>
          <w:rFonts w:eastAsia="Times New Roman" w:cs="Arial"/>
          <w:sz w:val="28"/>
          <w:szCs w:val="28"/>
          <w:lang w:eastAsia="en-GB"/>
        </w:rPr>
        <w:t xml:space="preserve">lease feel free to approach any of the </w:t>
      </w:r>
      <w:r w:rsidRPr="00E2022B">
        <w:rPr>
          <w:rFonts w:eastAsia="Times New Roman" w:cs="Arial"/>
          <w:sz w:val="28"/>
          <w:szCs w:val="28"/>
          <w:lang w:eastAsia="en-GB"/>
        </w:rPr>
        <w:t xml:space="preserve">Secretariat </w:t>
      </w:r>
      <w:r w:rsidR="00B550F5" w:rsidRPr="00E2022B">
        <w:rPr>
          <w:rFonts w:eastAsia="Times New Roman" w:cs="Arial"/>
          <w:sz w:val="28"/>
          <w:szCs w:val="28"/>
          <w:lang w:eastAsia="en-GB"/>
        </w:rPr>
        <w:t>staff with any queries that you may have and they will be pleased to help you or to dra</w:t>
      </w:r>
      <w:r w:rsidRPr="00E2022B">
        <w:rPr>
          <w:rFonts w:eastAsia="Times New Roman" w:cs="Arial"/>
          <w:sz w:val="28"/>
          <w:szCs w:val="28"/>
          <w:lang w:eastAsia="en-GB"/>
        </w:rPr>
        <w:t xml:space="preserve">w the matter to my attention. </w:t>
      </w:r>
      <w:r w:rsidR="000019FE">
        <w:rPr>
          <w:rFonts w:eastAsia="Times New Roman" w:cs="Arial"/>
          <w:sz w:val="28"/>
          <w:szCs w:val="28"/>
          <w:lang w:eastAsia="en-GB"/>
        </w:rPr>
        <w:t>I now propose to adjourn for a short period to finalise the order, if any, of speakers. I would also note we request that any representations will be of a duration no long</w:t>
      </w:r>
      <w:r w:rsidR="0071763E">
        <w:rPr>
          <w:rFonts w:eastAsia="Times New Roman" w:cs="Arial"/>
          <w:sz w:val="28"/>
          <w:szCs w:val="28"/>
          <w:lang w:eastAsia="en-GB"/>
        </w:rPr>
        <w:t>er than fifteen minutes. I will</w:t>
      </w:r>
      <w:r w:rsidR="000019FE">
        <w:rPr>
          <w:rFonts w:eastAsia="Times New Roman" w:cs="Arial"/>
          <w:sz w:val="28"/>
          <w:szCs w:val="28"/>
          <w:lang w:eastAsia="en-GB"/>
        </w:rPr>
        <w:t xml:space="preserve"> now adjourn the hearing. </w:t>
      </w:r>
    </w:p>
    <w:p w14:paraId="12AA4411" w14:textId="77777777" w:rsidR="00BD038A" w:rsidRDefault="00BD038A" w:rsidP="00B550F5">
      <w:pPr>
        <w:spacing w:after="0" w:line="360" w:lineRule="auto"/>
        <w:rPr>
          <w:rFonts w:eastAsia="Times New Roman" w:cs="Arial"/>
          <w:color w:val="000000"/>
          <w:sz w:val="28"/>
          <w:szCs w:val="28"/>
          <w:lang w:eastAsia="en-GB"/>
        </w:rPr>
      </w:pPr>
    </w:p>
    <w:p w14:paraId="6ADAA10D" w14:textId="74FE9788" w:rsidR="00B550F5" w:rsidRPr="0071763E" w:rsidRDefault="0071763E" w:rsidP="00B550F5">
      <w:pPr>
        <w:spacing w:after="0" w:line="360" w:lineRule="auto"/>
        <w:rPr>
          <w:rFonts w:eastAsia="Times New Roman" w:cs="Arial"/>
          <w:bCs/>
          <w:color w:val="000000"/>
          <w:sz w:val="28"/>
          <w:szCs w:val="28"/>
          <w:lang w:eastAsia="en-GB"/>
        </w:rPr>
      </w:pPr>
      <w:r w:rsidRPr="0071763E">
        <w:rPr>
          <w:rFonts w:eastAsia="Times New Roman" w:cs="Arial"/>
          <w:bCs/>
          <w:color w:val="000000"/>
          <w:sz w:val="28"/>
          <w:szCs w:val="28"/>
          <w:lang w:eastAsia="en-GB"/>
        </w:rPr>
        <w:lastRenderedPageBreak/>
        <w:t>[</w:t>
      </w:r>
      <w:r w:rsidR="00BD038A" w:rsidRPr="0071763E">
        <w:rPr>
          <w:rFonts w:eastAsia="Times New Roman" w:cs="Arial"/>
          <w:bCs/>
          <w:color w:val="000000"/>
          <w:sz w:val="28"/>
          <w:szCs w:val="28"/>
          <w:lang w:eastAsia="en-GB"/>
        </w:rPr>
        <w:t>Hearing adjourned</w:t>
      </w:r>
      <w:r w:rsidRPr="0071763E">
        <w:rPr>
          <w:rFonts w:eastAsia="Times New Roman" w:cs="Arial"/>
          <w:bCs/>
          <w:color w:val="000000"/>
          <w:sz w:val="28"/>
          <w:szCs w:val="28"/>
          <w:lang w:eastAsia="en-GB"/>
        </w:rPr>
        <w:t>]</w:t>
      </w:r>
      <w:r w:rsidR="0016741E" w:rsidRPr="0071763E">
        <w:rPr>
          <w:rFonts w:eastAsia="Times New Roman" w:cs="Arial"/>
          <w:bCs/>
          <w:color w:val="000000"/>
          <w:sz w:val="28"/>
          <w:szCs w:val="28"/>
          <w:lang w:eastAsia="en-GB"/>
        </w:rPr>
        <w:t xml:space="preserve"> </w:t>
      </w:r>
    </w:p>
    <w:p w14:paraId="66084500" w14:textId="77777777" w:rsidR="0071763E" w:rsidRPr="00BD038A" w:rsidRDefault="0071763E" w:rsidP="00B550F5">
      <w:pPr>
        <w:spacing w:after="0" w:line="360" w:lineRule="auto"/>
        <w:rPr>
          <w:rFonts w:eastAsia="Times New Roman" w:cs="Arial"/>
          <w:b/>
          <w:bCs/>
          <w:color w:val="000000"/>
          <w:sz w:val="28"/>
          <w:szCs w:val="28"/>
          <w:lang w:eastAsia="en-GB"/>
        </w:rPr>
      </w:pPr>
    </w:p>
    <w:p w14:paraId="60616CB4" w14:textId="6F1EBEFC" w:rsidR="00B550F5" w:rsidRPr="0071763E" w:rsidRDefault="0071763E" w:rsidP="00B550F5">
      <w:pPr>
        <w:spacing w:after="0" w:line="360" w:lineRule="auto"/>
        <w:rPr>
          <w:rFonts w:eastAsia="Times New Roman" w:cs="Arial"/>
          <w:b/>
          <w:bCs/>
          <w:sz w:val="28"/>
          <w:szCs w:val="28"/>
          <w:lang w:eastAsia="en-GB"/>
        </w:rPr>
      </w:pPr>
      <w:r w:rsidRPr="0071763E">
        <w:rPr>
          <w:rFonts w:eastAsia="Times New Roman" w:cs="Arial"/>
          <w:b/>
          <w:bCs/>
          <w:sz w:val="28"/>
          <w:szCs w:val="28"/>
          <w:lang w:eastAsia="en-GB"/>
        </w:rPr>
        <w:t>District Judge Michael Ranaghan (Chair of the Public Hearing):</w:t>
      </w:r>
    </w:p>
    <w:p w14:paraId="641CE245" w14:textId="35082FE4" w:rsidR="009A32D8" w:rsidRDefault="009A32D8" w:rsidP="00B550F5">
      <w:pPr>
        <w:spacing w:after="0" w:line="360" w:lineRule="auto"/>
        <w:rPr>
          <w:rFonts w:eastAsia="Times New Roman" w:cs="Arial"/>
          <w:sz w:val="28"/>
          <w:szCs w:val="28"/>
          <w:lang w:eastAsia="en-GB"/>
        </w:rPr>
      </w:pPr>
      <w:r>
        <w:rPr>
          <w:rFonts w:eastAsia="Times New Roman" w:cs="Arial"/>
          <w:sz w:val="28"/>
          <w:szCs w:val="28"/>
          <w:lang w:eastAsia="en-GB"/>
        </w:rPr>
        <w:t>Now, this hearing has reconvened. I understand that nobody has registered to speak. As a result of that</w:t>
      </w:r>
      <w:r w:rsidR="0071763E">
        <w:rPr>
          <w:rFonts w:eastAsia="Times New Roman" w:cs="Arial"/>
          <w:sz w:val="28"/>
          <w:szCs w:val="28"/>
          <w:lang w:eastAsia="en-GB"/>
        </w:rPr>
        <w:t>,</w:t>
      </w:r>
      <w:r>
        <w:rPr>
          <w:rFonts w:eastAsia="Times New Roman" w:cs="Arial"/>
          <w:sz w:val="28"/>
          <w:szCs w:val="28"/>
          <w:lang w:eastAsia="en-GB"/>
        </w:rPr>
        <w:t xml:space="preserve"> I’ll adjourn this portion of today’s hearing until others attend either virtually or in person. If no-one further attends this session, this session of the hearing will then formally adjourn at 1pm. Thank you. </w:t>
      </w:r>
    </w:p>
    <w:p w14:paraId="6BF16304" w14:textId="26707D67" w:rsidR="009A32D8" w:rsidRDefault="009A32D8" w:rsidP="00B550F5">
      <w:pPr>
        <w:spacing w:after="0" w:line="360" w:lineRule="auto"/>
        <w:rPr>
          <w:rFonts w:eastAsia="Times New Roman" w:cs="Arial"/>
          <w:sz w:val="28"/>
          <w:szCs w:val="28"/>
          <w:lang w:eastAsia="en-GB"/>
        </w:rPr>
      </w:pPr>
    </w:p>
    <w:p w14:paraId="44879017" w14:textId="234B0B36" w:rsidR="009A32D8" w:rsidRPr="0071763E" w:rsidRDefault="0071763E" w:rsidP="00B550F5">
      <w:pPr>
        <w:spacing w:after="0" w:line="360" w:lineRule="auto"/>
        <w:rPr>
          <w:rFonts w:eastAsia="Times New Roman" w:cs="Arial"/>
          <w:bCs/>
          <w:sz w:val="28"/>
          <w:szCs w:val="28"/>
          <w:lang w:eastAsia="en-GB"/>
        </w:rPr>
      </w:pPr>
      <w:r w:rsidRPr="0071763E">
        <w:rPr>
          <w:rFonts w:eastAsia="Times New Roman" w:cs="Arial"/>
          <w:bCs/>
          <w:sz w:val="28"/>
          <w:szCs w:val="28"/>
          <w:lang w:eastAsia="en-GB"/>
        </w:rPr>
        <w:t>[</w:t>
      </w:r>
      <w:r w:rsidR="009A32D8" w:rsidRPr="0071763E">
        <w:rPr>
          <w:rFonts w:eastAsia="Times New Roman" w:cs="Arial"/>
          <w:bCs/>
          <w:sz w:val="28"/>
          <w:szCs w:val="28"/>
          <w:lang w:eastAsia="en-GB"/>
        </w:rPr>
        <w:t>Hearing adjourned</w:t>
      </w:r>
      <w:r w:rsidRPr="0071763E">
        <w:rPr>
          <w:rFonts w:eastAsia="Times New Roman" w:cs="Arial"/>
          <w:bCs/>
          <w:sz w:val="28"/>
          <w:szCs w:val="28"/>
          <w:lang w:eastAsia="en-GB"/>
        </w:rPr>
        <w:t>]</w:t>
      </w:r>
    </w:p>
    <w:p w14:paraId="1CEAEA0F" w14:textId="24F9F01B" w:rsidR="00BD038A" w:rsidRDefault="00BD038A" w:rsidP="00B550F5">
      <w:pPr>
        <w:spacing w:after="0" w:line="360" w:lineRule="auto"/>
        <w:rPr>
          <w:rFonts w:eastAsia="Times New Roman" w:cs="Arial"/>
          <w:sz w:val="28"/>
          <w:szCs w:val="28"/>
          <w:lang w:eastAsia="en-GB"/>
        </w:rPr>
      </w:pPr>
    </w:p>
    <w:p w14:paraId="237D04DE" w14:textId="03E3BDDC" w:rsidR="0071763E" w:rsidRPr="0071763E" w:rsidRDefault="0071763E" w:rsidP="00B550F5">
      <w:pPr>
        <w:spacing w:after="0" w:line="360" w:lineRule="auto"/>
        <w:rPr>
          <w:rFonts w:eastAsia="Times New Roman" w:cs="Arial"/>
          <w:b/>
          <w:bCs/>
          <w:sz w:val="28"/>
          <w:szCs w:val="28"/>
          <w:lang w:eastAsia="en-GB"/>
        </w:rPr>
      </w:pPr>
      <w:r w:rsidRPr="0071763E">
        <w:rPr>
          <w:rFonts w:eastAsia="Times New Roman" w:cs="Arial"/>
          <w:b/>
          <w:bCs/>
          <w:sz w:val="28"/>
          <w:szCs w:val="28"/>
          <w:lang w:eastAsia="en-GB"/>
        </w:rPr>
        <w:t>District Judge Michael Ranaghan (Chair of the Public Hearing):</w:t>
      </w:r>
    </w:p>
    <w:p w14:paraId="382D0505" w14:textId="2D97CD8B" w:rsidR="0016741E" w:rsidRDefault="009A32D8" w:rsidP="00B550F5">
      <w:pPr>
        <w:spacing w:after="0" w:line="360" w:lineRule="auto"/>
        <w:rPr>
          <w:rFonts w:eastAsia="Times New Roman" w:cs="Arial"/>
          <w:sz w:val="28"/>
          <w:szCs w:val="28"/>
          <w:lang w:eastAsia="en-GB"/>
        </w:rPr>
      </w:pPr>
      <w:r>
        <w:rPr>
          <w:rFonts w:eastAsia="Times New Roman" w:cs="Arial"/>
          <w:sz w:val="28"/>
          <w:szCs w:val="28"/>
          <w:lang w:eastAsia="en-GB"/>
        </w:rPr>
        <w:t>This is a continuation of a public hearing which adjourned informally at 11.30a</w:t>
      </w:r>
      <w:r w:rsidR="00837BD6">
        <w:rPr>
          <w:rFonts w:eastAsia="Times New Roman" w:cs="Arial"/>
          <w:sz w:val="28"/>
          <w:szCs w:val="28"/>
          <w:lang w:eastAsia="en-GB"/>
        </w:rPr>
        <w:t>m. S</w:t>
      </w:r>
      <w:r>
        <w:rPr>
          <w:rFonts w:eastAsia="Times New Roman" w:cs="Arial"/>
          <w:sz w:val="28"/>
          <w:szCs w:val="28"/>
          <w:lang w:eastAsia="en-GB"/>
        </w:rPr>
        <w:t>ince that time</w:t>
      </w:r>
      <w:r w:rsidR="00837BD6">
        <w:rPr>
          <w:rFonts w:eastAsia="Times New Roman" w:cs="Arial"/>
          <w:sz w:val="28"/>
          <w:szCs w:val="28"/>
          <w:lang w:eastAsia="en-GB"/>
        </w:rPr>
        <w:t>,</w:t>
      </w:r>
      <w:r>
        <w:rPr>
          <w:rFonts w:eastAsia="Times New Roman" w:cs="Arial"/>
          <w:sz w:val="28"/>
          <w:szCs w:val="28"/>
          <w:lang w:eastAsia="en-GB"/>
        </w:rPr>
        <w:t xml:space="preserve"> nobody has attended virtually to the hea</w:t>
      </w:r>
      <w:r w:rsidR="00837BD6">
        <w:rPr>
          <w:rFonts w:eastAsia="Times New Roman" w:cs="Arial"/>
          <w:sz w:val="28"/>
          <w:szCs w:val="28"/>
          <w:lang w:eastAsia="en-GB"/>
        </w:rPr>
        <w:t>ring and nobody has attended in-</w:t>
      </w:r>
      <w:r>
        <w:rPr>
          <w:rFonts w:eastAsia="Times New Roman" w:cs="Arial"/>
          <w:sz w:val="28"/>
          <w:szCs w:val="28"/>
          <w:lang w:eastAsia="en-GB"/>
        </w:rPr>
        <w:t xml:space="preserve">person to the hearing. The time is slightly after 1pm. This portion of today’s public hearing will adjourn now. It will reconvene at 2pm. </w:t>
      </w:r>
    </w:p>
    <w:p w14:paraId="1CAEEAE7" w14:textId="7D765F3B" w:rsidR="009A32D8" w:rsidRPr="0071763E" w:rsidRDefault="009A32D8" w:rsidP="00B550F5">
      <w:pPr>
        <w:spacing w:after="0" w:line="360" w:lineRule="auto"/>
        <w:rPr>
          <w:rFonts w:eastAsia="Times New Roman" w:cs="Arial"/>
          <w:sz w:val="28"/>
          <w:szCs w:val="28"/>
          <w:lang w:eastAsia="en-GB"/>
        </w:rPr>
      </w:pPr>
    </w:p>
    <w:p w14:paraId="4130526E" w14:textId="52EC8E5E" w:rsidR="009A32D8" w:rsidRPr="0071763E" w:rsidRDefault="0071763E" w:rsidP="00B550F5">
      <w:pPr>
        <w:spacing w:after="0" w:line="360" w:lineRule="auto"/>
        <w:rPr>
          <w:rFonts w:eastAsia="Times New Roman" w:cs="Arial"/>
          <w:bCs/>
          <w:sz w:val="28"/>
          <w:szCs w:val="28"/>
          <w:lang w:eastAsia="en-GB"/>
        </w:rPr>
      </w:pPr>
      <w:r>
        <w:rPr>
          <w:rFonts w:eastAsia="Times New Roman" w:cs="Arial"/>
          <w:bCs/>
          <w:sz w:val="28"/>
          <w:szCs w:val="28"/>
          <w:lang w:eastAsia="en-GB"/>
        </w:rPr>
        <w:t>[Hearing adjourned]</w:t>
      </w:r>
    </w:p>
    <w:p w14:paraId="7ED78B3C" w14:textId="77777777" w:rsidR="009A32D8" w:rsidRDefault="009A32D8" w:rsidP="00B550F5">
      <w:pPr>
        <w:spacing w:after="0" w:line="360" w:lineRule="auto"/>
        <w:rPr>
          <w:rFonts w:eastAsia="Times New Roman" w:cs="Arial"/>
          <w:sz w:val="28"/>
          <w:szCs w:val="28"/>
          <w:lang w:eastAsia="en-GB"/>
        </w:rPr>
      </w:pPr>
    </w:p>
    <w:p w14:paraId="6A67AE36" w14:textId="77777777" w:rsidR="0071763E" w:rsidRPr="0071763E" w:rsidRDefault="0071763E" w:rsidP="0071763E">
      <w:pPr>
        <w:spacing w:after="0" w:line="360" w:lineRule="auto"/>
        <w:rPr>
          <w:rFonts w:eastAsia="Times New Roman" w:cs="Arial"/>
          <w:b/>
          <w:bCs/>
          <w:sz w:val="28"/>
          <w:szCs w:val="28"/>
          <w:lang w:eastAsia="en-GB"/>
        </w:rPr>
      </w:pPr>
      <w:r w:rsidRPr="0071763E">
        <w:rPr>
          <w:rFonts w:eastAsia="Times New Roman" w:cs="Arial"/>
          <w:b/>
          <w:bCs/>
          <w:sz w:val="28"/>
          <w:szCs w:val="28"/>
          <w:lang w:eastAsia="en-GB"/>
        </w:rPr>
        <w:t>District Judge Michael Ranaghan (Chair of the Public Hearing):</w:t>
      </w:r>
    </w:p>
    <w:p w14:paraId="76FC1634" w14:textId="798E4D39" w:rsidR="004E50CA" w:rsidRDefault="00E252AB" w:rsidP="00B550F5">
      <w:pPr>
        <w:spacing w:after="0" w:line="360" w:lineRule="auto"/>
        <w:rPr>
          <w:rFonts w:eastAsia="Times New Roman" w:cs="Arial"/>
          <w:sz w:val="28"/>
          <w:szCs w:val="28"/>
          <w:lang w:eastAsia="en-GB"/>
        </w:rPr>
      </w:pPr>
      <w:r>
        <w:rPr>
          <w:rFonts w:eastAsia="Times New Roman" w:cs="Arial"/>
          <w:sz w:val="28"/>
          <w:szCs w:val="28"/>
          <w:lang w:eastAsia="en-GB"/>
        </w:rPr>
        <w:t xml:space="preserve">Good afternoon, everyone. You are all very welcome today. This is a reconvened </w:t>
      </w:r>
      <w:r w:rsidR="003338EB">
        <w:rPr>
          <w:rFonts w:eastAsia="Times New Roman" w:cs="Arial"/>
          <w:sz w:val="28"/>
          <w:szCs w:val="28"/>
          <w:lang w:eastAsia="en-GB"/>
        </w:rPr>
        <w:t>session</w:t>
      </w:r>
      <w:r>
        <w:rPr>
          <w:rFonts w:eastAsia="Times New Roman" w:cs="Arial"/>
          <w:sz w:val="28"/>
          <w:szCs w:val="28"/>
          <w:lang w:eastAsia="en-GB"/>
        </w:rPr>
        <w:t xml:space="preserve"> of this public hearing. It is shortly after 2pm and I declare this hearing open again. </w:t>
      </w:r>
    </w:p>
    <w:p w14:paraId="15019950" w14:textId="79635E1D" w:rsidR="00B54313" w:rsidRDefault="00B54313" w:rsidP="00B550F5">
      <w:pPr>
        <w:spacing w:after="0" w:line="360" w:lineRule="auto"/>
        <w:rPr>
          <w:rFonts w:eastAsia="Times New Roman" w:cs="Arial"/>
          <w:sz w:val="28"/>
          <w:szCs w:val="28"/>
          <w:lang w:eastAsia="en-GB"/>
        </w:rPr>
      </w:pPr>
    </w:p>
    <w:p w14:paraId="6C3E3F0B" w14:textId="76AF6FEA" w:rsidR="00B54313" w:rsidRPr="00E2022B" w:rsidRDefault="003338EB" w:rsidP="00B54313">
      <w:pPr>
        <w:spacing w:after="0" w:line="360" w:lineRule="auto"/>
        <w:rPr>
          <w:rFonts w:eastAsia="Times New Roman" w:cs="Arial"/>
          <w:sz w:val="28"/>
          <w:szCs w:val="28"/>
          <w:lang w:eastAsia="en-GB"/>
        </w:rPr>
      </w:pPr>
      <w:r>
        <w:rPr>
          <w:rFonts w:eastAsia="Times New Roman" w:cs="Arial"/>
          <w:sz w:val="28"/>
          <w:szCs w:val="28"/>
          <w:lang w:eastAsia="en-GB"/>
        </w:rPr>
        <w:t>My name, as you can see there folks</w:t>
      </w:r>
      <w:r w:rsidR="00837BD6">
        <w:rPr>
          <w:rFonts w:eastAsia="Times New Roman" w:cs="Arial"/>
          <w:sz w:val="28"/>
          <w:szCs w:val="28"/>
          <w:lang w:eastAsia="en-GB"/>
        </w:rPr>
        <w:t>,</w:t>
      </w:r>
      <w:r>
        <w:rPr>
          <w:rFonts w:eastAsia="Times New Roman" w:cs="Arial"/>
          <w:sz w:val="28"/>
          <w:szCs w:val="28"/>
          <w:lang w:eastAsia="en-GB"/>
        </w:rPr>
        <w:t xml:space="preserve"> is</w:t>
      </w:r>
      <w:r w:rsidR="00B54313">
        <w:rPr>
          <w:rFonts w:eastAsia="Times New Roman" w:cs="Arial"/>
          <w:sz w:val="28"/>
          <w:szCs w:val="28"/>
          <w:lang w:eastAsia="en-GB"/>
        </w:rPr>
        <w:t xml:space="preserve"> Michael Rana</w:t>
      </w:r>
      <w:r w:rsidR="0071763E">
        <w:rPr>
          <w:rFonts w:eastAsia="Times New Roman" w:cs="Arial"/>
          <w:sz w:val="28"/>
          <w:szCs w:val="28"/>
          <w:lang w:eastAsia="en-GB"/>
        </w:rPr>
        <w:t>g</w:t>
      </w:r>
      <w:r w:rsidR="00B54313">
        <w:rPr>
          <w:rFonts w:eastAsia="Times New Roman" w:cs="Arial"/>
          <w:sz w:val="28"/>
          <w:szCs w:val="28"/>
          <w:lang w:eastAsia="en-GB"/>
        </w:rPr>
        <w:t>han</w:t>
      </w:r>
      <w:r w:rsidR="00A764C1">
        <w:rPr>
          <w:rFonts w:eastAsia="Times New Roman" w:cs="Arial"/>
          <w:sz w:val="28"/>
          <w:szCs w:val="28"/>
          <w:lang w:eastAsia="en-GB"/>
        </w:rPr>
        <w:t>, I am currently a District Judge</w:t>
      </w:r>
      <w:r w:rsidR="00837BD6">
        <w:rPr>
          <w:rFonts w:eastAsia="Times New Roman" w:cs="Arial"/>
          <w:sz w:val="28"/>
          <w:szCs w:val="28"/>
          <w:lang w:eastAsia="en-GB"/>
        </w:rPr>
        <w:t>,</w:t>
      </w:r>
      <w:r w:rsidR="00A764C1">
        <w:rPr>
          <w:rFonts w:eastAsia="Times New Roman" w:cs="Arial"/>
          <w:sz w:val="28"/>
          <w:szCs w:val="28"/>
          <w:lang w:eastAsia="en-GB"/>
        </w:rPr>
        <w:t xml:space="preserve"> sitting in </w:t>
      </w:r>
      <w:proofErr w:type="spellStart"/>
      <w:r w:rsidR="00A764C1">
        <w:rPr>
          <w:rFonts w:eastAsia="Times New Roman" w:cs="Arial"/>
          <w:sz w:val="28"/>
          <w:szCs w:val="28"/>
          <w:lang w:eastAsia="en-GB"/>
        </w:rPr>
        <w:t>Dungannon</w:t>
      </w:r>
      <w:proofErr w:type="spellEnd"/>
      <w:r w:rsidR="00A764C1">
        <w:rPr>
          <w:rFonts w:eastAsia="Times New Roman" w:cs="Arial"/>
          <w:sz w:val="28"/>
          <w:szCs w:val="28"/>
          <w:lang w:eastAsia="en-GB"/>
        </w:rPr>
        <w:t xml:space="preserve"> and Craigavon. Prior to that I was p</w:t>
      </w:r>
      <w:r w:rsidR="0071763E">
        <w:rPr>
          <w:rFonts w:eastAsia="Times New Roman" w:cs="Arial"/>
          <w:sz w:val="28"/>
          <w:szCs w:val="28"/>
          <w:lang w:eastAsia="en-GB"/>
        </w:rPr>
        <w:t>rimarily in the public service.</w:t>
      </w:r>
      <w:r w:rsidR="00B54313">
        <w:rPr>
          <w:rFonts w:eastAsia="Times New Roman" w:cs="Arial"/>
          <w:sz w:val="28"/>
          <w:szCs w:val="28"/>
          <w:lang w:eastAsia="en-GB"/>
        </w:rPr>
        <w:t xml:space="preserve"> </w:t>
      </w:r>
      <w:r w:rsidR="00B54313" w:rsidRPr="00E2022B">
        <w:rPr>
          <w:rFonts w:eastAsia="Times New Roman" w:cs="Arial"/>
          <w:sz w:val="28"/>
          <w:szCs w:val="28"/>
          <w:lang w:eastAsia="en-GB"/>
        </w:rPr>
        <w:t xml:space="preserve">I am independent of the Commission, and my role is to chair this </w:t>
      </w:r>
      <w:r w:rsidR="00A764C1">
        <w:rPr>
          <w:rFonts w:eastAsia="Times New Roman" w:cs="Arial"/>
          <w:sz w:val="28"/>
          <w:szCs w:val="28"/>
          <w:lang w:eastAsia="en-GB"/>
        </w:rPr>
        <w:t>meeting</w:t>
      </w:r>
      <w:r w:rsidR="00B54313" w:rsidRPr="00E2022B">
        <w:rPr>
          <w:rFonts w:eastAsia="Times New Roman" w:cs="Arial"/>
          <w:sz w:val="28"/>
          <w:szCs w:val="28"/>
          <w:lang w:eastAsia="en-GB"/>
        </w:rPr>
        <w:t xml:space="preserve"> in line with the </w:t>
      </w:r>
      <w:r w:rsidR="00B54313" w:rsidRPr="00E2022B">
        <w:rPr>
          <w:rFonts w:eastAsia="Times New Roman" w:cs="Arial"/>
          <w:sz w:val="28"/>
          <w:szCs w:val="28"/>
          <w:lang w:eastAsia="en-GB"/>
        </w:rPr>
        <w:lastRenderedPageBreak/>
        <w:t>legislation</w:t>
      </w:r>
      <w:r w:rsidR="00A764C1">
        <w:rPr>
          <w:rFonts w:eastAsia="Times New Roman" w:cs="Arial"/>
          <w:sz w:val="28"/>
          <w:szCs w:val="28"/>
          <w:lang w:eastAsia="en-GB"/>
        </w:rPr>
        <w:t>, and</w:t>
      </w:r>
      <w:r w:rsidR="00B54313" w:rsidRPr="00E2022B">
        <w:rPr>
          <w:rFonts w:eastAsia="Times New Roman" w:cs="Arial"/>
          <w:sz w:val="28"/>
          <w:szCs w:val="28"/>
          <w:lang w:eastAsia="en-GB"/>
        </w:rPr>
        <w:t xml:space="preserve"> I am not required to subsequently make any recommendations to the Commission relating to the proposals.</w:t>
      </w:r>
    </w:p>
    <w:p w14:paraId="2B05715F" w14:textId="77777777" w:rsidR="00B54313" w:rsidRPr="00E2022B" w:rsidRDefault="00B54313" w:rsidP="00B54313">
      <w:pPr>
        <w:spacing w:after="0" w:line="360" w:lineRule="auto"/>
        <w:rPr>
          <w:rFonts w:eastAsia="Times New Roman" w:cs="Arial"/>
          <w:sz w:val="28"/>
          <w:szCs w:val="28"/>
          <w:lang w:eastAsia="en-GB"/>
        </w:rPr>
      </w:pPr>
    </w:p>
    <w:p w14:paraId="0ADB2467" w14:textId="2501D4BC" w:rsidR="00B54313" w:rsidRPr="00E2022B" w:rsidRDefault="00A764C1" w:rsidP="00B54313">
      <w:pPr>
        <w:spacing w:after="0" w:line="360" w:lineRule="auto"/>
        <w:rPr>
          <w:rFonts w:eastAsia="Times New Roman" w:cs="Arial"/>
          <w:sz w:val="28"/>
          <w:szCs w:val="28"/>
          <w:lang w:eastAsia="en-GB"/>
        </w:rPr>
      </w:pPr>
      <w:r>
        <w:rPr>
          <w:rFonts w:eastAsia="Times New Roman" w:cs="Arial"/>
          <w:sz w:val="28"/>
          <w:szCs w:val="28"/>
          <w:lang w:eastAsia="en-GB"/>
        </w:rPr>
        <w:t xml:space="preserve">You’ll see that today we have members of the Secretariat at the rear. Also beside me is the </w:t>
      </w:r>
      <w:r w:rsidR="00B54313">
        <w:rPr>
          <w:rFonts w:eastAsia="Times New Roman" w:cs="Arial"/>
          <w:sz w:val="28"/>
          <w:szCs w:val="28"/>
          <w:lang w:eastAsia="en-GB"/>
        </w:rPr>
        <w:t>Secretary to the Commission, Ms Heather McKinley</w:t>
      </w:r>
      <w:r>
        <w:rPr>
          <w:rFonts w:eastAsia="Times New Roman" w:cs="Arial"/>
          <w:sz w:val="28"/>
          <w:szCs w:val="28"/>
          <w:lang w:eastAsia="en-GB"/>
        </w:rPr>
        <w:t xml:space="preserve">. </w:t>
      </w:r>
      <w:r w:rsidR="00B54313">
        <w:rPr>
          <w:rFonts w:eastAsia="Times New Roman" w:cs="Arial"/>
          <w:sz w:val="28"/>
          <w:szCs w:val="28"/>
          <w:lang w:eastAsia="en-GB"/>
        </w:rPr>
        <w:t xml:space="preserve">We have our </w:t>
      </w:r>
      <w:r w:rsidR="00B54313" w:rsidRPr="00E2022B">
        <w:rPr>
          <w:rFonts w:eastAsia="Times New Roman" w:cs="Arial"/>
          <w:sz w:val="28"/>
          <w:szCs w:val="28"/>
          <w:lang w:eastAsia="en-GB"/>
        </w:rPr>
        <w:t>AV team who are managing the technical side of the hearing</w:t>
      </w:r>
      <w:r w:rsidR="00B54313">
        <w:rPr>
          <w:rFonts w:eastAsia="Times New Roman" w:cs="Arial"/>
          <w:sz w:val="28"/>
          <w:szCs w:val="28"/>
          <w:lang w:eastAsia="en-GB"/>
        </w:rPr>
        <w:t xml:space="preserve"> and they are situated to my right as well. </w:t>
      </w:r>
    </w:p>
    <w:p w14:paraId="1410438F" w14:textId="77777777" w:rsidR="00B54313" w:rsidRPr="00E2022B" w:rsidRDefault="00B54313" w:rsidP="00B54313">
      <w:pPr>
        <w:spacing w:after="0" w:line="360" w:lineRule="auto"/>
        <w:rPr>
          <w:rFonts w:eastAsia="Times New Roman" w:cs="Arial"/>
          <w:sz w:val="28"/>
          <w:szCs w:val="28"/>
          <w:lang w:eastAsia="en-GB"/>
        </w:rPr>
      </w:pPr>
    </w:p>
    <w:p w14:paraId="4EFC8B02" w14:textId="77777777" w:rsidR="00B54313" w:rsidRPr="00E2022B" w:rsidRDefault="00B54313" w:rsidP="00B54313">
      <w:pPr>
        <w:spacing w:after="0" w:line="360" w:lineRule="auto"/>
        <w:rPr>
          <w:rFonts w:eastAsia="Times New Roman" w:cs="Arial"/>
          <w:sz w:val="28"/>
          <w:szCs w:val="28"/>
          <w:lang w:eastAsia="en-GB"/>
        </w:rPr>
      </w:pPr>
      <w:r w:rsidRPr="00E2022B">
        <w:rPr>
          <w:rFonts w:eastAsia="Times New Roman" w:cs="Arial"/>
          <w:sz w:val="28"/>
          <w:szCs w:val="28"/>
          <w:lang w:eastAsia="en-GB"/>
        </w:rPr>
        <w:t>The Parliamentary Constituencies Act (as amended) sets out a number of duties relating to my role – but in particular, it notes that it is for</w:t>
      </w:r>
      <w:r w:rsidRPr="00E2022B">
        <w:rPr>
          <w:rFonts w:eastAsia="Calibri" w:cs="Times New Roman"/>
          <w:sz w:val="28"/>
          <w:szCs w:val="28"/>
        </w:rPr>
        <w:t xml:space="preserve"> the Chair to determine the procedure that is to govern the hearing and ensure its effective operation, in line with the legislation.</w:t>
      </w:r>
    </w:p>
    <w:p w14:paraId="496D9F32" w14:textId="77777777" w:rsidR="00B54313" w:rsidRPr="00E2022B" w:rsidRDefault="00B54313" w:rsidP="00B54313">
      <w:pPr>
        <w:spacing w:after="0" w:line="360" w:lineRule="auto"/>
        <w:rPr>
          <w:rFonts w:eastAsia="Times New Roman" w:cs="Arial"/>
          <w:sz w:val="28"/>
          <w:szCs w:val="28"/>
          <w:lang w:eastAsia="en-GB"/>
        </w:rPr>
      </w:pPr>
    </w:p>
    <w:p w14:paraId="0D812858" w14:textId="45B8C0E0" w:rsidR="00B54313" w:rsidRPr="00E2022B" w:rsidRDefault="00B54313" w:rsidP="00B54313">
      <w:pPr>
        <w:spacing w:after="0" w:line="360" w:lineRule="auto"/>
        <w:rPr>
          <w:rFonts w:eastAsia="Times New Roman" w:cs="Arial"/>
          <w:sz w:val="28"/>
          <w:szCs w:val="28"/>
          <w:lang w:eastAsia="en-GB"/>
        </w:rPr>
      </w:pPr>
      <w:r w:rsidRPr="00E2022B">
        <w:rPr>
          <w:rFonts w:eastAsia="Times New Roman" w:cs="Arial"/>
          <w:sz w:val="28"/>
          <w:szCs w:val="28"/>
          <w:lang w:eastAsia="en-GB"/>
        </w:rPr>
        <w:t>The Act requires the Commission to hold a number of public hearings</w:t>
      </w:r>
      <w:r w:rsidR="00837BD6">
        <w:rPr>
          <w:rFonts w:eastAsia="Times New Roman" w:cs="Arial"/>
          <w:sz w:val="28"/>
          <w:szCs w:val="28"/>
          <w:lang w:eastAsia="en-GB"/>
        </w:rPr>
        <w:t xml:space="preserve"> -</w:t>
      </w:r>
      <w:r w:rsidR="004C468D">
        <w:rPr>
          <w:rFonts w:eastAsia="Times New Roman" w:cs="Arial"/>
          <w:sz w:val="28"/>
          <w:szCs w:val="28"/>
          <w:lang w:eastAsia="en-GB"/>
        </w:rPr>
        <w:t xml:space="preserve"> this is the third and final</w:t>
      </w:r>
      <w:r w:rsidRPr="00E2022B">
        <w:rPr>
          <w:rFonts w:eastAsia="Times New Roman" w:cs="Arial"/>
          <w:sz w:val="28"/>
          <w:szCs w:val="28"/>
          <w:lang w:eastAsia="en-GB"/>
        </w:rPr>
        <w:t xml:space="preserve"> during the secondary consultation period. The relevant legislation states that that ‘the public hearings in Northern Ireland shall be concerned with proposals for Northern Ireland, and shall between them cover the whole of Northern Ireland.’ Public hearings are therefore intended to provide an opportunity to make representations about any of the Commission’s initial proposals, and to present or comment on any alternative proposals. </w:t>
      </w:r>
    </w:p>
    <w:p w14:paraId="2EF57004" w14:textId="77777777" w:rsidR="00B54313" w:rsidRPr="00E2022B" w:rsidRDefault="00B54313" w:rsidP="00B54313">
      <w:pPr>
        <w:spacing w:after="0" w:line="360" w:lineRule="auto"/>
        <w:rPr>
          <w:rFonts w:eastAsia="Times New Roman" w:cs="Arial"/>
          <w:sz w:val="28"/>
          <w:szCs w:val="28"/>
          <w:lang w:eastAsia="en-GB"/>
        </w:rPr>
      </w:pPr>
    </w:p>
    <w:p w14:paraId="18D71E33" w14:textId="77777777" w:rsidR="00B54313" w:rsidRPr="00E2022B" w:rsidRDefault="00B54313" w:rsidP="00B54313">
      <w:pPr>
        <w:spacing w:after="0" w:line="360" w:lineRule="auto"/>
        <w:rPr>
          <w:rFonts w:eastAsia="Times New Roman" w:cs="Arial"/>
          <w:sz w:val="28"/>
          <w:szCs w:val="28"/>
          <w:lang w:eastAsia="en-GB"/>
        </w:rPr>
      </w:pPr>
      <w:r w:rsidRPr="00E2022B">
        <w:rPr>
          <w:rFonts w:eastAsia="Times New Roman" w:cs="Arial"/>
          <w:sz w:val="28"/>
          <w:szCs w:val="28"/>
          <w:lang w:eastAsia="en-GB"/>
        </w:rPr>
        <w:t>If you have a view on the Commission’s proposals, this is your opportunity to be heard. I would however highlight that in making their initial proposals, the Commission was constrained by the rules set out in the legislation and so any alternative proposals put forward should also comply with those rules.</w:t>
      </w:r>
    </w:p>
    <w:p w14:paraId="0FAE4EB7" w14:textId="77777777" w:rsidR="00B54313" w:rsidRPr="00E2022B" w:rsidRDefault="00B54313" w:rsidP="00B54313">
      <w:pPr>
        <w:spacing w:after="0" w:line="360" w:lineRule="auto"/>
        <w:rPr>
          <w:rFonts w:eastAsia="Times New Roman" w:cs="Arial"/>
          <w:sz w:val="28"/>
          <w:szCs w:val="28"/>
          <w:lang w:eastAsia="en-GB"/>
        </w:rPr>
      </w:pPr>
    </w:p>
    <w:p w14:paraId="2D0E8132" w14:textId="77777777" w:rsidR="00B54313" w:rsidRPr="00E2022B" w:rsidRDefault="00B54313" w:rsidP="00B54313">
      <w:pPr>
        <w:spacing w:after="0" w:line="360" w:lineRule="auto"/>
        <w:jc w:val="both"/>
        <w:rPr>
          <w:rFonts w:eastAsia="Times New Roman" w:cs="Times New Roman"/>
          <w:sz w:val="28"/>
          <w:szCs w:val="28"/>
          <w:lang w:eastAsia="en-GB"/>
        </w:rPr>
      </w:pPr>
      <w:r w:rsidRPr="00E2022B">
        <w:rPr>
          <w:rFonts w:eastAsia="Times New Roman" w:cs="Times New Roman"/>
          <w:sz w:val="28"/>
          <w:szCs w:val="28"/>
          <w:lang w:eastAsia="en-GB"/>
        </w:rPr>
        <w:lastRenderedPageBreak/>
        <w:t xml:space="preserve">It is important to note that representations about any or all proposed constituencies can be made at any of the three public hearings in Northern Ireland that have been scheduled as part of the 2023 Boundary Review. You may therefore attend any of the public hearings and make a representation about any constituency in Northern Ireland. </w:t>
      </w:r>
    </w:p>
    <w:p w14:paraId="207F3647" w14:textId="77777777" w:rsidR="00B54313" w:rsidRPr="00E2022B" w:rsidRDefault="00B54313" w:rsidP="00B54313">
      <w:pPr>
        <w:spacing w:after="0" w:line="360" w:lineRule="auto"/>
        <w:rPr>
          <w:rFonts w:eastAsia="Times New Roman" w:cs="Arial"/>
          <w:sz w:val="28"/>
          <w:szCs w:val="28"/>
          <w:lang w:eastAsia="en-GB"/>
        </w:rPr>
      </w:pPr>
    </w:p>
    <w:p w14:paraId="4B5216D6" w14:textId="77777777" w:rsidR="00B54313" w:rsidRPr="00E2022B" w:rsidRDefault="00B54313" w:rsidP="00B54313">
      <w:pPr>
        <w:autoSpaceDE w:val="0"/>
        <w:autoSpaceDN w:val="0"/>
        <w:adjustRightInd w:val="0"/>
        <w:spacing w:after="0" w:line="360" w:lineRule="auto"/>
        <w:rPr>
          <w:rFonts w:eastAsia="Times New Roman" w:cs="Times New Roman"/>
          <w:iCs/>
          <w:sz w:val="28"/>
          <w:szCs w:val="28"/>
          <w:lang w:eastAsia="en-GB"/>
        </w:rPr>
      </w:pPr>
      <w:r w:rsidRPr="00E2022B">
        <w:rPr>
          <w:rFonts w:eastAsia="Calibri" w:cs="Arial"/>
          <w:sz w:val="28"/>
          <w:szCs w:val="28"/>
        </w:rPr>
        <w:t xml:space="preserve">The legislation requires me to make you aware of how written representations may also be made during the secondary consultation period. In addition to the public hearings, the secondary consultation period provides an opportunity to submit further written representations with respect to the representations from the initial consultation period. These are available on the Commission’s website. </w:t>
      </w:r>
      <w:r w:rsidRPr="00E2022B">
        <w:rPr>
          <w:rFonts w:eastAsia="Times New Roman" w:cs="Times New Roman"/>
          <w:iCs/>
          <w:sz w:val="28"/>
          <w:szCs w:val="28"/>
          <w:lang w:eastAsia="en-GB"/>
        </w:rPr>
        <w:t xml:space="preserve">Written representations made during the secondary consultation can therefore support or challenge the representations made by others during the initial consultation. </w:t>
      </w:r>
    </w:p>
    <w:p w14:paraId="2742EFCD" w14:textId="77777777" w:rsidR="00B54313" w:rsidRPr="00E2022B" w:rsidRDefault="00B54313" w:rsidP="00B54313">
      <w:pPr>
        <w:autoSpaceDE w:val="0"/>
        <w:autoSpaceDN w:val="0"/>
        <w:adjustRightInd w:val="0"/>
        <w:spacing w:after="0" w:line="360" w:lineRule="auto"/>
        <w:jc w:val="both"/>
        <w:rPr>
          <w:rFonts w:eastAsia="Times New Roman" w:cs="Times New Roman"/>
          <w:iCs/>
          <w:sz w:val="28"/>
          <w:szCs w:val="28"/>
          <w:lang w:eastAsia="en-GB"/>
        </w:rPr>
      </w:pPr>
    </w:p>
    <w:p w14:paraId="74853456" w14:textId="4037A4B2" w:rsidR="00B54313" w:rsidRPr="00E2022B" w:rsidRDefault="00B54313" w:rsidP="00744E4C">
      <w:pPr>
        <w:autoSpaceDE w:val="0"/>
        <w:autoSpaceDN w:val="0"/>
        <w:adjustRightInd w:val="0"/>
        <w:spacing w:after="0" w:line="360" w:lineRule="auto"/>
        <w:rPr>
          <w:rFonts w:eastAsia="Times New Roman" w:cs="Times New Roman"/>
          <w:iCs/>
          <w:sz w:val="28"/>
          <w:szCs w:val="28"/>
          <w:lang w:eastAsia="en-GB"/>
        </w:rPr>
      </w:pPr>
      <w:r w:rsidRPr="00E2022B">
        <w:rPr>
          <w:rFonts w:eastAsia="Times New Roman" w:cs="Times New Roman"/>
          <w:iCs/>
          <w:sz w:val="28"/>
          <w:szCs w:val="28"/>
          <w:lang w:eastAsia="en-GB"/>
        </w:rPr>
        <w:t>Written representations must be received by the Commission by the close of the secondary consultation period on 23</w:t>
      </w:r>
      <w:r w:rsidRPr="00E2022B">
        <w:rPr>
          <w:rFonts w:eastAsia="Times New Roman" w:cs="Times New Roman"/>
          <w:iCs/>
          <w:sz w:val="28"/>
          <w:szCs w:val="28"/>
          <w:vertAlign w:val="superscript"/>
          <w:lang w:eastAsia="en-GB"/>
        </w:rPr>
        <w:t>rd</w:t>
      </w:r>
      <w:r w:rsidRPr="00E2022B">
        <w:rPr>
          <w:rFonts w:eastAsia="Times New Roman" w:cs="Times New Roman"/>
          <w:iCs/>
          <w:sz w:val="28"/>
          <w:szCs w:val="28"/>
          <w:lang w:eastAsia="en-GB"/>
        </w:rPr>
        <w:t xml:space="preserve"> March – details about how to submit your representation are available on the Commission’s website, o</w:t>
      </w:r>
      <w:r>
        <w:rPr>
          <w:rFonts w:eastAsia="Times New Roman" w:cs="Times New Roman"/>
          <w:iCs/>
          <w:sz w:val="28"/>
          <w:szCs w:val="28"/>
          <w:lang w:eastAsia="en-GB"/>
        </w:rPr>
        <w:t xml:space="preserve">r please do speak to any of the </w:t>
      </w:r>
      <w:r w:rsidRPr="00E2022B">
        <w:rPr>
          <w:rFonts w:eastAsia="Times New Roman" w:cs="Times New Roman"/>
          <w:iCs/>
          <w:sz w:val="28"/>
          <w:szCs w:val="28"/>
          <w:lang w:eastAsia="en-GB"/>
        </w:rPr>
        <w:t>Secretariat staff here today.</w:t>
      </w:r>
      <w:r w:rsidR="00744E4C">
        <w:rPr>
          <w:rFonts w:eastAsia="Times New Roman" w:cs="Times New Roman"/>
          <w:iCs/>
          <w:sz w:val="28"/>
          <w:szCs w:val="28"/>
          <w:lang w:eastAsia="en-GB"/>
        </w:rPr>
        <w:t xml:space="preserve"> </w:t>
      </w:r>
      <w:r w:rsidRPr="00E2022B">
        <w:rPr>
          <w:rFonts w:eastAsia="Times New Roman" w:cs="Times New Roman"/>
          <w:iCs/>
          <w:sz w:val="28"/>
          <w:szCs w:val="28"/>
          <w:lang w:eastAsia="en-GB"/>
        </w:rPr>
        <w:t>The Commission will take both written representations, and those made at the public hearings, into account as it moves through the Review process.</w:t>
      </w:r>
    </w:p>
    <w:p w14:paraId="3535C80B" w14:textId="77777777" w:rsidR="00B54313" w:rsidRPr="00E2022B" w:rsidRDefault="00B54313" w:rsidP="00B54313">
      <w:pPr>
        <w:spacing w:after="0" w:line="360" w:lineRule="auto"/>
        <w:rPr>
          <w:rFonts w:eastAsia="Times New Roman" w:cs="Arial"/>
          <w:iCs/>
          <w:sz w:val="28"/>
          <w:szCs w:val="28"/>
          <w:lang w:eastAsia="en-GB"/>
        </w:rPr>
      </w:pPr>
    </w:p>
    <w:p w14:paraId="6B483120" w14:textId="2A3DC867" w:rsidR="00B54313" w:rsidRPr="00E2022B" w:rsidRDefault="00B54313" w:rsidP="00B54313">
      <w:pPr>
        <w:spacing w:after="0" w:line="360" w:lineRule="auto"/>
        <w:rPr>
          <w:rFonts w:eastAsia="Times New Roman" w:cs="Arial"/>
          <w:iCs/>
          <w:sz w:val="28"/>
          <w:szCs w:val="28"/>
          <w:lang w:eastAsia="en-GB"/>
        </w:rPr>
      </w:pPr>
      <w:r w:rsidRPr="00E2022B">
        <w:rPr>
          <w:rFonts w:eastAsia="Times New Roman" w:cs="Arial"/>
          <w:iCs/>
          <w:sz w:val="28"/>
          <w:szCs w:val="28"/>
          <w:lang w:eastAsia="en-GB"/>
        </w:rPr>
        <w:t xml:space="preserve">The legislation also requires that the hearing should begin with an explanation of the proposals about the hearing is concerned. I would now ask the Secretary to the Boundary Commission, </w:t>
      </w:r>
      <w:r w:rsidR="003839D3">
        <w:rPr>
          <w:rFonts w:eastAsia="Times New Roman" w:cs="Arial"/>
          <w:iCs/>
          <w:sz w:val="28"/>
          <w:szCs w:val="28"/>
          <w:lang w:eastAsia="en-GB"/>
        </w:rPr>
        <w:t xml:space="preserve">Ms </w:t>
      </w:r>
      <w:r w:rsidRPr="00E2022B">
        <w:rPr>
          <w:rFonts w:eastAsia="Times New Roman" w:cs="Arial"/>
          <w:iCs/>
          <w:sz w:val="28"/>
          <w:szCs w:val="28"/>
          <w:lang w:eastAsia="en-GB"/>
        </w:rPr>
        <w:t>Heather McKinley, to make a brief presentation of the Boundary Commission’s Initial Proposals.</w:t>
      </w:r>
    </w:p>
    <w:p w14:paraId="4B917E61" w14:textId="77777777" w:rsidR="00B54313" w:rsidRPr="00E2022B" w:rsidRDefault="00B54313" w:rsidP="00B54313">
      <w:pPr>
        <w:spacing w:after="0" w:line="360" w:lineRule="auto"/>
        <w:rPr>
          <w:rFonts w:eastAsia="Times New Roman" w:cs="Arial"/>
          <w:iCs/>
          <w:sz w:val="28"/>
          <w:szCs w:val="28"/>
          <w:lang w:eastAsia="en-GB"/>
        </w:rPr>
      </w:pPr>
    </w:p>
    <w:p w14:paraId="27AA1C7E" w14:textId="568030B3" w:rsidR="00B54313" w:rsidRPr="006874B9" w:rsidRDefault="00B54313" w:rsidP="00B54313">
      <w:pPr>
        <w:spacing w:after="0" w:line="360" w:lineRule="auto"/>
        <w:rPr>
          <w:rFonts w:eastAsia="Times New Roman" w:cs="Arial"/>
          <w:b/>
          <w:sz w:val="28"/>
          <w:szCs w:val="28"/>
          <w:lang w:eastAsia="en-GB"/>
        </w:rPr>
      </w:pPr>
      <w:r w:rsidRPr="006874B9">
        <w:rPr>
          <w:rFonts w:eastAsia="Times New Roman" w:cs="Arial"/>
          <w:b/>
          <w:sz w:val="28"/>
          <w:szCs w:val="28"/>
          <w:lang w:eastAsia="en-GB"/>
        </w:rPr>
        <w:t>Heather McKinley</w:t>
      </w:r>
      <w:r w:rsidR="0071763E">
        <w:rPr>
          <w:rFonts w:eastAsia="Times New Roman" w:cs="Arial"/>
          <w:b/>
          <w:sz w:val="28"/>
          <w:szCs w:val="28"/>
          <w:lang w:eastAsia="en-GB"/>
        </w:rPr>
        <w:t xml:space="preserve"> (Secretary to the Boundary Commission):</w:t>
      </w:r>
    </w:p>
    <w:p w14:paraId="2DFF06ED" w14:textId="40D49A79" w:rsidR="00B54313" w:rsidRDefault="00B54313" w:rsidP="00B54313">
      <w:pPr>
        <w:spacing w:after="0" w:line="360" w:lineRule="auto"/>
        <w:rPr>
          <w:rFonts w:eastAsia="Times New Roman" w:cs="Arial"/>
          <w:bCs/>
          <w:sz w:val="28"/>
          <w:szCs w:val="28"/>
          <w:lang w:eastAsia="en-GB"/>
        </w:rPr>
      </w:pPr>
      <w:r w:rsidRPr="002F66BB">
        <w:rPr>
          <w:rFonts w:eastAsia="Times New Roman" w:cs="Arial"/>
          <w:bCs/>
          <w:sz w:val="28"/>
          <w:szCs w:val="28"/>
          <w:lang w:eastAsia="en-GB"/>
        </w:rPr>
        <w:t>Thank yo</w:t>
      </w:r>
      <w:r w:rsidR="00DA4F4B">
        <w:rPr>
          <w:rFonts w:eastAsia="Times New Roman" w:cs="Arial"/>
          <w:bCs/>
          <w:sz w:val="28"/>
          <w:szCs w:val="28"/>
          <w:lang w:eastAsia="en-GB"/>
        </w:rPr>
        <w:t>u, Chair</w:t>
      </w:r>
      <w:r>
        <w:rPr>
          <w:rFonts w:eastAsia="Times New Roman" w:cs="Arial"/>
          <w:bCs/>
          <w:sz w:val="28"/>
          <w:szCs w:val="28"/>
          <w:lang w:eastAsia="en-GB"/>
        </w:rPr>
        <w:t>. As we have heard</w:t>
      </w:r>
      <w:r w:rsidR="003839D3">
        <w:rPr>
          <w:rFonts w:eastAsia="Times New Roman" w:cs="Arial"/>
          <w:bCs/>
          <w:sz w:val="28"/>
          <w:szCs w:val="28"/>
          <w:lang w:eastAsia="en-GB"/>
        </w:rPr>
        <w:t xml:space="preserve">, </w:t>
      </w:r>
      <w:r>
        <w:rPr>
          <w:rFonts w:eastAsia="Times New Roman" w:cs="Arial"/>
          <w:bCs/>
          <w:sz w:val="28"/>
          <w:szCs w:val="28"/>
          <w:lang w:eastAsia="en-GB"/>
        </w:rPr>
        <w:t xml:space="preserve">the Parliamentary Constituencies Act (as amended) requires that each public hearing should begin with an explanation of the proposals about which the hearing is concerned. So I’ll briefly run through those now. </w:t>
      </w:r>
    </w:p>
    <w:p w14:paraId="2BB98E09" w14:textId="77777777" w:rsidR="00B54313" w:rsidRDefault="00B54313" w:rsidP="00B54313">
      <w:pPr>
        <w:spacing w:after="0" w:line="360" w:lineRule="auto"/>
        <w:rPr>
          <w:rFonts w:eastAsia="Times New Roman" w:cs="Arial"/>
          <w:bCs/>
          <w:sz w:val="28"/>
          <w:szCs w:val="28"/>
          <w:lang w:eastAsia="en-GB"/>
        </w:rPr>
      </w:pPr>
    </w:p>
    <w:p w14:paraId="088AC43E" w14:textId="77777777" w:rsidR="00B54313" w:rsidRDefault="00B54313" w:rsidP="00B54313">
      <w:pPr>
        <w:spacing w:after="0" w:line="360" w:lineRule="auto"/>
        <w:rPr>
          <w:rFonts w:eastAsia="Times New Roman" w:cs="Arial"/>
          <w:bCs/>
          <w:sz w:val="28"/>
          <w:szCs w:val="28"/>
          <w:lang w:eastAsia="en-GB"/>
        </w:rPr>
      </w:pPr>
      <w:r>
        <w:rPr>
          <w:rFonts w:eastAsia="Times New Roman" w:cs="Arial"/>
          <w:bCs/>
          <w:sz w:val="28"/>
          <w:szCs w:val="28"/>
          <w:lang w:eastAsia="en-GB"/>
        </w:rPr>
        <w:t>The Boundary Commission for Northern Ireland is an independent and impartial public body responsible for reviewing Parliamentary Constituency Boundaries in Northern Ireland on the basis of rules established by Parliament. These rules are set out in the Parliamentary Constituencies Act 1986, amended most recently by the Parliamentary Constituencies Act 2020.</w:t>
      </w:r>
    </w:p>
    <w:p w14:paraId="4E973140" w14:textId="77777777" w:rsidR="00B54313" w:rsidRDefault="00B54313" w:rsidP="00B54313">
      <w:pPr>
        <w:spacing w:after="0" w:line="360" w:lineRule="auto"/>
        <w:rPr>
          <w:rFonts w:eastAsia="Times New Roman" w:cs="Arial"/>
          <w:bCs/>
          <w:sz w:val="28"/>
          <w:szCs w:val="28"/>
          <w:lang w:eastAsia="en-GB"/>
        </w:rPr>
      </w:pPr>
    </w:p>
    <w:p w14:paraId="19493CF8" w14:textId="7707D2C0" w:rsidR="00B54313" w:rsidRDefault="00B54313" w:rsidP="00B54313">
      <w:pPr>
        <w:spacing w:after="0" w:line="360" w:lineRule="auto"/>
        <w:rPr>
          <w:rFonts w:eastAsia="Times New Roman" w:cs="Arial"/>
          <w:bCs/>
          <w:sz w:val="28"/>
          <w:szCs w:val="28"/>
          <w:lang w:eastAsia="en-GB"/>
        </w:rPr>
      </w:pPr>
      <w:r>
        <w:rPr>
          <w:rFonts w:eastAsia="Times New Roman" w:cs="Arial"/>
          <w:bCs/>
          <w:sz w:val="28"/>
          <w:szCs w:val="28"/>
          <w:lang w:eastAsia="en-GB"/>
        </w:rPr>
        <w:t>As set out in the 2020 Act, all four UK Commissions are required to submit a final report with recommendations to the Speaker of the House of Commons by the 1</w:t>
      </w:r>
      <w:r w:rsidRPr="00796944">
        <w:rPr>
          <w:rFonts w:eastAsia="Times New Roman" w:cs="Arial"/>
          <w:bCs/>
          <w:sz w:val="28"/>
          <w:szCs w:val="28"/>
          <w:vertAlign w:val="superscript"/>
          <w:lang w:eastAsia="en-GB"/>
        </w:rPr>
        <w:t>st</w:t>
      </w:r>
      <w:r>
        <w:rPr>
          <w:rFonts w:eastAsia="Times New Roman" w:cs="Arial"/>
          <w:bCs/>
          <w:sz w:val="28"/>
          <w:szCs w:val="28"/>
          <w:lang w:eastAsia="en-GB"/>
        </w:rPr>
        <w:t xml:space="preserve"> July 2023. The 2020 Act also stipulates 650 seats across the UK</w:t>
      </w:r>
      <w:r w:rsidR="00837BD6">
        <w:rPr>
          <w:rFonts w:eastAsia="Times New Roman" w:cs="Arial"/>
          <w:bCs/>
          <w:sz w:val="28"/>
          <w:szCs w:val="28"/>
          <w:lang w:eastAsia="en-GB"/>
        </w:rPr>
        <w:t>,</w:t>
      </w:r>
      <w:r>
        <w:rPr>
          <w:rFonts w:eastAsia="Times New Roman" w:cs="Arial"/>
          <w:bCs/>
          <w:sz w:val="28"/>
          <w:szCs w:val="28"/>
          <w:lang w:eastAsia="en-GB"/>
        </w:rPr>
        <w:t xml:space="preserve"> with Northern Ireland retai</w:t>
      </w:r>
      <w:r w:rsidR="00837BD6">
        <w:rPr>
          <w:rFonts w:eastAsia="Times New Roman" w:cs="Arial"/>
          <w:bCs/>
          <w:sz w:val="28"/>
          <w:szCs w:val="28"/>
          <w:lang w:eastAsia="en-GB"/>
        </w:rPr>
        <w:t>ning its 18 seats for the 2023 R</w:t>
      </w:r>
      <w:r>
        <w:rPr>
          <w:rFonts w:eastAsia="Times New Roman" w:cs="Arial"/>
          <w:bCs/>
          <w:sz w:val="28"/>
          <w:szCs w:val="28"/>
          <w:lang w:eastAsia="en-GB"/>
        </w:rPr>
        <w:t>eview.</w:t>
      </w:r>
    </w:p>
    <w:p w14:paraId="29B4ABF8" w14:textId="77777777" w:rsidR="00B54313" w:rsidRDefault="00B54313" w:rsidP="00B54313">
      <w:pPr>
        <w:spacing w:after="0" w:line="360" w:lineRule="auto"/>
        <w:rPr>
          <w:rFonts w:eastAsia="Times New Roman" w:cs="Arial"/>
          <w:bCs/>
          <w:sz w:val="28"/>
          <w:szCs w:val="28"/>
          <w:lang w:eastAsia="en-GB"/>
        </w:rPr>
      </w:pPr>
    </w:p>
    <w:p w14:paraId="13361393" w14:textId="6A19495E" w:rsidR="00B54313" w:rsidRDefault="00B54313" w:rsidP="00B54313">
      <w:pPr>
        <w:spacing w:after="0" w:line="360" w:lineRule="auto"/>
        <w:rPr>
          <w:rFonts w:eastAsia="Times New Roman" w:cs="Arial"/>
          <w:bCs/>
          <w:sz w:val="28"/>
          <w:szCs w:val="28"/>
          <w:lang w:eastAsia="en-GB"/>
        </w:rPr>
      </w:pPr>
      <w:r>
        <w:rPr>
          <w:rFonts w:eastAsia="Times New Roman" w:cs="Arial"/>
          <w:bCs/>
          <w:sz w:val="28"/>
          <w:szCs w:val="28"/>
          <w:lang w:eastAsia="en-GB"/>
        </w:rPr>
        <w:t>This review commenced in January 20</w:t>
      </w:r>
      <w:r w:rsidR="0071763E">
        <w:rPr>
          <w:rFonts w:eastAsia="Times New Roman" w:cs="Arial"/>
          <w:bCs/>
          <w:sz w:val="28"/>
          <w:szCs w:val="28"/>
          <w:lang w:eastAsia="en-GB"/>
        </w:rPr>
        <w:t>21 with the publication of the electoral d</w:t>
      </w:r>
      <w:r>
        <w:rPr>
          <w:rFonts w:eastAsia="Times New Roman" w:cs="Arial"/>
          <w:bCs/>
          <w:sz w:val="28"/>
          <w:szCs w:val="28"/>
          <w:lang w:eastAsia="en-GB"/>
        </w:rPr>
        <w:t>ata as at March 2020, which is the base data which must be used. The Commission published its initial proposals on 20</w:t>
      </w:r>
      <w:r w:rsidRPr="00796944">
        <w:rPr>
          <w:rFonts w:eastAsia="Times New Roman" w:cs="Arial"/>
          <w:bCs/>
          <w:sz w:val="28"/>
          <w:szCs w:val="28"/>
          <w:vertAlign w:val="superscript"/>
          <w:lang w:eastAsia="en-GB"/>
        </w:rPr>
        <w:t>th</w:t>
      </w:r>
      <w:r>
        <w:rPr>
          <w:rFonts w:eastAsia="Times New Roman" w:cs="Arial"/>
          <w:bCs/>
          <w:sz w:val="28"/>
          <w:szCs w:val="28"/>
          <w:lang w:eastAsia="en-GB"/>
        </w:rPr>
        <w:t xml:space="preserve"> October 2021 and the eight week initial consultation period ended on the 15</w:t>
      </w:r>
      <w:r w:rsidRPr="00796944">
        <w:rPr>
          <w:rFonts w:eastAsia="Times New Roman" w:cs="Arial"/>
          <w:bCs/>
          <w:sz w:val="28"/>
          <w:szCs w:val="28"/>
          <w:vertAlign w:val="superscript"/>
          <w:lang w:eastAsia="en-GB"/>
        </w:rPr>
        <w:t>th</w:t>
      </w:r>
      <w:r>
        <w:rPr>
          <w:rFonts w:eastAsia="Times New Roman" w:cs="Arial"/>
          <w:bCs/>
          <w:sz w:val="28"/>
          <w:szCs w:val="28"/>
          <w:lang w:eastAsia="en-GB"/>
        </w:rPr>
        <w:t xml:space="preserve"> December. </w:t>
      </w:r>
    </w:p>
    <w:p w14:paraId="1C99B703" w14:textId="77777777" w:rsidR="00B54313" w:rsidRDefault="00B54313" w:rsidP="00B54313">
      <w:pPr>
        <w:spacing w:after="0" w:line="360" w:lineRule="auto"/>
        <w:rPr>
          <w:rFonts w:eastAsia="Times New Roman" w:cs="Arial"/>
          <w:bCs/>
          <w:sz w:val="28"/>
          <w:szCs w:val="28"/>
          <w:lang w:eastAsia="en-GB"/>
        </w:rPr>
      </w:pPr>
    </w:p>
    <w:p w14:paraId="500EA1F1" w14:textId="77777777" w:rsidR="00B54313" w:rsidRDefault="00B54313" w:rsidP="00B54313">
      <w:pPr>
        <w:spacing w:after="0" w:line="360" w:lineRule="auto"/>
        <w:rPr>
          <w:rFonts w:eastAsia="Times New Roman" w:cs="Arial"/>
          <w:bCs/>
          <w:sz w:val="28"/>
          <w:szCs w:val="28"/>
          <w:lang w:eastAsia="en-GB"/>
        </w:rPr>
      </w:pPr>
      <w:r>
        <w:rPr>
          <w:rFonts w:eastAsia="Times New Roman" w:cs="Arial"/>
          <w:bCs/>
          <w:sz w:val="28"/>
          <w:szCs w:val="28"/>
          <w:lang w:eastAsia="en-GB"/>
        </w:rPr>
        <w:t xml:space="preserve">The representations received during the initial consultation period were then published on the Commission’s website in line with its statutory </w:t>
      </w:r>
      <w:r>
        <w:rPr>
          <w:rFonts w:eastAsia="Times New Roman" w:cs="Arial"/>
          <w:bCs/>
          <w:sz w:val="28"/>
          <w:szCs w:val="28"/>
          <w:lang w:eastAsia="en-GB"/>
        </w:rPr>
        <w:lastRenderedPageBreak/>
        <w:t>duties. The secondary consultation period then commenced on the 9</w:t>
      </w:r>
      <w:r w:rsidRPr="00796944">
        <w:rPr>
          <w:rFonts w:eastAsia="Times New Roman" w:cs="Arial"/>
          <w:bCs/>
          <w:sz w:val="28"/>
          <w:szCs w:val="28"/>
          <w:vertAlign w:val="superscript"/>
          <w:lang w:eastAsia="en-GB"/>
        </w:rPr>
        <w:t>th</w:t>
      </w:r>
      <w:r>
        <w:rPr>
          <w:rFonts w:eastAsia="Times New Roman" w:cs="Arial"/>
          <w:bCs/>
          <w:sz w:val="28"/>
          <w:szCs w:val="28"/>
          <w:lang w:eastAsia="en-GB"/>
        </w:rPr>
        <w:t xml:space="preserve"> February, it will last for six weeks and close on the 23</w:t>
      </w:r>
      <w:r w:rsidRPr="00796944">
        <w:rPr>
          <w:rFonts w:eastAsia="Times New Roman" w:cs="Arial"/>
          <w:bCs/>
          <w:sz w:val="28"/>
          <w:szCs w:val="28"/>
          <w:vertAlign w:val="superscript"/>
          <w:lang w:eastAsia="en-GB"/>
        </w:rPr>
        <w:t>rd</w:t>
      </w:r>
      <w:r>
        <w:rPr>
          <w:rFonts w:eastAsia="Times New Roman" w:cs="Arial"/>
          <w:bCs/>
          <w:sz w:val="28"/>
          <w:szCs w:val="28"/>
          <w:lang w:eastAsia="en-GB"/>
        </w:rPr>
        <w:t xml:space="preserve"> March. </w:t>
      </w:r>
    </w:p>
    <w:p w14:paraId="5C6768B3" w14:textId="77777777" w:rsidR="00B54313" w:rsidRDefault="00B54313" w:rsidP="00B54313">
      <w:pPr>
        <w:spacing w:after="0" w:line="360" w:lineRule="auto"/>
        <w:rPr>
          <w:rFonts w:eastAsia="Times New Roman" w:cs="Arial"/>
          <w:bCs/>
          <w:sz w:val="28"/>
          <w:szCs w:val="28"/>
          <w:lang w:eastAsia="en-GB"/>
        </w:rPr>
      </w:pPr>
    </w:p>
    <w:p w14:paraId="0628862E" w14:textId="352BBC7F" w:rsidR="00B54313" w:rsidRDefault="00B54313" w:rsidP="00B54313">
      <w:pPr>
        <w:spacing w:after="0" w:line="360" w:lineRule="auto"/>
        <w:rPr>
          <w:rFonts w:eastAsia="Times New Roman" w:cs="Arial"/>
          <w:bCs/>
          <w:sz w:val="28"/>
          <w:szCs w:val="28"/>
          <w:lang w:eastAsia="en-GB"/>
        </w:rPr>
      </w:pPr>
      <w:r>
        <w:rPr>
          <w:rFonts w:eastAsia="Times New Roman" w:cs="Arial"/>
          <w:bCs/>
          <w:sz w:val="28"/>
          <w:szCs w:val="28"/>
          <w:lang w:eastAsia="en-GB"/>
        </w:rPr>
        <w:t xml:space="preserve">There are a number of statutory rules which the Commission must follow in making its </w:t>
      </w:r>
      <w:r w:rsidR="00837BD6">
        <w:rPr>
          <w:rFonts w:eastAsia="Times New Roman" w:cs="Arial"/>
          <w:bCs/>
          <w:sz w:val="28"/>
          <w:szCs w:val="28"/>
          <w:lang w:eastAsia="en-GB"/>
        </w:rPr>
        <w:t>recommendations</w:t>
      </w:r>
      <w:r>
        <w:rPr>
          <w:rFonts w:eastAsia="Times New Roman" w:cs="Arial"/>
          <w:bCs/>
          <w:sz w:val="28"/>
          <w:szCs w:val="28"/>
          <w:lang w:eastAsia="en-GB"/>
        </w:rPr>
        <w:t>. Rul</w:t>
      </w:r>
      <w:r w:rsidR="00EB2637">
        <w:rPr>
          <w:rFonts w:eastAsia="Times New Roman" w:cs="Arial"/>
          <w:bCs/>
          <w:sz w:val="28"/>
          <w:szCs w:val="28"/>
          <w:lang w:eastAsia="en-GB"/>
        </w:rPr>
        <w:t>e 2</w:t>
      </w:r>
      <w:r>
        <w:rPr>
          <w:rFonts w:eastAsia="Times New Roman" w:cs="Arial"/>
          <w:bCs/>
          <w:sz w:val="28"/>
          <w:szCs w:val="28"/>
          <w:lang w:eastAsia="en-GB"/>
        </w:rPr>
        <w:t xml:space="preserve"> specifies that each constituency must be w</w:t>
      </w:r>
      <w:r w:rsidR="00EB2637">
        <w:rPr>
          <w:rFonts w:eastAsia="Times New Roman" w:cs="Arial"/>
          <w:bCs/>
          <w:sz w:val="28"/>
          <w:szCs w:val="28"/>
          <w:lang w:eastAsia="en-GB"/>
        </w:rPr>
        <w:t>ithin 5% of the electoral quota,</w:t>
      </w:r>
      <w:r>
        <w:rPr>
          <w:rFonts w:eastAsia="Times New Roman" w:cs="Arial"/>
          <w:bCs/>
          <w:sz w:val="28"/>
          <w:szCs w:val="28"/>
          <w:lang w:eastAsia="en-GB"/>
        </w:rPr>
        <w:t xml:space="preserve"> that is between 69,724 electors, and 77,062 electors. </w:t>
      </w:r>
    </w:p>
    <w:p w14:paraId="5BB03C72" w14:textId="77777777" w:rsidR="00B54313" w:rsidRDefault="00B54313" w:rsidP="00B54313">
      <w:pPr>
        <w:spacing w:after="0" w:line="360" w:lineRule="auto"/>
        <w:rPr>
          <w:rFonts w:eastAsia="Times New Roman" w:cs="Arial"/>
          <w:bCs/>
          <w:sz w:val="28"/>
          <w:szCs w:val="28"/>
          <w:lang w:eastAsia="en-GB"/>
        </w:rPr>
      </w:pPr>
    </w:p>
    <w:p w14:paraId="130BC1ED" w14:textId="3DA5AD34" w:rsidR="00B54313" w:rsidRDefault="00EB2637" w:rsidP="00B54313">
      <w:pPr>
        <w:spacing w:after="0" w:line="360" w:lineRule="auto"/>
        <w:rPr>
          <w:rFonts w:eastAsia="Times New Roman" w:cs="Arial"/>
          <w:bCs/>
          <w:sz w:val="28"/>
          <w:szCs w:val="28"/>
          <w:lang w:eastAsia="en-GB"/>
        </w:rPr>
      </w:pPr>
      <w:r>
        <w:rPr>
          <w:rFonts w:eastAsia="Times New Roman" w:cs="Arial"/>
          <w:bCs/>
          <w:sz w:val="28"/>
          <w:szCs w:val="28"/>
          <w:lang w:eastAsia="en-GB"/>
        </w:rPr>
        <w:t>Rule 5</w:t>
      </w:r>
      <w:r w:rsidR="00B54313">
        <w:rPr>
          <w:rFonts w:eastAsia="Times New Roman" w:cs="Arial"/>
          <w:bCs/>
          <w:sz w:val="28"/>
          <w:szCs w:val="28"/>
          <w:lang w:eastAsia="en-GB"/>
        </w:rPr>
        <w:t xml:space="preserve"> specifies other factors which the Commission may take into account if, and to such extent as they think fit. These factors are</w:t>
      </w:r>
      <w:r>
        <w:rPr>
          <w:rFonts w:eastAsia="Times New Roman" w:cs="Arial"/>
          <w:bCs/>
          <w:sz w:val="28"/>
          <w:szCs w:val="28"/>
          <w:lang w:eastAsia="en-GB"/>
        </w:rPr>
        <w:t>:</w:t>
      </w:r>
      <w:r w:rsidR="00B54313">
        <w:rPr>
          <w:rFonts w:eastAsia="Times New Roman" w:cs="Arial"/>
          <w:bCs/>
          <w:sz w:val="28"/>
          <w:szCs w:val="28"/>
          <w:lang w:eastAsia="en-GB"/>
        </w:rPr>
        <w:t xml:space="preserve"> special geographical considerations including, in particular, the size, shape and </w:t>
      </w:r>
      <w:r>
        <w:rPr>
          <w:rFonts w:eastAsia="Times New Roman" w:cs="Arial"/>
          <w:bCs/>
          <w:sz w:val="28"/>
          <w:szCs w:val="28"/>
          <w:lang w:eastAsia="en-GB"/>
        </w:rPr>
        <w:t>accessibility of a constituency;</w:t>
      </w:r>
      <w:r w:rsidR="00B54313">
        <w:rPr>
          <w:rFonts w:eastAsia="Times New Roman" w:cs="Arial"/>
          <w:bCs/>
          <w:sz w:val="28"/>
          <w:szCs w:val="28"/>
          <w:lang w:eastAsia="en-GB"/>
        </w:rPr>
        <w:t xml:space="preserve"> local government boundaries</w:t>
      </w:r>
      <w:r w:rsidR="00837BD6">
        <w:rPr>
          <w:rFonts w:eastAsia="Times New Roman" w:cs="Arial"/>
          <w:bCs/>
          <w:sz w:val="28"/>
          <w:szCs w:val="28"/>
          <w:lang w:eastAsia="en-GB"/>
        </w:rPr>
        <w:t>,</w:t>
      </w:r>
      <w:r w:rsidR="00B54313">
        <w:rPr>
          <w:rFonts w:eastAsia="Times New Roman" w:cs="Arial"/>
          <w:bCs/>
          <w:sz w:val="28"/>
          <w:szCs w:val="28"/>
          <w:lang w:eastAsia="en-GB"/>
        </w:rPr>
        <w:t xml:space="preserve"> i.e. ward b</w:t>
      </w:r>
      <w:r>
        <w:rPr>
          <w:rFonts w:eastAsia="Times New Roman" w:cs="Arial"/>
          <w:bCs/>
          <w:sz w:val="28"/>
          <w:szCs w:val="28"/>
          <w:lang w:eastAsia="en-GB"/>
        </w:rPr>
        <w:t>oundaries</w:t>
      </w:r>
      <w:r w:rsidR="00837BD6">
        <w:rPr>
          <w:rFonts w:eastAsia="Times New Roman" w:cs="Arial"/>
          <w:bCs/>
          <w:sz w:val="28"/>
          <w:szCs w:val="28"/>
          <w:lang w:eastAsia="en-GB"/>
        </w:rPr>
        <w:t>,</w:t>
      </w:r>
      <w:r>
        <w:rPr>
          <w:rFonts w:eastAsia="Times New Roman" w:cs="Arial"/>
          <w:bCs/>
          <w:sz w:val="28"/>
          <w:szCs w:val="28"/>
          <w:lang w:eastAsia="en-GB"/>
        </w:rPr>
        <w:t xml:space="preserve"> which exist or are prospective on the review date;</w:t>
      </w:r>
      <w:r w:rsidR="00B54313">
        <w:rPr>
          <w:rFonts w:eastAsia="Times New Roman" w:cs="Arial"/>
          <w:bCs/>
          <w:sz w:val="28"/>
          <w:szCs w:val="28"/>
          <w:lang w:eastAsia="en-GB"/>
        </w:rPr>
        <w:t xml:space="preserve"> the boundaries of exist</w:t>
      </w:r>
      <w:r>
        <w:rPr>
          <w:rFonts w:eastAsia="Times New Roman" w:cs="Arial"/>
          <w:bCs/>
          <w:sz w:val="28"/>
          <w:szCs w:val="28"/>
          <w:lang w:eastAsia="en-GB"/>
        </w:rPr>
        <w:t>ing constituencies;</w:t>
      </w:r>
      <w:r w:rsidR="00B54313">
        <w:rPr>
          <w:rFonts w:eastAsia="Times New Roman" w:cs="Arial"/>
          <w:bCs/>
          <w:sz w:val="28"/>
          <w:szCs w:val="28"/>
          <w:lang w:eastAsia="en-GB"/>
        </w:rPr>
        <w:t xml:space="preserve"> any local ties that would be brok</w:t>
      </w:r>
      <w:r>
        <w:rPr>
          <w:rFonts w:eastAsia="Times New Roman" w:cs="Arial"/>
          <w:bCs/>
          <w:sz w:val="28"/>
          <w:szCs w:val="28"/>
          <w:lang w:eastAsia="en-GB"/>
        </w:rPr>
        <w:t>en by changes in constituencies;</w:t>
      </w:r>
      <w:r w:rsidR="00B54313">
        <w:rPr>
          <w:rFonts w:eastAsia="Times New Roman" w:cs="Arial"/>
          <w:bCs/>
          <w:sz w:val="28"/>
          <w:szCs w:val="28"/>
          <w:lang w:eastAsia="en-GB"/>
        </w:rPr>
        <w:t xml:space="preserve"> and the inconveniences attendant on such changes. </w:t>
      </w:r>
    </w:p>
    <w:p w14:paraId="451B52C6" w14:textId="77777777" w:rsidR="00B54313" w:rsidRDefault="00B54313" w:rsidP="00B54313">
      <w:pPr>
        <w:spacing w:after="0" w:line="360" w:lineRule="auto"/>
        <w:rPr>
          <w:rFonts w:eastAsia="Times New Roman" w:cs="Arial"/>
          <w:bCs/>
          <w:sz w:val="28"/>
          <w:szCs w:val="28"/>
          <w:lang w:eastAsia="en-GB"/>
        </w:rPr>
      </w:pPr>
    </w:p>
    <w:p w14:paraId="53CA359B" w14:textId="74432698" w:rsidR="00B54313" w:rsidRDefault="00EB2637" w:rsidP="00B54313">
      <w:pPr>
        <w:spacing w:after="0" w:line="360" w:lineRule="auto"/>
        <w:rPr>
          <w:rFonts w:eastAsia="Times New Roman" w:cs="Arial"/>
          <w:bCs/>
          <w:sz w:val="28"/>
          <w:szCs w:val="28"/>
          <w:lang w:eastAsia="en-GB"/>
        </w:rPr>
      </w:pPr>
      <w:r>
        <w:rPr>
          <w:rFonts w:eastAsia="Times New Roman" w:cs="Arial"/>
          <w:bCs/>
          <w:sz w:val="28"/>
          <w:szCs w:val="28"/>
          <w:lang w:eastAsia="en-GB"/>
        </w:rPr>
        <w:t>Rule 7</w:t>
      </w:r>
      <w:r w:rsidR="00B54313">
        <w:rPr>
          <w:rFonts w:eastAsia="Times New Roman" w:cs="Arial"/>
          <w:bCs/>
          <w:sz w:val="28"/>
          <w:szCs w:val="28"/>
          <w:lang w:eastAsia="en-GB"/>
        </w:rPr>
        <w:t xml:space="preserve"> only applies to Northern Ireland, and where the Commission fee</w:t>
      </w:r>
      <w:r>
        <w:rPr>
          <w:rFonts w:eastAsia="Times New Roman" w:cs="Arial"/>
          <w:bCs/>
          <w:sz w:val="28"/>
          <w:szCs w:val="28"/>
          <w:lang w:eastAsia="en-GB"/>
        </w:rPr>
        <w:t>ls that having to apply Rule 2</w:t>
      </w:r>
      <w:r w:rsidR="00B54313">
        <w:rPr>
          <w:rFonts w:eastAsia="Times New Roman" w:cs="Arial"/>
          <w:bCs/>
          <w:sz w:val="28"/>
          <w:szCs w:val="28"/>
          <w:lang w:eastAsia="en-GB"/>
        </w:rPr>
        <w:t xml:space="preserve"> would unreasonably impair its ability to take into account </w:t>
      </w:r>
      <w:r>
        <w:rPr>
          <w:rFonts w:eastAsia="Times New Roman" w:cs="Arial"/>
          <w:bCs/>
          <w:sz w:val="28"/>
          <w:szCs w:val="28"/>
          <w:lang w:eastAsia="en-GB"/>
        </w:rPr>
        <w:t>the factors set out in Rule 5</w:t>
      </w:r>
      <w:r w:rsidR="00B54313">
        <w:rPr>
          <w:rFonts w:eastAsia="Times New Roman" w:cs="Arial"/>
          <w:bCs/>
          <w:sz w:val="28"/>
          <w:szCs w:val="28"/>
          <w:lang w:eastAsia="en-GB"/>
        </w:rPr>
        <w:t xml:space="preserve"> or to sub</w:t>
      </w:r>
      <w:r>
        <w:rPr>
          <w:rFonts w:eastAsia="Times New Roman" w:cs="Arial"/>
          <w:bCs/>
          <w:sz w:val="28"/>
          <w:szCs w:val="28"/>
          <w:lang w:eastAsia="en-GB"/>
        </w:rPr>
        <w:t>mit a report on time, Rule 7</w:t>
      </w:r>
      <w:r w:rsidR="00B54313">
        <w:rPr>
          <w:rFonts w:eastAsia="Times New Roman" w:cs="Arial"/>
          <w:bCs/>
          <w:sz w:val="28"/>
          <w:szCs w:val="28"/>
          <w:lang w:eastAsia="en-GB"/>
        </w:rPr>
        <w:t xml:space="preserve"> can be applied, and one or more constituencies can be recommended which fal</w:t>
      </w:r>
      <w:r>
        <w:rPr>
          <w:rFonts w:eastAsia="Times New Roman" w:cs="Arial"/>
          <w:bCs/>
          <w:sz w:val="28"/>
          <w:szCs w:val="28"/>
          <w:lang w:eastAsia="en-GB"/>
        </w:rPr>
        <w:t>ls slightly outside the Rule 2</w:t>
      </w:r>
      <w:r w:rsidR="00B54313">
        <w:rPr>
          <w:rFonts w:eastAsia="Times New Roman" w:cs="Arial"/>
          <w:bCs/>
          <w:sz w:val="28"/>
          <w:szCs w:val="28"/>
          <w:lang w:eastAsia="en-GB"/>
        </w:rPr>
        <w:t xml:space="preserve"> range</w:t>
      </w:r>
      <w:r w:rsidR="00837BD6">
        <w:rPr>
          <w:rFonts w:eastAsia="Times New Roman" w:cs="Arial"/>
          <w:bCs/>
          <w:sz w:val="28"/>
          <w:szCs w:val="28"/>
          <w:lang w:eastAsia="en-GB"/>
        </w:rPr>
        <w:t>,</w:t>
      </w:r>
      <w:r w:rsidR="00B54313">
        <w:rPr>
          <w:rFonts w:eastAsia="Times New Roman" w:cs="Arial"/>
          <w:bCs/>
          <w:sz w:val="28"/>
          <w:szCs w:val="28"/>
          <w:lang w:eastAsia="en-GB"/>
        </w:rPr>
        <w:t xml:space="preserve"> in accordance with a prescribed formula.</w:t>
      </w:r>
      <w:r>
        <w:rPr>
          <w:rFonts w:eastAsia="Times New Roman" w:cs="Arial"/>
          <w:bCs/>
          <w:sz w:val="28"/>
          <w:szCs w:val="28"/>
          <w:lang w:eastAsia="en-GB"/>
        </w:rPr>
        <w:t xml:space="preserve"> </w:t>
      </w:r>
      <w:r w:rsidR="00837BD6">
        <w:rPr>
          <w:rFonts w:eastAsia="Times New Roman" w:cs="Arial"/>
          <w:bCs/>
          <w:sz w:val="28"/>
          <w:szCs w:val="28"/>
          <w:lang w:eastAsia="en-GB"/>
        </w:rPr>
        <w:t>For the 2023 R</w:t>
      </w:r>
      <w:r w:rsidR="00B54313">
        <w:rPr>
          <w:rFonts w:eastAsia="Times New Roman" w:cs="Arial"/>
          <w:bCs/>
          <w:sz w:val="28"/>
          <w:szCs w:val="28"/>
          <w:lang w:eastAsia="en-GB"/>
        </w:rPr>
        <w:t xml:space="preserve">eview, this means that the Commission could propose one or more constituencies of between 68,314 electors and 77,062 electors. </w:t>
      </w:r>
    </w:p>
    <w:p w14:paraId="0F774EDB" w14:textId="77777777" w:rsidR="00B54313" w:rsidRDefault="00B54313" w:rsidP="00B54313">
      <w:pPr>
        <w:spacing w:after="0" w:line="360" w:lineRule="auto"/>
        <w:rPr>
          <w:rFonts w:eastAsia="Times New Roman" w:cs="Arial"/>
          <w:bCs/>
          <w:sz w:val="28"/>
          <w:szCs w:val="28"/>
          <w:lang w:eastAsia="en-GB"/>
        </w:rPr>
      </w:pPr>
    </w:p>
    <w:p w14:paraId="6F18EF56" w14:textId="4A4DA1C8" w:rsidR="00B54313" w:rsidRDefault="00B54313" w:rsidP="00B54313">
      <w:pPr>
        <w:spacing w:after="0" w:line="360" w:lineRule="auto"/>
        <w:rPr>
          <w:rFonts w:eastAsia="Times New Roman" w:cs="Arial"/>
          <w:bCs/>
          <w:sz w:val="28"/>
          <w:szCs w:val="28"/>
          <w:lang w:eastAsia="en-GB"/>
        </w:rPr>
      </w:pPr>
      <w:r>
        <w:rPr>
          <w:rFonts w:eastAsia="Times New Roman" w:cs="Arial"/>
          <w:bCs/>
          <w:sz w:val="28"/>
          <w:szCs w:val="28"/>
          <w:lang w:eastAsia="en-GB"/>
        </w:rPr>
        <w:t>The last enacted Parliamentary Boundary Review was in 2008. In formulating its initial proposals</w:t>
      </w:r>
      <w:r w:rsidR="00837BD6">
        <w:rPr>
          <w:rFonts w:eastAsia="Times New Roman" w:cs="Arial"/>
          <w:bCs/>
          <w:sz w:val="28"/>
          <w:szCs w:val="28"/>
          <w:lang w:eastAsia="en-GB"/>
        </w:rPr>
        <w:t>,</w:t>
      </w:r>
      <w:r>
        <w:rPr>
          <w:rFonts w:eastAsia="Times New Roman" w:cs="Arial"/>
          <w:bCs/>
          <w:sz w:val="28"/>
          <w:szCs w:val="28"/>
          <w:lang w:eastAsia="en-GB"/>
        </w:rPr>
        <w:t xml:space="preserve"> the Commission noted that eleven of the eighteen extant constituencies</w:t>
      </w:r>
      <w:r w:rsidR="00EB2637">
        <w:rPr>
          <w:rFonts w:eastAsia="Times New Roman" w:cs="Arial"/>
          <w:bCs/>
          <w:sz w:val="28"/>
          <w:szCs w:val="28"/>
          <w:lang w:eastAsia="en-GB"/>
        </w:rPr>
        <w:t>’</w:t>
      </w:r>
      <w:r>
        <w:rPr>
          <w:rFonts w:eastAsia="Times New Roman" w:cs="Arial"/>
          <w:bCs/>
          <w:sz w:val="28"/>
          <w:szCs w:val="28"/>
          <w:lang w:eastAsia="en-GB"/>
        </w:rPr>
        <w:t xml:space="preserve"> elect</w:t>
      </w:r>
      <w:r w:rsidR="00EB2637">
        <w:rPr>
          <w:rFonts w:eastAsia="Times New Roman" w:cs="Arial"/>
          <w:bCs/>
          <w:sz w:val="28"/>
          <w:szCs w:val="28"/>
          <w:lang w:eastAsia="en-GB"/>
        </w:rPr>
        <w:t>orates fall outside that Rule 2</w:t>
      </w:r>
      <w:r>
        <w:rPr>
          <w:rFonts w:eastAsia="Times New Roman" w:cs="Arial"/>
          <w:bCs/>
          <w:sz w:val="28"/>
          <w:szCs w:val="28"/>
          <w:lang w:eastAsia="en-GB"/>
        </w:rPr>
        <w:t xml:space="preserve"> </w:t>
      </w:r>
      <w:r>
        <w:rPr>
          <w:rFonts w:eastAsia="Times New Roman" w:cs="Arial"/>
          <w:bCs/>
          <w:sz w:val="28"/>
          <w:szCs w:val="28"/>
          <w:lang w:eastAsia="en-GB"/>
        </w:rPr>
        <w:lastRenderedPageBreak/>
        <w:t>statutory range. For example, East Antrim has</w:t>
      </w:r>
      <w:r w:rsidR="00EB2637">
        <w:rPr>
          <w:rFonts w:eastAsia="Times New Roman" w:cs="Arial"/>
          <w:bCs/>
          <w:sz w:val="28"/>
          <w:szCs w:val="28"/>
          <w:lang w:eastAsia="en-GB"/>
        </w:rPr>
        <w:t xml:space="preserve"> the smallest electorate at 64,</w:t>
      </w:r>
      <w:r>
        <w:rPr>
          <w:rFonts w:eastAsia="Times New Roman" w:cs="Arial"/>
          <w:bCs/>
          <w:sz w:val="28"/>
          <w:szCs w:val="28"/>
          <w:lang w:eastAsia="en-GB"/>
        </w:rPr>
        <w:t xml:space="preserve">907 electors, and Upper Bann has the largest electorate at 83,028 electors. Changes to the existing constituencies are therefore required. </w:t>
      </w:r>
    </w:p>
    <w:p w14:paraId="2AA2B6E5" w14:textId="77777777" w:rsidR="00B54313" w:rsidRDefault="00B54313" w:rsidP="00B54313">
      <w:pPr>
        <w:spacing w:after="0" w:line="360" w:lineRule="auto"/>
        <w:rPr>
          <w:rFonts w:eastAsia="Times New Roman" w:cs="Arial"/>
          <w:bCs/>
          <w:sz w:val="28"/>
          <w:szCs w:val="28"/>
          <w:lang w:eastAsia="en-GB"/>
        </w:rPr>
      </w:pPr>
    </w:p>
    <w:p w14:paraId="3F4F4463" w14:textId="0CBD3EBB" w:rsidR="00B54313" w:rsidRDefault="00B54313" w:rsidP="00B54313">
      <w:pPr>
        <w:spacing w:after="0" w:line="360" w:lineRule="auto"/>
        <w:rPr>
          <w:rFonts w:eastAsia="Times New Roman" w:cs="Arial"/>
          <w:bCs/>
          <w:sz w:val="28"/>
          <w:szCs w:val="28"/>
          <w:lang w:eastAsia="en-GB"/>
        </w:rPr>
      </w:pPr>
      <w:r>
        <w:rPr>
          <w:rFonts w:eastAsia="Times New Roman" w:cs="Arial"/>
          <w:bCs/>
          <w:sz w:val="28"/>
          <w:szCs w:val="28"/>
          <w:lang w:eastAsia="en-GB"/>
        </w:rPr>
        <w:t>It was also noted t</w:t>
      </w:r>
      <w:r w:rsidR="00837BD6">
        <w:rPr>
          <w:rFonts w:eastAsia="Times New Roman" w:cs="Arial"/>
          <w:bCs/>
          <w:sz w:val="28"/>
          <w:szCs w:val="28"/>
          <w:lang w:eastAsia="en-GB"/>
        </w:rPr>
        <w:t>hat the existing Parliamentary c</w:t>
      </w:r>
      <w:r>
        <w:rPr>
          <w:rFonts w:eastAsia="Times New Roman" w:cs="Arial"/>
          <w:bCs/>
          <w:sz w:val="28"/>
          <w:szCs w:val="28"/>
          <w:lang w:eastAsia="en-GB"/>
        </w:rPr>
        <w:t xml:space="preserve">onstituencies are those established in 2008, but that the existing local government boundaries or wards date from 2012. It is therefore the case that the boundaries of the current wards do not completely align with the boundaries of the existing constituencies. There are 56 wards which currently straddle two or more existing constituencies. </w:t>
      </w:r>
    </w:p>
    <w:p w14:paraId="5EFF5198" w14:textId="77777777" w:rsidR="00B54313" w:rsidRDefault="00B54313" w:rsidP="00B54313">
      <w:pPr>
        <w:spacing w:after="0" w:line="360" w:lineRule="auto"/>
        <w:rPr>
          <w:rFonts w:eastAsia="Times New Roman" w:cs="Arial"/>
          <w:bCs/>
          <w:sz w:val="28"/>
          <w:szCs w:val="28"/>
          <w:lang w:eastAsia="en-GB"/>
        </w:rPr>
      </w:pPr>
    </w:p>
    <w:p w14:paraId="03EA26F0" w14:textId="718EA5AD" w:rsidR="00B54313" w:rsidRDefault="00B54313" w:rsidP="00B54313">
      <w:pPr>
        <w:spacing w:after="0" w:line="360" w:lineRule="auto"/>
        <w:rPr>
          <w:rFonts w:eastAsia="Times New Roman" w:cs="Arial"/>
          <w:bCs/>
          <w:sz w:val="28"/>
          <w:szCs w:val="28"/>
          <w:lang w:eastAsia="en-GB"/>
        </w:rPr>
      </w:pPr>
      <w:r>
        <w:rPr>
          <w:rFonts w:eastAsia="Times New Roman" w:cs="Arial"/>
          <w:bCs/>
          <w:sz w:val="28"/>
          <w:szCs w:val="28"/>
          <w:lang w:eastAsia="en-GB"/>
        </w:rPr>
        <w:t>The Commission</w:t>
      </w:r>
      <w:r w:rsidR="00F96D25">
        <w:rPr>
          <w:rFonts w:eastAsia="Times New Roman" w:cs="Arial"/>
          <w:bCs/>
          <w:sz w:val="28"/>
          <w:szCs w:val="28"/>
          <w:lang w:eastAsia="en-GB"/>
        </w:rPr>
        <w:t>’s initial proposals</w:t>
      </w:r>
      <w:r>
        <w:rPr>
          <w:rFonts w:eastAsia="Times New Roman" w:cs="Arial"/>
          <w:bCs/>
          <w:sz w:val="28"/>
          <w:szCs w:val="28"/>
          <w:lang w:eastAsia="en-GB"/>
        </w:rPr>
        <w:t xml:space="preserve"> are displayed on screen here, on an interactive map which you may have seen, </w:t>
      </w:r>
      <w:r w:rsidR="00EB2637">
        <w:rPr>
          <w:rFonts w:eastAsia="Times New Roman" w:cs="Arial"/>
          <w:bCs/>
          <w:sz w:val="28"/>
          <w:szCs w:val="28"/>
          <w:lang w:eastAsia="en-GB"/>
        </w:rPr>
        <w:t xml:space="preserve">and </w:t>
      </w:r>
      <w:r>
        <w:rPr>
          <w:rFonts w:eastAsia="Times New Roman" w:cs="Arial"/>
          <w:bCs/>
          <w:sz w:val="28"/>
          <w:szCs w:val="28"/>
          <w:lang w:eastAsia="en-GB"/>
        </w:rPr>
        <w:t>which the Commission published as part of it</w:t>
      </w:r>
      <w:r w:rsidR="00EB2637">
        <w:rPr>
          <w:rFonts w:eastAsia="Times New Roman" w:cs="Arial"/>
          <w:bCs/>
          <w:sz w:val="28"/>
          <w:szCs w:val="28"/>
          <w:lang w:eastAsia="en-GB"/>
        </w:rPr>
        <w:t>s initial consultation resources</w:t>
      </w:r>
      <w:r>
        <w:rPr>
          <w:rFonts w:eastAsia="Times New Roman" w:cs="Arial"/>
          <w:bCs/>
          <w:sz w:val="28"/>
          <w:szCs w:val="28"/>
          <w:lang w:eastAsia="en-GB"/>
        </w:rPr>
        <w:t>. All eighteen of the Commission’s proposed constit</w:t>
      </w:r>
      <w:r w:rsidR="00EB2637">
        <w:rPr>
          <w:rFonts w:eastAsia="Times New Roman" w:cs="Arial"/>
          <w:bCs/>
          <w:sz w:val="28"/>
          <w:szCs w:val="28"/>
          <w:lang w:eastAsia="en-GB"/>
        </w:rPr>
        <w:t>uencies fall within the Rule 2</w:t>
      </w:r>
      <w:r>
        <w:rPr>
          <w:rFonts w:eastAsia="Times New Roman" w:cs="Arial"/>
          <w:bCs/>
          <w:sz w:val="28"/>
          <w:szCs w:val="28"/>
          <w:lang w:eastAsia="en-GB"/>
        </w:rPr>
        <w:t xml:space="preserve"> range. In making their initial proposals</w:t>
      </w:r>
      <w:r w:rsidR="00F96D25">
        <w:rPr>
          <w:rFonts w:eastAsia="Times New Roman" w:cs="Arial"/>
          <w:bCs/>
          <w:sz w:val="28"/>
          <w:szCs w:val="28"/>
          <w:lang w:eastAsia="en-GB"/>
        </w:rPr>
        <w:t>,</w:t>
      </w:r>
      <w:r>
        <w:rPr>
          <w:rFonts w:eastAsia="Times New Roman" w:cs="Arial"/>
          <w:bCs/>
          <w:sz w:val="28"/>
          <w:szCs w:val="28"/>
          <w:lang w:eastAsia="en-GB"/>
        </w:rPr>
        <w:t xml:space="preserve"> the Commission did not consider itself to be unreasonably impaired and therefore, has not relied on Rule </w:t>
      </w:r>
      <w:r w:rsidR="00EB2637">
        <w:rPr>
          <w:rFonts w:eastAsia="Times New Roman" w:cs="Arial"/>
          <w:bCs/>
          <w:sz w:val="28"/>
          <w:szCs w:val="28"/>
          <w:lang w:eastAsia="en-GB"/>
        </w:rPr>
        <w:t>7</w:t>
      </w:r>
      <w:r>
        <w:rPr>
          <w:rFonts w:eastAsia="Times New Roman" w:cs="Arial"/>
          <w:bCs/>
          <w:sz w:val="28"/>
          <w:szCs w:val="28"/>
          <w:lang w:eastAsia="en-GB"/>
        </w:rPr>
        <w:t xml:space="preserve"> in any of these proposed constituencies. </w:t>
      </w:r>
    </w:p>
    <w:p w14:paraId="48E47C2F" w14:textId="77777777" w:rsidR="00B54313" w:rsidRDefault="00B54313" w:rsidP="00B54313">
      <w:pPr>
        <w:spacing w:after="0" w:line="360" w:lineRule="auto"/>
        <w:rPr>
          <w:rFonts w:eastAsia="Times New Roman" w:cs="Arial"/>
          <w:bCs/>
          <w:sz w:val="28"/>
          <w:szCs w:val="28"/>
          <w:lang w:eastAsia="en-GB"/>
        </w:rPr>
      </w:pPr>
    </w:p>
    <w:p w14:paraId="007CFD5B" w14:textId="62BEF6F0" w:rsidR="00B54313" w:rsidRDefault="00B54313" w:rsidP="00B54313">
      <w:pPr>
        <w:spacing w:after="0" w:line="360" w:lineRule="auto"/>
        <w:rPr>
          <w:rFonts w:eastAsia="Times New Roman" w:cs="Arial"/>
          <w:bCs/>
          <w:sz w:val="28"/>
          <w:szCs w:val="28"/>
          <w:lang w:eastAsia="en-GB"/>
        </w:rPr>
      </w:pPr>
      <w:r>
        <w:rPr>
          <w:rFonts w:eastAsia="Times New Roman" w:cs="Arial"/>
          <w:bCs/>
          <w:sz w:val="28"/>
          <w:szCs w:val="28"/>
          <w:lang w:eastAsia="en-GB"/>
        </w:rPr>
        <w:t xml:space="preserve">In considering the Rule </w:t>
      </w:r>
      <w:r w:rsidR="00EB2637">
        <w:rPr>
          <w:rFonts w:eastAsia="Times New Roman" w:cs="Arial"/>
          <w:bCs/>
          <w:sz w:val="28"/>
          <w:szCs w:val="28"/>
          <w:lang w:eastAsia="en-GB"/>
        </w:rPr>
        <w:t>5</w:t>
      </w:r>
      <w:r>
        <w:rPr>
          <w:rFonts w:eastAsia="Times New Roman" w:cs="Arial"/>
          <w:bCs/>
          <w:sz w:val="28"/>
          <w:szCs w:val="28"/>
          <w:lang w:eastAsia="en-GB"/>
        </w:rPr>
        <w:t xml:space="preserve"> factors, the Commission considered that the boundaries of existing constituencies and wards, being clear and certain, provided an appropriate starting point for its work. Wards are well-defined and well-understood units and the Commission therefore considered them to be the default building block for constituencies. In developing its initial proposals</w:t>
      </w:r>
      <w:r w:rsidR="00F96D25">
        <w:rPr>
          <w:rFonts w:eastAsia="Times New Roman" w:cs="Arial"/>
          <w:bCs/>
          <w:sz w:val="28"/>
          <w:szCs w:val="28"/>
          <w:lang w:eastAsia="en-GB"/>
        </w:rPr>
        <w:t>,</w:t>
      </w:r>
      <w:r>
        <w:rPr>
          <w:rFonts w:eastAsia="Times New Roman" w:cs="Arial"/>
          <w:bCs/>
          <w:sz w:val="28"/>
          <w:szCs w:val="28"/>
          <w:lang w:eastAsia="en-GB"/>
        </w:rPr>
        <w:t xml:space="preserve"> the Commission was also mindful of undue disruption to existing constituency boundaries. In considering those existing ward boundaries to be the default building block for constituencies, the Commission sought to address the misalignment of the 56 wards that are currently split, by moving each of them wholly into </w:t>
      </w:r>
      <w:r>
        <w:rPr>
          <w:rFonts w:eastAsia="Times New Roman" w:cs="Arial"/>
          <w:bCs/>
          <w:sz w:val="28"/>
          <w:szCs w:val="28"/>
          <w:lang w:eastAsia="en-GB"/>
        </w:rPr>
        <w:lastRenderedPageBreak/>
        <w:t>a single constituency where the Commission was satisfied that it was appropriate to do so. Being mindful of undue disruption to existing constituency boundaries</w:t>
      </w:r>
      <w:r w:rsidR="00F96D25">
        <w:rPr>
          <w:rFonts w:eastAsia="Times New Roman" w:cs="Arial"/>
          <w:bCs/>
          <w:sz w:val="28"/>
          <w:szCs w:val="28"/>
          <w:lang w:eastAsia="en-GB"/>
        </w:rPr>
        <w:t>,</w:t>
      </w:r>
      <w:r>
        <w:rPr>
          <w:rFonts w:eastAsia="Times New Roman" w:cs="Arial"/>
          <w:bCs/>
          <w:sz w:val="28"/>
          <w:szCs w:val="28"/>
          <w:lang w:eastAsia="en-GB"/>
        </w:rPr>
        <w:t xml:space="preserve"> the Commission was satisfied that it was appropriate for 54 of these split wards to be aligned wholly into one of the constituencies in which it was already partially located.</w:t>
      </w:r>
    </w:p>
    <w:p w14:paraId="56103D36" w14:textId="77777777" w:rsidR="00B54313" w:rsidRDefault="00B54313" w:rsidP="00B54313">
      <w:pPr>
        <w:spacing w:after="0" w:line="360" w:lineRule="auto"/>
        <w:rPr>
          <w:rFonts w:eastAsia="Times New Roman" w:cs="Arial"/>
          <w:bCs/>
          <w:sz w:val="28"/>
          <w:szCs w:val="28"/>
          <w:lang w:eastAsia="en-GB"/>
        </w:rPr>
      </w:pPr>
    </w:p>
    <w:p w14:paraId="48092074" w14:textId="1986BCF5" w:rsidR="00B54313" w:rsidRDefault="00B54313" w:rsidP="00B54313">
      <w:pPr>
        <w:spacing w:after="0" w:line="360" w:lineRule="auto"/>
        <w:rPr>
          <w:rFonts w:eastAsia="Times New Roman" w:cs="Arial"/>
          <w:bCs/>
          <w:sz w:val="28"/>
          <w:szCs w:val="28"/>
          <w:lang w:eastAsia="en-GB"/>
        </w:rPr>
      </w:pPr>
      <w:r>
        <w:rPr>
          <w:rFonts w:eastAsia="Times New Roman" w:cs="Arial"/>
          <w:bCs/>
          <w:sz w:val="28"/>
          <w:szCs w:val="28"/>
          <w:lang w:eastAsia="en-GB"/>
        </w:rPr>
        <w:t>In addition, the Commission also took into consideration special geographic considerations</w:t>
      </w:r>
      <w:r w:rsidR="00F96D25">
        <w:rPr>
          <w:rFonts w:eastAsia="Times New Roman" w:cs="Arial"/>
          <w:bCs/>
          <w:sz w:val="28"/>
          <w:szCs w:val="28"/>
          <w:lang w:eastAsia="en-GB"/>
        </w:rPr>
        <w:t>,</w:t>
      </w:r>
      <w:r>
        <w:rPr>
          <w:rFonts w:eastAsia="Times New Roman" w:cs="Arial"/>
          <w:bCs/>
          <w:sz w:val="28"/>
          <w:szCs w:val="28"/>
          <w:lang w:eastAsia="en-GB"/>
        </w:rPr>
        <w:t xml:space="preserve"> and understands that the factors of local ties and inconvenience will be informed by the consultation process.</w:t>
      </w:r>
    </w:p>
    <w:p w14:paraId="212ECD4C" w14:textId="77777777" w:rsidR="00B54313" w:rsidRDefault="00B54313" w:rsidP="00B54313">
      <w:pPr>
        <w:spacing w:after="0" w:line="360" w:lineRule="auto"/>
        <w:rPr>
          <w:rFonts w:eastAsia="Times New Roman" w:cs="Arial"/>
          <w:bCs/>
          <w:sz w:val="28"/>
          <w:szCs w:val="28"/>
          <w:lang w:eastAsia="en-GB"/>
        </w:rPr>
      </w:pPr>
    </w:p>
    <w:p w14:paraId="1B869735" w14:textId="7A5497F0" w:rsidR="00B54313" w:rsidRDefault="00B54313" w:rsidP="00B54313">
      <w:pPr>
        <w:spacing w:after="0" w:line="360" w:lineRule="auto"/>
        <w:rPr>
          <w:rFonts w:eastAsia="Times New Roman" w:cs="Arial"/>
          <w:bCs/>
          <w:sz w:val="28"/>
          <w:szCs w:val="28"/>
          <w:lang w:eastAsia="en-GB"/>
        </w:rPr>
      </w:pPr>
      <w:r>
        <w:rPr>
          <w:rFonts w:eastAsia="Times New Roman" w:cs="Arial"/>
          <w:bCs/>
          <w:sz w:val="28"/>
          <w:szCs w:val="28"/>
          <w:lang w:eastAsia="en-GB"/>
        </w:rPr>
        <w:t>Finally, the Commission is also required to recommend a name and designation, either county or borough</w:t>
      </w:r>
      <w:r w:rsidR="00EB2637">
        <w:rPr>
          <w:rFonts w:eastAsia="Times New Roman" w:cs="Arial"/>
          <w:bCs/>
          <w:sz w:val="28"/>
          <w:szCs w:val="28"/>
          <w:lang w:eastAsia="en-GB"/>
        </w:rPr>
        <w:t>,</w:t>
      </w:r>
      <w:r>
        <w:rPr>
          <w:rFonts w:eastAsia="Times New Roman" w:cs="Arial"/>
          <w:bCs/>
          <w:sz w:val="28"/>
          <w:szCs w:val="28"/>
          <w:lang w:eastAsia="en-GB"/>
        </w:rPr>
        <w:t xml:space="preserve"> for each of the proposed constituencies. The Commission considered that in two of the 18 constituencies</w:t>
      </w:r>
      <w:r w:rsidR="00F96D25">
        <w:rPr>
          <w:rFonts w:eastAsia="Times New Roman" w:cs="Arial"/>
          <w:bCs/>
          <w:sz w:val="28"/>
          <w:szCs w:val="28"/>
          <w:lang w:eastAsia="en-GB"/>
        </w:rPr>
        <w:t>,</w:t>
      </w:r>
      <w:r>
        <w:rPr>
          <w:rFonts w:eastAsia="Times New Roman" w:cs="Arial"/>
          <w:bCs/>
          <w:sz w:val="28"/>
          <w:szCs w:val="28"/>
          <w:lang w:eastAsia="en-GB"/>
        </w:rPr>
        <w:t xml:space="preserve"> the proposed changes mean that the existing name is no longer appropriate. The other 16 constituencies r</w:t>
      </w:r>
      <w:r w:rsidR="00EB2637">
        <w:rPr>
          <w:rFonts w:eastAsia="Times New Roman" w:cs="Arial"/>
          <w:bCs/>
          <w:sz w:val="28"/>
          <w:szCs w:val="28"/>
          <w:lang w:eastAsia="en-GB"/>
        </w:rPr>
        <w:t>etain their current names. F</w:t>
      </w:r>
      <w:r>
        <w:rPr>
          <w:rFonts w:eastAsia="Times New Roman" w:cs="Arial"/>
          <w:bCs/>
          <w:sz w:val="28"/>
          <w:szCs w:val="28"/>
          <w:lang w:eastAsia="en-GB"/>
        </w:rPr>
        <w:t>our constituencies have been designated</w:t>
      </w:r>
      <w:r w:rsidR="00EB2637">
        <w:rPr>
          <w:rFonts w:eastAsia="Times New Roman" w:cs="Arial"/>
          <w:bCs/>
          <w:sz w:val="28"/>
          <w:szCs w:val="28"/>
          <w:lang w:eastAsia="en-GB"/>
        </w:rPr>
        <w:t xml:space="preserve"> as borough constituencies</w:t>
      </w:r>
      <w:r w:rsidR="00F96D25">
        <w:rPr>
          <w:rFonts w:eastAsia="Times New Roman" w:cs="Arial"/>
          <w:bCs/>
          <w:sz w:val="28"/>
          <w:szCs w:val="28"/>
          <w:lang w:eastAsia="en-GB"/>
        </w:rPr>
        <w:t>,</w:t>
      </w:r>
      <w:r w:rsidR="00EB2637">
        <w:rPr>
          <w:rFonts w:eastAsia="Times New Roman" w:cs="Arial"/>
          <w:bCs/>
          <w:sz w:val="28"/>
          <w:szCs w:val="28"/>
          <w:lang w:eastAsia="en-GB"/>
        </w:rPr>
        <w:t xml:space="preserve"> with</w:t>
      </w:r>
      <w:r>
        <w:rPr>
          <w:rFonts w:eastAsia="Times New Roman" w:cs="Arial"/>
          <w:bCs/>
          <w:sz w:val="28"/>
          <w:szCs w:val="28"/>
          <w:lang w:eastAsia="en-GB"/>
        </w:rPr>
        <w:t xml:space="preserve"> the remaining 14 designated as county constituencies. </w:t>
      </w:r>
    </w:p>
    <w:p w14:paraId="15638162" w14:textId="77777777" w:rsidR="00B54313" w:rsidRDefault="00B54313" w:rsidP="00B54313">
      <w:pPr>
        <w:spacing w:after="0" w:line="360" w:lineRule="auto"/>
        <w:rPr>
          <w:rFonts w:eastAsia="Times New Roman" w:cs="Arial"/>
          <w:bCs/>
          <w:sz w:val="28"/>
          <w:szCs w:val="28"/>
          <w:lang w:eastAsia="en-GB"/>
        </w:rPr>
      </w:pPr>
    </w:p>
    <w:p w14:paraId="256737C3" w14:textId="654585E7" w:rsidR="00B54313" w:rsidRDefault="00B54313" w:rsidP="00B54313">
      <w:pPr>
        <w:spacing w:after="0" w:line="360" w:lineRule="auto"/>
        <w:rPr>
          <w:rFonts w:eastAsia="Times New Roman" w:cs="Arial"/>
          <w:bCs/>
          <w:sz w:val="28"/>
          <w:szCs w:val="28"/>
          <w:lang w:eastAsia="en-GB"/>
        </w:rPr>
      </w:pPr>
      <w:r>
        <w:rPr>
          <w:rFonts w:eastAsia="Times New Roman" w:cs="Arial"/>
          <w:bCs/>
          <w:sz w:val="28"/>
          <w:szCs w:val="28"/>
          <w:lang w:eastAsia="en-GB"/>
        </w:rPr>
        <w:t>So this is an explanation of the proposals published by the Commission at the initial consultation stage. The Commission welcomed the representations it received relating to those propo</w:t>
      </w:r>
      <w:r w:rsidR="00EB2637">
        <w:rPr>
          <w:rFonts w:eastAsia="Times New Roman" w:cs="Arial"/>
          <w:bCs/>
          <w:sz w:val="28"/>
          <w:szCs w:val="28"/>
          <w:lang w:eastAsia="en-GB"/>
        </w:rPr>
        <w:t>sals, and as we’ve heard, is now</w:t>
      </w:r>
      <w:r>
        <w:rPr>
          <w:rFonts w:eastAsia="Times New Roman" w:cs="Arial"/>
          <w:bCs/>
          <w:sz w:val="28"/>
          <w:szCs w:val="28"/>
          <w:lang w:eastAsia="en-GB"/>
        </w:rPr>
        <w:t xml:space="preserve"> partway through the secondary consultation period during which</w:t>
      </w:r>
      <w:r w:rsidR="00F96D25">
        <w:rPr>
          <w:rFonts w:eastAsia="Times New Roman" w:cs="Arial"/>
          <w:bCs/>
          <w:sz w:val="28"/>
          <w:szCs w:val="28"/>
          <w:lang w:eastAsia="en-GB"/>
        </w:rPr>
        <w:t>,</w:t>
      </w:r>
      <w:r>
        <w:rPr>
          <w:rFonts w:eastAsia="Times New Roman" w:cs="Arial"/>
          <w:bCs/>
          <w:sz w:val="28"/>
          <w:szCs w:val="28"/>
          <w:lang w:eastAsia="en-GB"/>
        </w:rPr>
        <w:t xml:space="preserve"> of course, further reps can be submitted</w:t>
      </w:r>
      <w:r w:rsidR="00F96D25">
        <w:rPr>
          <w:rFonts w:eastAsia="Times New Roman" w:cs="Arial"/>
          <w:bCs/>
          <w:sz w:val="28"/>
          <w:szCs w:val="28"/>
          <w:lang w:eastAsia="en-GB"/>
        </w:rPr>
        <w:t>,</w:t>
      </w:r>
      <w:r>
        <w:rPr>
          <w:rFonts w:eastAsia="Times New Roman" w:cs="Arial"/>
          <w:bCs/>
          <w:sz w:val="28"/>
          <w:szCs w:val="28"/>
          <w:lang w:eastAsia="en-GB"/>
        </w:rPr>
        <w:t xml:space="preserve"> both via these public hearings and also in writing. Thank you</w:t>
      </w:r>
      <w:r w:rsidR="004F5601">
        <w:rPr>
          <w:rFonts w:eastAsia="Times New Roman" w:cs="Arial"/>
          <w:bCs/>
          <w:sz w:val="28"/>
          <w:szCs w:val="28"/>
          <w:lang w:eastAsia="en-GB"/>
        </w:rPr>
        <w:t>, Chair</w:t>
      </w:r>
      <w:r>
        <w:rPr>
          <w:rFonts w:eastAsia="Times New Roman" w:cs="Arial"/>
          <w:bCs/>
          <w:sz w:val="28"/>
          <w:szCs w:val="28"/>
          <w:lang w:eastAsia="en-GB"/>
        </w:rPr>
        <w:t>.</w:t>
      </w:r>
    </w:p>
    <w:p w14:paraId="0FC9AECD" w14:textId="4743A518" w:rsidR="00C52A37" w:rsidRDefault="00C52A37" w:rsidP="00B54313">
      <w:pPr>
        <w:spacing w:after="0" w:line="360" w:lineRule="auto"/>
        <w:rPr>
          <w:rFonts w:eastAsia="Times New Roman" w:cs="Arial"/>
          <w:bCs/>
          <w:sz w:val="28"/>
          <w:szCs w:val="28"/>
          <w:lang w:eastAsia="en-GB"/>
        </w:rPr>
      </w:pPr>
    </w:p>
    <w:p w14:paraId="28396FC7" w14:textId="77777777" w:rsidR="00EB2637" w:rsidRPr="00EB2637" w:rsidRDefault="00EB2637" w:rsidP="00EB2637">
      <w:pPr>
        <w:spacing w:after="0" w:line="360" w:lineRule="auto"/>
        <w:rPr>
          <w:rFonts w:eastAsia="Times New Roman" w:cs="Arial"/>
          <w:b/>
          <w:bCs/>
          <w:sz w:val="28"/>
          <w:szCs w:val="28"/>
          <w:lang w:eastAsia="en-GB"/>
        </w:rPr>
      </w:pPr>
      <w:r w:rsidRPr="00EB2637">
        <w:rPr>
          <w:rFonts w:eastAsia="Times New Roman" w:cs="Arial"/>
          <w:b/>
          <w:bCs/>
          <w:sz w:val="28"/>
          <w:szCs w:val="28"/>
          <w:lang w:eastAsia="en-GB"/>
        </w:rPr>
        <w:t>District Judge Michael Ranaghan (Chair of the Public Hearing):</w:t>
      </w:r>
    </w:p>
    <w:p w14:paraId="7AD365DC" w14:textId="3599F493" w:rsidR="00C52A37" w:rsidRDefault="00C52A37" w:rsidP="00C52A37">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Thank you, Heather. As </w:t>
      </w:r>
      <w:r>
        <w:rPr>
          <w:rFonts w:eastAsia="Times New Roman" w:cs="Arial"/>
          <w:sz w:val="28"/>
          <w:szCs w:val="28"/>
          <w:lang w:eastAsia="en-GB"/>
        </w:rPr>
        <w:t xml:space="preserve">you are aware, these hearings can be conducted </w:t>
      </w:r>
      <w:r w:rsidRPr="00E2022B">
        <w:rPr>
          <w:rFonts w:eastAsia="Times New Roman" w:cs="Arial"/>
          <w:sz w:val="28"/>
          <w:szCs w:val="28"/>
          <w:lang w:eastAsia="en-GB"/>
        </w:rPr>
        <w:t xml:space="preserve">both </w:t>
      </w:r>
      <w:r w:rsidR="001B25FD">
        <w:rPr>
          <w:rFonts w:eastAsia="Times New Roman" w:cs="Arial"/>
          <w:sz w:val="28"/>
          <w:szCs w:val="28"/>
          <w:lang w:eastAsia="en-GB"/>
        </w:rPr>
        <w:t xml:space="preserve">in an </w:t>
      </w:r>
      <w:r w:rsidRPr="00E2022B">
        <w:rPr>
          <w:rFonts w:eastAsia="Times New Roman" w:cs="Arial"/>
          <w:sz w:val="28"/>
          <w:szCs w:val="28"/>
          <w:lang w:eastAsia="en-GB"/>
        </w:rPr>
        <w:t>in-person</w:t>
      </w:r>
      <w:r>
        <w:rPr>
          <w:rFonts w:eastAsia="Times New Roman" w:cs="Arial"/>
          <w:sz w:val="28"/>
          <w:szCs w:val="28"/>
          <w:lang w:eastAsia="en-GB"/>
        </w:rPr>
        <w:t xml:space="preserve"> representation or indeed, by</w:t>
      </w:r>
      <w:r w:rsidRPr="00E2022B">
        <w:rPr>
          <w:rFonts w:eastAsia="Times New Roman" w:cs="Arial"/>
          <w:sz w:val="28"/>
          <w:szCs w:val="28"/>
          <w:lang w:eastAsia="en-GB"/>
        </w:rPr>
        <w:t xml:space="preserve"> video link</w:t>
      </w:r>
      <w:r>
        <w:rPr>
          <w:rFonts w:eastAsia="Times New Roman" w:cs="Arial"/>
          <w:sz w:val="28"/>
          <w:szCs w:val="28"/>
          <w:lang w:eastAsia="en-GB"/>
        </w:rPr>
        <w:t xml:space="preserve">. I </w:t>
      </w:r>
      <w:r>
        <w:rPr>
          <w:rFonts w:eastAsia="Times New Roman" w:cs="Arial"/>
          <w:sz w:val="28"/>
          <w:szCs w:val="28"/>
          <w:lang w:eastAsia="en-GB"/>
        </w:rPr>
        <w:lastRenderedPageBreak/>
        <w:t>just want to check at this stage</w:t>
      </w:r>
      <w:r w:rsidR="00EB2637">
        <w:rPr>
          <w:rFonts w:eastAsia="Times New Roman" w:cs="Arial"/>
          <w:sz w:val="28"/>
          <w:szCs w:val="28"/>
          <w:lang w:eastAsia="en-GB"/>
        </w:rPr>
        <w:t>,</w:t>
      </w:r>
      <w:r>
        <w:rPr>
          <w:rFonts w:eastAsia="Times New Roman" w:cs="Arial"/>
          <w:sz w:val="28"/>
          <w:szCs w:val="28"/>
          <w:lang w:eastAsia="en-GB"/>
        </w:rPr>
        <w:t xml:space="preserve"> has anyone joined by video link today? Thank you. </w:t>
      </w:r>
    </w:p>
    <w:p w14:paraId="1AF7A096" w14:textId="77777777" w:rsidR="00C52A37" w:rsidRDefault="00C52A37" w:rsidP="00C52A37">
      <w:pPr>
        <w:spacing w:after="0" w:line="360" w:lineRule="auto"/>
        <w:rPr>
          <w:rFonts w:eastAsia="Times New Roman" w:cs="Arial"/>
          <w:sz w:val="28"/>
          <w:szCs w:val="28"/>
          <w:lang w:eastAsia="en-GB"/>
        </w:rPr>
      </w:pPr>
    </w:p>
    <w:p w14:paraId="28D8511E" w14:textId="5C68B576" w:rsidR="00C52A37" w:rsidRPr="00E2022B" w:rsidRDefault="00C52A37" w:rsidP="00C52A37">
      <w:pPr>
        <w:spacing w:after="0" w:line="360" w:lineRule="auto"/>
        <w:rPr>
          <w:rFonts w:eastAsia="Times New Roman" w:cs="Arial"/>
          <w:sz w:val="28"/>
          <w:szCs w:val="28"/>
          <w:lang w:eastAsia="en-GB"/>
        </w:rPr>
      </w:pPr>
      <w:r>
        <w:rPr>
          <w:rFonts w:eastAsia="Times New Roman" w:cs="Arial"/>
          <w:sz w:val="28"/>
          <w:szCs w:val="28"/>
          <w:lang w:eastAsia="en-GB"/>
        </w:rPr>
        <w:t xml:space="preserve">You’ll be aware that the hearing today is across three sessions. We’ve had the initial session from 11am to 1pm, </w:t>
      </w:r>
      <w:r w:rsidR="00F96D25">
        <w:rPr>
          <w:rFonts w:eastAsia="Times New Roman" w:cs="Arial"/>
          <w:sz w:val="28"/>
          <w:szCs w:val="28"/>
          <w:lang w:eastAsia="en-GB"/>
        </w:rPr>
        <w:t xml:space="preserve">and </w:t>
      </w:r>
      <w:r>
        <w:rPr>
          <w:rFonts w:eastAsia="Times New Roman" w:cs="Arial"/>
          <w:sz w:val="28"/>
          <w:szCs w:val="28"/>
          <w:lang w:eastAsia="en-GB"/>
        </w:rPr>
        <w:t>this session runs from 2pm to 4pm</w:t>
      </w:r>
      <w:r w:rsidR="00F96D25">
        <w:rPr>
          <w:rFonts w:eastAsia="Times New Roman" w:cs="Arial"/>
          <w:sz w:val="28"/>
          <w:szCs w:val="28"/>
          <w:lang w:eastAsia="en-GB"/>
        </w:rPr>
        <w:t>,</w:t>
      </w:r>
      <w:r>
        <w:rPr>
          <w:rFonts w:eastAsia="Times New Roman" w:cs="Arial"/>
          <w:sz w:val="28"/>
          <w:szCs w:val="28"/>
          <w:lang w:eastAsia="en-GB"/>
        </w:rPr>
        <w:t xml:space="preserve"> depending on the number of representations made. And we then have a final session which will commence at 5pm and then end at 7pm. I can, if necessary, vary that timetable and I will take into account the attendance today and indeed, any demand for opportunities to speak. I may adjourn any of those sessions early if appropriate, or consider allowing it to run on to ensure all those who wish to speak have an opportunity to do so. </w:t>
      </w:r>
    </w:p>
    <w:p w14:paraId="0DACAF56" w14:textId="77777777" w:rsidR="00C52A37" w:rsidRPr="00E2022B" w:rsidRDefault="00C52A37" w:rsidP="00C52A37">
      <w:pPr>
        <w:spacing w:after="0" w:line="360" w:lineRule="auto"/>
        <w:rPr>
          <w:rFonts w:eastAsia="Times New Roman" w:cs="Arial"/>
          <w:sz w:val="28"/>
          <w:szCs w:val="28"/>
          <w:lang w:eastAsia="en-GB"/>
        </w:rPr>
      </w:pPr>
    </w:p>
    <w:p w14:paraId="34CF3C00" w14:textId="77777777" w:rsidR="00C52A37" w:rsidRPr="00E2022B" w:rsidRDefault="00C52A37" w:rsidP="00C52A37">
      <w:pPr>
        <w:spacing w:after="0" w:line="360" w:lineRule="auto"/>
        <w:rPr>
          <w:rFonts w:eastAsia="Times New Roman" w:cs="Times New Roman"/>
          <w:sz w:val="28"/>
          <w:szCs w:val="28"/>
          <w:lang w:eastAsia="en-GB"/>
        </w:rPr>
      </w:pPr>
      <w:r w:rsidRPr="00E2022B">
        <w:rPr>
          <w:rFonts w:eastAsia="Times New Roman" w:cs="Times New Roman"/>
          <w:sz w:val="28"/>
          <w:szCs w:val="28"/>
          <w:lang w:eastAsia="en-GB"/>
        </w:rPr>
        <w:t>After the end of the secondary consultation period, the Act requires the Commission to publish the record of each public hearing</w:t>
      </w:r>
      <w:r>
        <w:rPr>
          <w:rFonts w:eastAsia="Times New Roman" w:cs="Times New Roman"/>
          <w:sz w:val="28"/>
          <w:szCs w:val="28"/>
          <w:lang w:eastAsia="en-GB"/>
        </w:rPr>
        <w:t xml:space="preserve">, obviously to include this one. </w:t>
      </w:r>
      <w:r w:rsidRPr="00E2022B">
        <w:rPr>
          <w:rFonts w:eastAsia="Times New Roman" w:cs="Times New Roman"/>
          <w:sz w:val="28"/>
          <w:szCs w:val="28"/>
          <w:lang w:eastAsia="en-GB"/>
        </w:rPr>
        <w:t xml:space="preserve">Therefore, all contributions to the hearing (both in-person and virtual) will be recorded, and to ensure accuracy, participants may be asked to repeat what they have said. The transcript will include the name of the speaker and organisation represented (if any). </w:t>
      </w:r>
    </w:p>
    <w:p w14:paraId="0D3DA9F7" w14:textId="77777777" w:rsidR="00C52A37" w:rsidRPr="00E2022B" w:rsidRDefault="00C52A37" w:rsidP="00C52A37">
      <w:pPr>
        <w:spacing w:after="0" w:line="360" w:lineRule="auto"/>
        <w:rPr>
          <w:rFonts w:eastAsia="Times New Roman" w:cs="Arial"/>
          <w:color w:val="000000"/>
          <w:sz w:val="28"/>
          <w:szCs w:val="28"/>
          <w:lang w:eastAsia="en-GB"/>
        </w:rPr>
      </w:pPr>
    </w:p>
    <w:p w14:paraId="11AE13AB" w14:textId="77777777" w:rsidR="00C52A37" w:rsidRPr="00E2022B" w:rsidRDefault="00C52A37" w:rsidP="00C52A37">
      <w:pPr>
        <w:spacing w:after="0" w:line="360" w:lineRule="auto"/>
        <w:jc w:val="both"/>
        <w:rPr>
          <w:rFonts w:eastAsia="Times New Roman" w:cs="Arial"/>
          <w:sz w:val="28"/>
          <w:szCs w:val="28"/>
          <w:lang w:eastAsia="en-GB"/>
        </w:rPr>
      </w:pPr>
      <w:r w:rsidRPr="00E2022B">
        <w:rPr>
          <w:rFonts w:eastAsia="Times New Roman" w:cs="Arial"/>
          <w:sz w:val="28"/>
          <w:szCs w:val="28"/>
          <w:lang w:eastAsia="en-GB"/>
        </w:rPr>
        <w:t xml:space="preserve">I will not be able to hear representations about issues outside the scope of this hearing, such as the possible impact of the Commission’s proposals on future election results or the Rules contained within the legislation. </w:t>
      </w:r>
    </w:p>
    <w:p w14:paraId="5E353DAB" w14:textId="77777777" w:rsidR="00C52A37" w:rsidRPr="00C97FA9" w:rsidRDefault="00C52A37" w:rsidP="00C52A37">
      <w:pPr>
        <w:spacing w:after="0" w:line="360" w:lineRule="auto"/>
        <w:rPr>
          <w:rFonts w:eastAsia="Times New Roman" w:cs="Arial"/>
          <w:sz w:val="28"/>
          <w:szCs w:val="28"/>
          <w:lang w:eastAsia="en-GB"/>
        </w:rPr>
      </w:pPr>
    </w:p>
    <w:p w14:paraId="3B8BABF4" w14:textId="77777777" w:rsidR="00C52A37" w:rsidRPr="00E2022B" w:rsidRDefault="00C52A37" w:rsidP="00C52A37">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If you have not registered to speak in advance, but wish to make a representation, you should indicate this to </w:t>
      </w:r>
      <w:r>
        <w:rPr>
          <w:rFonts w:eastAsia="Times New Roman" w:cs="Arial"/>
          <w:sz w:val="28"/>
          <w:szCs w:val="28"/>
          <w:lang w:eastAsia="en-GB"/>
        </w:rPr>
        <w:t xml:space="preserve">the </w:t>
      </w:r>
      <w:r w:rsidRPr="00E2022B">
        <w:rPr>
          <w:rFonts w:eastAsia="Times New Roman" w:cs="Arial"/>
          <w:sz w:val="28"/>
          <w:szCs w:val="28"/>
          <w:lang w:eastAsia="en-GB"/>
        </w:rPr>
        <w:t>Commission staff during the adjournment, who will seek to offer you a suitable speaking slot</w:t>
      </w:r>
      <w:r>
        <w:rPr>
          <w:rFonts w:eastAsia="Times New Roman" w:cs="Arial"/>
          <w:sz w:val="28"/>
          <w:szCs w:val="28"/>
          <w:lang w:eastAsia="en-GB"/>
        </w:rPr>
        <w:t xml:space="preserve">, and </w:t>
      </w:r>
      <w:r>
        <w:rPr>
          <w:rFonts w:eastAsia="Times New Roman" w:cs="Arial"/>
          <w:sz w:val="28"/>
          <w:szCs w:val="28"/>
          <w:lang w:eastAsia="en-GB"/>
        </w:rPr>
        <w:lastRenderedPageBreak/>
        <w:t xml:space="preserve">it doesn’t appear that there will be any difficulty in accommodating anybody. </w:t>
      </w:r>
    </w:p>
    <w:p w14:paraId="78507984" w14:textId="77777777" w:rsidR="00C52A37" w:rsidRPr="00E2022B" w:rsidRDefault="00C52A37" w:rsidP="00C52A37">
      <w:pPr>
        <w:spacing w:after="0" w:line="360" w:lineRule="auto"/>
        <w:jc w:val="both"/>
        <w:rPr>
          <w:rFonts w:eastAsia="Times New Roman" w:cs="Arial"/>
          <w:b/>
          <w:sz w:val="28"/>
          <w:szCs w:val="28"/>
          <w:lang w:eastAsia="en-GB"/>
        </w:rPr>
      </w:pPr>
    </w:p>
    <w:p w14:paraId="4252C0E7" w14:textId="77777777" w:rsidR="00C52A37" w:rsidRPr="00FE473C" w:rsidRDefault="00C52A37" w:rsidP="00C52A37">
      <w:pPr>
        <w:spacing w:after="0" w:line="360" w:lineRule="auto"/>
        <w:jc w:val="both"/>
        <w:rPr>
          <w:rFonts w:eastAsia="Times New Roman" w:cs="Arial"/>
          <w:sz w:val="28"/>
          <w:szCs w:val="28"/>
          <w:lang w:eastAsia="en-GB"/>
        </w:rPr>
      </w:pPr>
      <w:r w:rsidRPr="00FE473C">
        <w:rPr>
          <w:rFonts w:eastAsia="Times New Roman" w:cs="Arial"/>
          <w:sz w:val="28"/>
          <w:szCs w:val="28"/>
          <w:lang w:eastAsia="en-GB"/>
        </w:rPr>
        <w:t>Those making a representation in-person will be called up to the table at the front in turn.  Please begin by:</w:t>
      </w:r>
    </w:p>
    <w:p w14:paraId="7BBF32CF" w14:textId="77777777" w:rsidR="00C52A37" w:rsidRPr="00FE473C" w:rsidRDefault="00C52A37" w:rsidP="00C52A37">
      <w:pPr>
        <w:spacing w:after="0" w:line="360" w:lineRule="auto"/>
        <w:jc w:val="both"/>
        <w:rPr>
          <w:rFonts w:eastAsia="Times New Roman" w:cs="Arial"/>
          <w:sz w:val="28"/>
          <w:szCs w:val="28"/>
          <w:lang w:eastAsia="en-GB"/>
        </w:rPr>
      </w:pPr>
    </w:p>
    <w:p w14:paraId="710D27AE" w14:textId="77777777" w:rsidR="00C52A37" w:rsidRPr="00FE473C" w:rsidRDefault="00C52A37" w:rsidP="00C52A37">
      <w:pPr>
        <w:numPr>
          <w:ilvl w:val="0"/>
          <w:numId w:val="2"/>
        </w:numPr>
        <w:tabs>
          <w:tab w:val="num" w:pos="500"/>
        </w:tabs>
        <w:spacing w:after="0" w:line="360" w:lineRule="auto"/>
        <w:ind w:hanging="720"/>
        <w:jc w:val="both"/>
        <w:rPr>
          <w:rFonts w:eastAsia="Times New Roman" w:cs="Arial"/>
          <w:sz w:val="28"/>
          <w:szCs w:val="28"/>
          <w:lang w:eastAsia="en-GB"/>
        </w:rPr>
      </w:pPr>
      <w:r w:rsidRPr="00FE473C">
        <w:rPr>
          <w:rFonts w:eastAsia="Times New Roman" w:cs="Arial"/>
          <w:sz w:val="28"/>
          <w:szCs w:val="28"/>
          <w:lang w:eastAsia="en-GB"/>
        </w:rPr>
        <w:t>speaking into the microphone;</w:t>
      </w:r>
    </w:p>
    <w:p w14:paraId="20B8416A" w14:textId="77777777" w:rsidR="00C52A37" w:rsidRPr="00FE473C" w:rsidRDefault="00C52A37" w:rsidP="00C52A37">
      <w:pPr>
        <w:numPr>
          <w:ilvl w:val="0"/>
          <w:numId w:val="2"/>
        </w:numPr>
        <w:tabs>
          <w:tab w:val="num" w:pos="500"/>
        </w:tabs>
        <w:spacing w:after="0" w:line="360" w:lineRule="auto"/>
        <w:ind w:hanging="720"/>
        <w:jc w:val="both"/>
        <w:rPr>
          <w:rFonts w:eastAsia="Times New Roman" w:cs="Arial"/>
          <w:sz w:val="28"/>
          <w:szCs w:val="28"/>
          <w:lang w:eastAsia="en-GB"/>
        </w:rPr>
      </w:pPr>
      <w:r w:rsidRPr="00FE473C">
        <w:rPr>
          <w:rFonts w:eastAsia="Times New Roman" w:cs="Arial"/>
          <w:sz w:val="28"/>
          <w:szCs w:val="28"/>
          <w:lang w:eastAsia="en-GB"/>
        </w:rPr>
        <w:t xml:space="preserve">stating your name; and </w:t>
      </w:r>
    </w:p>
    <w:p w14:paraId="57B23515" w14:textId="77777777" w:rsidR="00C52A37" w:rsidRPr="00FE473C" w:rsidRDefault="00C52A37" w:rsidP="00C52A37">
      <w:pPr>
        <w:numPr>
          <w:ilvl w:val="0"/>
          <w:numId w:val="2"/>
        </w:numPr>
        <w:tabs>
          <w:tab w:val="num" w:pos="500"/>
        </w:tabs>
        <w:spacing w:after="0" w:line="360" w:lineRule="auto"/>
        <w:ind w:hanging="720"/>
        <w:jc w:val="both"/>
        <w:rPr>
          <w:rFonts w:eastAsia="Times New Roman" w:cs="Arial"/>
          <w:sz w:val="28"/>
          <w:szCs w:val="28"/>
          <w:lang w:eastAsia="en-GB"/>
        </w:rPr>
      </w:pPr>
      <w:r w:rsidRPr="00FE473C">
        <w:rPr>
          <w:rFonts w:eastAsia="Times New Roman" w:cs="Arial"/>
          <w:sz w:val="28"/>
          <w:szCs w:val="28"/>
          <w:lang w:eastAsia="en-GB"/>
        </w:rPr>
        <w:t xml:space="preserve">whether you are speaking as an individual or on behalf of an organisation, and if so, the name of the organisation.   </w:t>
      </w:r>
    </w:p>
    <w:p w14:paraId="6AAB3B98" w14:textId="77777777" w:rsidR="00C52A37" w:rsidRPr="00FE473C" w:rsidRDefault="00C52A37" w:rsidP="00C52A37">
      <w:pPr>
        <w:spacing w:after="0" w:line="360" w:lineRule="auto"/>
        <w:jc w:val="both"/>
        <w:rPr>
          <w:rFonts w:eastAsia="Times New Roman" w:cs="Arial"/>
          <w:sz w:val="28"/>
          <w:szCs w:val="28"/>
          <w:lang w:eastAsia="en-GB"/>
        </w:rPr>
      </w:pPr>
    </w:p>
    <w:p w14:paraId="461A35AC" w14:textId="5C81C644" w:rsidR="00C52A37" w:rsidRDefault="00EB2637" w:rsidP="00C52A37">
      <w:pPr>
        <w:spacing w:after="0" w:line="360" w:lineRule="auto"/>
        <w:jc w:val="both"/>
        <w:rPr>
          <w:rFonts w:eastAsia="Times New Roman" w:cs="Arial"/>
          <w:sz w:val="28"/>
          <w:szCs w:val="28"/>
          <w:lang w:eastAsia="en-GB"/>
        </w:rPr>
      </w:pPr>
      <w:r>
        <w:rPr>
          <w:rFonts w:eastAsia="Times New Roman" w:cs="Arial"/>
          <w:sz w:val="28"/>
          <w:szCs w:val="28"/>
          <w:lang w:eastAsia="en-GB"/>
        </w:rPr>
        <w:t>For p</w:t>
      </w:r>
      <w:r w:rsidR="00C52A37">
        <w:rPr>
          <w:rFonts w:eastAsia="Times New Roman" w:cs="Arial"/>
          <w:sz w:val="28"/>
          <w:szCs w:val="28"/>
          <w:lang w:eastAsia="en-GB"/>
        </w:rPr>
        <w:t>eople who are attending virtually</w:t>
      </w:r>
      <w:r>
        <w:rPr>
          <w:rFonts w:eastAsia="Times New Roman" w:cs="Arial"/>
          <w:sz w:val="28"/>
          <w:szCs w:val="28"/>
          <w:lang w:eastAsia="en-GB"/>
        </w:rPr>
        <w:t>,</w:t>
      </w:r>
      <w:r w:rsidR="00C52A37">
        <w:rPr>
          <w:rFonts w:eastAsia="Times New Roman" w:cs="Arial"/>
          <w:sz w:val="28"/>
          <w:szCs w:val="28"/>
          <w:lang w:eastAsia="en-GB"/>
        </w:rPr>
        <w:t xml:space="preserve"> there are requirements</w:t>
      </w:r>
      <w:r>
        <w:rPr>
          <w:rFonts w:eastAsia="Times New Roman" w:cs="Arial"/>
          <w:sz w:val="28"/>
          <w:szCs w:val="28"/>
          <w:lang w:eastAsia="en-GB"/>
        </w:rPr>
        <w:t>,</w:t>
      </w:r>
      <w:r w:rsidR="00C52A37">
        <w:rPr>
          <w:rFonts w:eastAsia="Times New Roman" w:cs="Arial"/>
          <w:sz w:val="28"/>
          <w:szCs w:val="28"/>
          <w:lang w:eastAsia="en-GB"/>
        </w:rPr>
        <w:t xml:space="preserve"> but that doesn’t apply to this session because there is nobody coming in virtually for the final session.</w:t>
      </w:r>
    </w:p>
    <w:p w14:paraId="7689E032" w14:textId="77777777" w:rsidR="00C52A37" w:rsidRPr="00E2022B" w:rsidRDefault="00C52A37" w:rsidP="00C52A37">
      <w:pPr>
        <w:spacing w:after="0" w:line="360" w:lineRule="auto"/>
        <w:jc w:val="both"/>
        <w:rPr>
          <w:rFonts w:eastAsia="Times New Roman" w:cs="Arial"/>
          <w:sz w:val="28"/>
          <w:szCs w:val="28"/>
          <w:lang w:eastAsia="en-GB"/>
        </w:rPr>
      </w:pPr>
    </w:p>
    <w:p w14:paraId="226AE0C4" w14:textId="298EB173" w:rsidR="00C52A37" w:rsidRPr="00E2022B" w:rsidRDefault="00C52A37" w:rsidP="00C52A37">
      <w:pPr>
        <w:spacing w:after="0" w:line="360" w:lineRule="auto"/>
        <w:jc w:val="both"/>
        <w:rPr>
          <w:rFonts w:eastAsia="Times New Roman" w:cs="Arial"/>
          <w:sz w:val="28"/>
          <w:szCs w:val="28"/>
          <w:lang w:eastAsia="en-GB"/>
        </w:rPr>
      </w:pPr>
      <w:r w:rsidRPr="00E2022B">
        <w:rPr>
          <w:rFonts w:eastAsia="Times New Roman" w:cs="Arial"/>
          <w:sz w:val="28"/>
          <w:szCs w:val="28"/>
          <w:lang w:eastAsia="en-GB"/>
        </w:rPr>
        <w:t>If you have requested that the Commission team display any supporting materials on our screens relating to your representation</w:t>
      </w:r>
      <w:r>
        <w:rPr>
          <w:rFonts w:eastAsia="Times New Roman" w:cs="Arial"/>
          <w:sz w:val="28"/>
          <w:szCs w:val="28"/>
          <w:lang w:eastAsia="en-GB"/>
        </w:rPr>
        <w:t xml:space="preserve">, whether </w:t>
      </w:r>
      <w:r w:rsidRPr="00FE473C">
        <w:rPr>
          <w:rFonts w:eastAsia="Times New Roman" w:cs="Arial"/>
          <w:sz w:val="28"/>
          <w:szCs w:val="28"/>
          <w:lang w:eastAsia="en-GB"/>
        </w:rPr>
        <w:t>delivered in the room or online,</w:t>
      </w:r>
      <w:r w:rsidRPr="00E2022B">
        <w:rPr>
          <w:rFonts w:eastAsia="Times New Roman" w:cs="Arial"/>
          <w:sz w:val="28"/>
          <w:szCs w:val="28"/>
          <w:lang w:eastAsia="en-GB"/>
        </w:rPr>
        <w:t xml:space="preserve"> we will cue those up for you at the appropriate tim</w:t>
      </w:r>
      <w:r>
        <w:rPr>
          <w:rFonts w:eastAsia="Times New Roman" w:cs="Arial"/>
          <w:sz w:val="28"/>
          <w:szCs w:val="28"/>
          <w:lang w:eastAsia="en-GB"/>
        </w:rPr>
        <w:t>e with the assistance of the AV staff, otherwise the Commission’s proposal</w:t>
      </w:r>
      <w:r w:rsidR="00EB2637">
        <w:rPr>
          <w:rFonts w:eastAsia="Times New Roman" w:cs="Arial"/>
          <w:sz w:val="28"/>
          <w:szCs w:val="28"/>
          <w:lang w:eastAsia="en-GB"/>
        </w:rPr>
        <w:t>s</w:t>
      </w:r>
      <w:r>
        <w:rPr>
          <w:rFonts w:eastAsia="Times New Roman" w:cs="Arial"/>
          <w:sz w:val="28"/>
          <w:szCs w:val="28"/>
          <w:lang w:eastAsia="en-GB"/>
        </w:rPr>
        <w:t xml:space="preserve"> map will be put back up on the screen as you speak. </w:t>
      </w:r>
    </w:p>
    <w:p w14:paraId="793D89C1" w14:textId="77777777" w:rsidR="00C52A37" w:rsidRPr="00E2022B" w:rsidRDefault="00C52A37" w:rsidP="00C52A37">
      <w:pPr>
        <w:spacing w:after="0" w:line="360" w:lineRule="auto"/>
        <w:jc w:val="both"/>
        <w:rPr>
          <w:rFonts w:eastAsia="Times New Roman" w:cs="Arial"/>
          <w:sz w:val="28"/>
          <w:szCs w:val="28"/>
          <w:lang w:eastAsia="en-GB"/>
        </w:rPr>
      </w:pPr>
    </w:p>
    <w:p w14:paraId="48DAA70D" w14:textId="77777777" w:rsidR="00C52A37" w:rsidRPr="00E2022B" w:rsidRDefault="00C52A37" w:rsidP="00C52A37">
      <w:pPr>
        <w:spacing w:after="0" w:line="360" w:lineRule="auto"/>
        <w:jc w:val="both"/>
        <w:rPr>
          <w:rFonts w:eastAsia="Times New Roman" w:cs="Arial"/>
          <w:sz w:val="28"/>
          <w:szCs w:val="28"/>
          <w:lang w:eastAsia="en-GB"/>
        </w:rPr>
      </w:pPr>
      <w:r w:rsidRPr="00E2022B">
        <w:rPr>
          <w:rFonts w:eastAsia="Times New Roman" w:cs="Arial"/>
          <w:sz w:val="28"/>
          <w:szCs w:val="28"/>
          <w:lang w:eastAsia="en-GB"/>
        </w:rPr>
        <w:t xml:space="preserve">At the end of each representation, there will be an opportunity for questions from other attendees to be put to speakers through myself. I would ask anyone wishing to pose a question to raise their hand </w:t>
      </w:r>
      <w:r w:rsidRPr="00FE473C">
        <w:rPr>
          <w:rFonts w:eastAsia="Times New Roman" w:cs="Arial"/>
          <w:sz w:val="28"/>
          <w:szCs w:val="28"/>
          <w:lang w:eastAsia="en-GB"/>
        </w:rPr>
        <w:t>(either in-person in the room, visibly on camera or using the electronic feature on Zoom) and wait until they have been called upon, before speaking.</w:t>
      </w:r>
      <w:r w:rsidRPr="00E2022B">
        <w:rPr>
          <w:rFonts w:eastAsia="Times New Roman" w:cs="Arial"/>
          <w:sz w:val="28"/>
          <w:szCs w:val="28"/>
          <w:lang w:eastAsia="en-GB"/>
        </w:rPr>
        <w:t xml:space="preserve"> I would ask everyone to be courteous in their questions, bearing in mind that this </w:t>
      </w:r>
      <w:r w:rsidRPr="00E2022B">
        <w:rPr>
          <w:rFonts w:eastAsia="Times New Roman" w:cs="Arial"/>
          <w:sz w:val="28"/>
          <w:szCs w:val="28"/>
          <w:lang w:eastAsia="en-GB"/>
        </w:rPr>
        <w:lastRenderedPageBreak/>
        <w:t xml:space="preserve">is not intended to be a cross-examination. I may also put questions or points for clarification to speakers myself. </w:t>
      </w:r>
    </w:p>
    <w:p w14:paraId="074773F8" w14:textId="77777777" w:rsidR="00C52A37" w:rsidRPr="00E2022B" w:rsidRDefault="00C52A37" w:rsidP="00C52A37">
      <w:pPr>
        <w:spacing w:after="0" w:line="360" w:lineRule="auto"/>
        <w:jc w:val="both"/>
        <w:rPr>
          <w:rFonts w:eastAsia="Times New Roman" w:cs="Arial"/>
          <w:sz w:val="28"/>
          <w:szCs w:val="28"/>
          <w:lang w:eastAsia="en-GB"/>
        </w:rPr>
      </w:pPr>
    </w:p>
    <w:p w14:paraId="5B38A731" w14:textId="77777777" w:rsidR="00C52A37" w:rsidRDefault="00C52A37" w:rsidP="00C52A37">
      <w:pPr>
        <w:spacing w:after="0" w:line="360" w:lineRule="auto"/>
        <w:rPr>
          <w:rFonts w:eastAsia="Times New Roman" w:cs="Arial"/>
          <w:sz w:val="28"/>
          <w:szCs w:val="28"/>
          <w:lang w:eastAsia="en-GB"/>
        </w:rPr>
      </w:pPr>
      <w:r w:rsidRPr="00E2022B">
        <w:rPr>
          <w:rFonts w:eastAsia="Times New Roman" w:cs="Arial"/>
          <w:sz w:val="28"/>
          <w:szCs w:val="28"/>
          <w:lang w:eastAsia="en-GB"/>
        </w:rPr>
        <w:t xml:space="preserve">During the course of the hearing, please feel free to approach any of the Secretariat staff with any queries that you may </w:t>
      </w:r>
      <w:r>
        <w:rPr>
          <w:rFonts w:eastAsia="Times New Roman" w:cs="Arial"/>
          <w:sz w:val="28"/>
          <w:szCs w:val="28"/>
          <w:lang w:eastAsia="en-GB"/>
        </w:rPr>
        <w:t xml:space="preserve">have and they’ll be pleased to help you or draw the matter to my attention. </w:t>
      </w:r>
    </w:p>
    <w:p w14:paraId="2772E230" w14:textId="77777777" w:rsidR="00C52A37" w:rsidRDefault="00C52A37" w:rsidP="00C52A37">
      <w:pPr>
        <w:spacing w:after="0" w:line="360" w:lineRule="auto"/>
        <w:rPr>
          <w:rFonts w:eastAsia="Times New Roman" w:cs="Arial"/>
          <w:sz w:val="28"/>
          <w:szCs w:val="28"/>
          <w:lang w:eastAsia="en-GB"/>
        </w:rPr>
      </w:pPr>
    </w:p>
    <w:p w14:paraId="6DDD0289" w14:textId="132A239F" w:rsidR="004D3574" w:rsidRDefault="00C52A37" w:rsidP="00C52A37">
      <w:pPr>
        <w:spacing w:after="0" w:line="360" w:lineRule="auto"/>
        <w:rPr>
          <w:rFonts w:eastAsia="Times New Roman" w:cs="Arial"/>
          <w:sz w:val="28"/>
          <w:szCs w:val="28"/>
          <w:lang w:eastAsia="en-GB"/>
        </w:rPr>
      </w:pPr>
      <w:r>
        <w:rPr>
          <w:rFonts w:eastAsia="Times New Roman" w:cs="Arial"/>
          <w:sz w:val="28"/>
          <w:szCs w:val="28"/>
          <w:lang w:eastAsia="en-GB"/>
        </w:rPr>
        <w:t>I may adjourn for a short period to finalise the order of speakers. I’ll take into account the number of people we have present today</w:t>
      </w:r>
      <w:r w:rsidR="00EB2637">
        <w:rPr>
          <w:rFonts w:eastAsia="Times New Roman" w:cs="Arial"/>
          <w:sz w:val="28"/>
          <w:szCs w:val="28"/>
          <w:lang w:eastAsia="en-GB"/>
        </w:rPr>
        <w:t>,</w:t>
      </w:r>
      <w:r>
        <w:rPr>
          <w:rFonts w:eastAsia="Times New Roman" w:cs="Arial"/>
          <w:sz w:val="28"/>
          <w:szCs w:val="28"/>
          <w:lang w:eastAsia="en-GB"/>
        </w:rPr>
        <w:t xml:space="preserve"> folks, when I decide whether to do that or not. Any representation should be a duration of no longer than 15 minutes. </w:t>
      </w:r>
    </w:p>
    <w:p w14:paraId="59935469" w14:textId="77777777" w:rsidR="004D3574" w:rsidRDefault="004D3574" w:rsidP="00C52A37">
      <w:pPr>
        <w:spacing w:after="0" w:line="360" w:lineRule="auto"/>
        <w:rPr>
          <w:rFonts w:eastAsia="Times New Roman" w:cs="Arial"/>
          <w:sz w:val="28"/>
          <w:szCs w:val="28"/>
          <w:lang w:eastAsia="en-GB"/>
        </w:rPr>
      </w:pPr>
    </w:p>
    <w:p w14:paraId="7D5C07AD" w14:textId="76B387F3" w:rsidR="00C52A37" w:rsidRDefault="00C52A37" w:rsidP="00C52A37">
      <w:pPr>
        <w:spacing w:after="0" w:line="360" w:lineRule="auto"/>
        <w:rPr>
          <w:rFonts w:eastAsia="Times New Roman" w:cs="Arial"/>
          <w:sz w:val="28"/>
          <w:szCs w:val="28"/>
          <w:lang w:eastAsia="en-GB"/>
        </w:rPr>
      </w:pPr>
      <w:r>
        <w:rPr>
          <w:rFonts w:eastAsia="Times New Roman" w:cs="Arial"/>
          <w:sz w:val="28"/>
          <w:szCs w:val="28"/>
          <w:lang w:eastAsia="en-GB"/>
        </w:rPr>
        <w:t>Now, Heather</w:t>
      </w:r>
      <w:r w:rsidR="00EB2637">
        <w:rPr>
          <w:rFonts w:eastAsia="Times New Roman" w:cs="Arial"/>
          <w:sz w:val="28"/>
          <w:szCs w:val="28"/>
          <w:lang w:eastAsia="en-GB"/>
        </w:rPr>
        <w:t>,</w:t>
      </w:r>
      <w:r>
        <w:rPr>
          <w:rFonts w:eastAsia="Times New Roman" w:cs="Arial"/>
          <w:sz w:val="28"/>
          <w:szCs w:val="28"/>
          <w:lang w:eastAsia="en-GB"/>
        </w:rPr>
        <w:t xml:space="preserve"> I’ve got to decide whether to adjourn or not </w:t>
      </w:r>
      <w:r w:rsidR="00F96D25">
        <w:rPr>
          <w:rFonts w:eastAsia="Times New Roman" w:cs="Arial"/>
          <w:sz w:val="28"/>
          <w:szCs w:val="28"/>
          <w:lang w:eastAsia="en-GB"/>
        </w:rPr>
        <w:t xml:space="preserve">- </w:t>
      </w:r>
      <w:r>
        <w:rPr>
          <w:rFonts w:eastAsia="Times New Roman" w:cs="Arial"/>
          <w:sz w:val="28"/>
          <w:szCs w:val="28"/>
          <w:lang w:eastAsia="en-GB"/>
        </w:rPr>
        <w:t>now, ther</w:t>
      </w:r>
      <w:r w:rsidR="00F96D25">
        <w:rPr>
          <w:rFonts w:eastAsia="Times New Roman" w:cs="Arial"/>
          <w:sz w:val="28"/>
          <w:szCs w:val="28"/>
          <w:lang w:eastAsia="en-GB"/>
        </w:rPr>
        <w:t xml:space="preserve">e’s only two gentlemen present, </w:t>
      </w:r>
      <w:r>
        <w:rPr>
          <w:rFonts w:eastAsia="Times New Roman" w:cs="Arial"/>
          <w:sz w:val="28"/>
          <w:szCs w:val="28"/>
          <w:lang w:eastAsia="en-GB"/>
        </w:rPr>
        <w:t>I’m n</w:t>
      </w:r>
      <w:r w:rsidR="00EB2637">
        <w:rPr>
          <w:rFonts w:eastAsia="Times New Roman" w:cs="Arial"/>
          <w:sz w:val="28"/>
          <w:szCs w:val="28"/>
          <w:lang w:eastAsia="en-GB"/>
        </w:rPr>
        <w:t>o</w:t>
      </w:r>
      <w:r w:rsidR="00F96D25">
        <w:rPr>
          <w:rFonts w:eastAsia="Times New Roman" w:cs="Arial"/>
          <w:sz w:val="28"/>
          <w:szCs w:val="28"/>
          <w:lang w:eastAsia="en-GB"/>
        </w:rPr>
        <w:t>t sure if either wish to speak? G</w:t>
      </w:r>
      <w:r>
        <w:rPr>
          <w:rFonts w:eastAsia="Times New Roman" w:cs="Arial"/>
          <w:sz w:val="28"/>
          <w:szCs w:val="28"/>
          <w:lang w:eastAsia="en-GB"/>
        </w:rPr>
        <w:t>entlemen, any questions about the process to date? You don’t. Nobody else planned as far as we know, Heather? No, okay. There’s nobody else here, there is nobody on the link to join us today. At this stage</w:t>
      </w:r>
      <w:r w:rsidR="00F96D25">
        <w:rPr>
          <w:rFonts w:eastAsia="Times New Roman" w:cs="Arial"/>
          <w:sz w:val="28"/>
          <w:szCs w:val="28"/>
          <w:lang w:eastAsia="en-GB"/>
        </w:rPr>
        <w:t>,</w:t>
      </w:r>
      <w:r>
        <w:rPr>
          <w:rFonts w:eastAsia="Times New Roman" w:cs="Arial"/>
          <w:sz w:val="28"/>
          <w:szCs w:val="28"/>
          <w:lang w:eastAsia="en-GB"/>
        </w:rPr>
        <w:t xml:space="preserve"> I will inform</w:t>
      </w:r>
      <w:r w:rsidR="00EB2637">
        <w:rPr>
          <w:rFonts w:eastAsia="Times New Roman" w:cs="Arial"/>
          <w:sz w:val="28"/>
          <w:szCs w:val="28"/>
          <w:lang w:eastAsia="en-GB"/>
        </w:rPr>
        <w:t xml:space="preserve">ally adjourn the hearing, I’ll </w:t>
      </w:r>
      <w:r>
        <w:rPr>
          <w:rFonts w:eastAsia="Times New Roman" w:cs="Arial"/>
          <w:sz w:val="28"/>
          <w:szCs w:val="28"/>
          <w:lang w:eastAsia="en-GB"/>
        </w:rPr>
        <w:t>wait for anybody else to join either in-person or indeed, on the link. If anybody else does</w:t>
      </w:r>
      <w:r w:rsidR="00EB2637">
        <w:rPr>
          <w:rFonts w:eastAsia="Times New Roman" w:cs="Arial"/>
          <w:sz w:val="28"/>
          <w:szCs w:val="28"/>
          <w:lang w:eastAsia="en-GB"/>
        </w:rPr>
        <w:t>,</w:t>
      </w:r>
      <w:r>
        <w:rPr>
          <w:rFonts w:eastAsia="Times New Roman" w:cs="Arial"/>
          <w:sz w:val="28"/>
          <w:szCs w:val="28"/>
          <w:lang w:eastAsia="en-GB"/>
        </w:rPr>
        <w:t xml:space="preserve"> I’ll reconvene the hearing but the hearing will formally </w:t>
      </w:r>
      <w:r w:rsidR="00EB2637">
        <w:rPr>
          <w:rFonts w:eastAsia="Times New Roman" w:cs="Arial"/>
          <w:sz w:val="28"/>
          <w:szCs w:val="28"/>
          <w:lang w:eastAsia="en-GB"/>
        </w:rPr>
        <w:t>adjourn</w:t>
      </w:r>
      <w:r>
        <w:rPr>
          <w:rFonts w:eastAsia="Times New Roman" w:cs="Arial"/>
          <w:sz w:val="28"/>
          <w:szCs w:val="28"/>
          <w:lang w:eastAsia="en-GB"/>
        </w:rPr>
        <w:t xml:space="preserve"> then at 4pm. Thank you. </w:t>
      </w:r>
    </w:p>
    <w:p w14:paraId="3002C34A" w14:textId="22D0FB51" w:rsidR="00E22101" w:rsidRPr="004D3574" w:rsidRDefault="00E22101" w:rsidP="00131D1D">
      <w:pPr>
        <w:spacing w:after="0" w:line="360" w:lineRule="auto"/>
        <w:rPr>
          <w:rFonts w:eastAsia="Times New Roman" w:cs="Arial"/>
          <w:b/>
          <w:bCs/>
          <w:sz w:val="28"/>
          <w:szCs w:val="28"/>
          <w:lang w:eastAsia="en-GB"/>
        </w:rPr>
      </w:pPr>
    </w:p>
    <w:p w14:paraId="46460C32" w14:textId="289775E9" w:rsidR="004D3574" w:rsidRPr="00EB2637" w:rsidRDefault="00EB2637" w:rsidP="00131D1D">
      <w:pPr>
        <w:spacing w:after="0" w:line="360" w:lineRule="auto"/>
        <w:rPr>
          <w:rFonts w:eastAsia="Times New Roman" w:cs="Arial"/>
          <w:bCs/>
          <w:color w:val="000000"/>
          <w:sz w:val="28"/>
          <w:szCs w:val="28"/>
          <w:lang w:eastAsia="en-GB"/>
        </w:rPr>
      </w:pPr>
      <w:r>
        <w:rPr>
          <w:rFonts w:eastAsia="Times New Roman" w:cs="Arial"/>
          <w:bCs/>
          <w:sz w:val="28"/>
          <w:szCs w:val="28"/>
          <w:lang w:eastAsia="en-GB"/>
        </w:rPr>
        <w:t>[</w:t>
      </w:r>
      <w:r w:rsidR="004D3574" w:rsidRPr="00EB2637">
        <w:rPr>
          <w:rFonts w:eastAsia="Times New Roman" w:cs="Arial"/>
          <w:bCs/>
          <w:sz w:val="28"/>
          <w:szCs w:val="28"/>
          <w:lang w:eastAsia="en-GB"/>
        </w:rPr>
        <w:t>Hearing adjourned</w:t>
      </w:r>
      <w:r>
        <w:rPr>
          <w:rFonts w:eastAsia="Times New Roman" w:cs="Arial"/>
          <w:bCs/>
          <w:sz w:val="28"/>
          <w:szCs w:val="28"/>
          <w:lang w:eastAsia="en-GB"/>
        </w:rPr>
        <w:t>]</w:t>
      </w:r>
    </w:p>
    <w:p w14:paraId="21FE67C7" w14:textId="77777777" w:rsidR="009358B4" w:rsidRDefault="009358B4" w:rsidP="00205FA0">
      <w:pPr>
        <w:spacing w:after="0" w:line="360" w:lineRule="auto"/>
        <w:rPr>
          <w:rFonts w:eastAsia="Times New Roman" w:cs="Arial"/>
          <w:sz w:val="28"/>
          <w:szCs w:val="28"/>
          <w:lang w:eastAsia="en-GB"/>
        </w:rPr>
      </w:pPr>
    </w:p>
    <w:p w14:paraId="3232A786" w14:textId="1EB6642A" w:rsidR="009358B4" w:rsidRPr="009358B4" w:rsidRDefault="009358B4" w:rsidP="00205FA0">
      <w:pPr>
        <w:spacing w:after="0" w:line="360" w:lineRule="auto"/>
        <w:rPr>
          <w:rFonts w:eastAsia="Times New Roman" w:cs="Arial"/>
          <w:b/>
          <w:bCs/>
          <w:sz w:val="28"/>
          <w:szCs w:val="28"/>
          <w:lang w:eastAsia="en-GB"/>
        </w:rPr>
      </w:pPr>
      <w:r w:rsidRPr="009358B4">
        <w:rPr>
          <w:rFonts w:eastAsia="Times New Roman" w:cs="Arial"/>
          <w:b/>
          <w:bCs/>
          <w:sz w:val="28"/>
          <w:szCs w:val="28"/>
          <w:lang w:eastAsia="en-GB"/>
        </w:rPr>
        <w:t>District Judge Michael Ranaghan (Chair of the Public Hearing):</w:t>
      </w:r>
    </w:p>
    <w:p w14:paraId="31E6AFE1" w14:textId="55E6CAD6" w:rsidR="00205FA0" w:rsidRDefault="00205FA0" w:rsidP="00205FA0">
      <w:pPr>
        <w:spacing w:after="0" w:line="360" w:lineRule="auto"/>
        <w:rPr>
          <w:rFonts w:eastAsia="Times New Roman" w:cs="Arial"/>
          <w:sz w:val="28"/>
          <w:szCs w:val="28"/>
          <w:lang w:eastAsia="en-GB"/>
        </w:rPr>
      </w:pPr>
      <w:r>
        <w:rPr>
          <w:rFonts w:eastAsia="Times New Roman" w:cs="Arial"/>
          <w:sz w:val="28"/>
          <w:szCs w:val="28"/>
          <w:lang w:eastAsia="en-GB"/>
        </w:rPr>
        <w:t xml:space="preserve">This is a reconvened </w:t>
      </w:r>
      <w:r w:rsidR="009358B4">
        <w:rPr>
          <w:rFonts w:eastAsia="Times New Roman" w:cs="Arial"/>
          <w:sz w:val="28"/>
          <w:szCs w:val="28"/>
          <w:lang w:eastAsia="en-GB"/>
        </w:rPr>
        <w:t>session</w:t>
      </w:r>
      <w:r>
        <w:rPr>
          <w:rFonts w:eastAsia="Times New Roman" w:cs="Arial"/>
          <w:sz w:val="28"/>
          <w:szCs w:val="28"/>
          <w:lang w:eastAsia="en-GB"/>
        </w:rPr>
        <w:t xml:space="preserve"> of the afternoon’s session of today’s public hearing. It adjourned at approximately 2.30pm as no one present wished to make any representations</w:t>
      </w:r>
      <w:r w:rsidR="00BF56CC">
        <w:rPr>
          <w:rFonts w:eastAsia="Times New Roman" w:cs="Arial"/>
          <w:sz w:val="28"/>
          <w:szCs w:val="28"/>
          <w:lang w:eastAsia="en-GB"/>
        </w:rPr>
        <w:t>,</w:t>
      </w:r>
      <w:r w:rsidR="00687958">
        <w:rPr>
          <w:rFonts w:eastAsia="Times New Roman" w:cs="Arial"/>
          <w:sz w:val="28"/>
          <w:szCs w:val="28"/>
          <w:lang w:eastAsia="en-GB"/>
        </w:rPr>
        <w:t xml:space="preserve"> and</w:t>
      </w:r>
      <w:r>
        <w:rPr>
          <w:rFonts w:eastAsia="Times New Roman" w:cs="Arial"/>
          <w:sz w:val="28"/>
          <w:szCs w:val="28"/>
          <w:lang w:eastAsia="en-GB"/>
        </w:rPr>
        <w:t xml:space="preserve"> no one was on the link</w:t>
      </w:r>
      <w:r w:rsidR="00BF56CC">
        <w:rPr>
          <w:rFonts w:eastAsia="Times New Roman" w:cs="Arial"/>
          <w:sz w:val="28"/>
          <w:szCs w:val="28"/>
          <w:lang w:eastAsia="en-GB"/>
        </w:rPr>
        <w:t>,</w:t>
      </w:r>
      <w:r>
        <w:rPr>
          <w:rFonts w:eastAsia="Times New Roman" w:cs="Arial"/>
          <w:sz w:val="28"/>
          <w:szCs w:val="28"/>
          <w:lang w:eastAsia="en-GB"/>
        </w:rPr>
        <w:t xml:space="preserve"> or indicated that they woul</w:t>
      </w:r>
      <w:r w:rsidR="00BF56CC">
        <w:rPr>
          <w:rFonts w:eastAsia="Times New Roman" w:cs="Arial"/>
          <w:sz w:val="28"/>
          <w:szCs w:val="28"/>
          <w:lang w:eastAsia="en-GB"/>
        </w:rPr>
        <w:t>d be. In the intervening period,</w:t>
      </w:r>
      <w:r>
        <w:rPr>
          <w:rFonts w:eastAsia="Times New Roman" w:cs="Arial"/>
          <w:sz w:val="28"/>
          <w:szCs w:val="28"/>
          <w:lang w:eastAsia="en-GB"/>
        </w:rPr>
        <w:t xml:space="preserve"> no one has joined the </w:t>
      </w:r>
      <w:r>
        <w:rPr>
          <w:rFonts w:eastAsia="Times New Roman" w:cs="Arial"/>
          <w:sz w:val="28"/>
          <w:szCs w:val="28"/>
          <w:lang w:eastAsia="en-GB"/>
        </w:rPr>
        <w:lastRenderedPageBreak/>
        <w:t xml:space="preserve">meeting in person or virtually. It is now just after four o’clock and this afternoon session will adjourn. </w:t>
      </w:r>
    </w:p>
    <w:p w14:paraId="79F60F38" w14:textId="77777777" w:rsidR="00205FA0" w:rsidRPr="009358B4" w:rsidRDefault="00205FA0" w:rsidP="00205FA0">
      <w:pPr>
        <w:spacing w:after="0" w:line="360" w:lineRule="auto"/>
        <w:rPr>
          <w:rFonts w:eastAsia="Times New Roman" w:cs="Arial"/>
          <w:sz w:val="28"/>
          <w:szCs w:val="28"/>
          <w:lang w:eastAsia="en-GB"/>
        </w:rPr>
      </w:pPr>
    </w:p>
    <w:p w14:paraId="6FB2D84B" w14:textId="1CD1629B" w:rsidR="00205FA0" w:rsidRPr="009358B4" w:rsidRDefault="009358B4" w:rsidP="00205FA0">
      <w:pPr>
        <w:spacing w:after="0" w:line="360" w:lineRule="auto"/>
        <w:rPr>
          <w:rFonts w:eastAsia="Times New Roman" w:cs="Arial"/>
          <w:bCs/>
          <w:sz w:val="28"/>
          <w:szCs w:val="28"/>
          <w:lang w:eastAsia="en-GB"/>
        </w:rPr>
      </w:pPr>
      <w:r>
        <w:rPr>
          <w:rFonts w:eastAsia="Times New Roman" w:cs="Arial"/>
          <w:bCs/>
          <w:sz w:val="28"/>
          <w:szCs w:val="28"/>
          <w:lang w:eastAsia="en-GB"/>
        </w:rPr>
        <w:t>[</w:t>
      </w:r>
      <w:r w:rsidR="00205FA0" w:rsidRPr="009358B4">
        <w:rPr>
          <w:rFonts w:eastAsia="Times New Roman" w:cs="Arial"/>
          <w:bCs/>
          <w:sz w:val="28"/>
          <w:szCs w:val="28"/>
          <w:lang w:eastAsia="en-GB"/>
        </w:rPr>
        <w:t>Hearing adjourned</w:t>
      </w:r>
      <w:r>
        <w:rPr>
          <w:rFonts w:eastAsia="Times New Roman" w:cs="Arial"/>
          <w:bCs/>
          <w:sz w:val="28"/>
          <w:szCs w:val="28"/>
          <w:lang w:eastAsia="en-GB"/>
        </w:rPr>
        <w:t>]</w:t>
      </w:r>
    </w:p>
    <w:p w14:paraId="6E9928A5" w14:textId="77777777" w:rsidR="00205FA0" w:rsidRDefault="00205FA0" w:rsidP="00205FA0">
      <w:pPr>
        <w:spacing w:after="0" w:line="360" w:lineRule="auto"/>
        <w:rPr>
          <w:rFonts w:eastAsia="Times New Roman" w:cs="Arial"/>
          <w:sz w:val="28"/>
          <w:szCs w:val="28"/>
          <w:lang w:eastAsia="en-GB"/>
        </w:rPr>
      </w:pPr>
    </w:p>
    <w:p w14:paraId="638A1A1E" w14:textId="77777777" w:rsidR="009358B4" w:rsidRPr="009358B4" w:rsidRDefault="009358B4" w:rsidP="009358B4">
      <w:pPr>
        <w:spacing w:after="0" w:line="360" w:lineRule="auto"/>
        <w:rPr>
          <w:rFonts w:eastAsia="Times New Roman" w:cs="Arial"/>
          <w:b/>
          <w:bCs/>
          <w:sz w:val="28"/>
          <w:szCs w:val="28"/>
          <w:lang w:eastAsia="en-GB"/>
        </w:rPr>
      </w:pPr>
      <w:r w:rsidRPr="009358B4">
        <w:rPr>
          <w:rFonts w:eastAsia="Times New Roman" w:cs="Arial"/>
          <w:b/>
          <w:bCs/>
          <w:sz w:val="28"/>
          <w:szCs w:val="28"/>
          <w:lang w:eastAsia="en-GB"/>
        </w:rPr>
        <w:t>District Judge Michael Ranaghan (Chair of the Public Hearing):</w:t>
      </w:r>
    </w:p>
    <w:p w14:paraId="516ABFC7" w14:textId="54D4AFE5" w:rsidR="00205FA0" w:rsidRDefault="00205FA0" w:rsidP="00205FA0">
      <w:pPr>
        <w:spacing w:after="0" w:line="360" w:lineRule="auto"/>
        <w:rPr>
          <w:rFonts w:eastAsia="Times New Roman" w:cs="Arial"/>
          <w:sz w:val="28"/>
          <w:szCs w:val="28"/>
          <w:lang w:eastAsia="en-GB"/>
        </w:rPr>
      </w:pPr>
      <w:r>
        <w:rPr>
          <w:rFonts w:eastAsia="Times New Roman" w:cs="Arial"/>
          <w:sz w:val="28"/>
          <w:szCs w:val="28"/>
          <w:lang w:eastAsia="en-GB"/>
        </w:rPr>
        <w:t>It is now just after 5pm. During the first two sessions of this public hearing</w:t>
      </w:r>
      <w:r w:rsidR="009358B4">
        <w:rPr>
          <w:rFonts w:eastAsia="Times New Roman" w:cs="Arial"/>
          <w:sz w:val="28"/>
          <w:szCs w:val="28"/>
          <w:lang w:eastAsia="en-GB"/>
        </w:rPr>
        <w:t>,</w:t>
      </w:r>
      <w:r>
        <w:rPr>
          <w:rFonts w:eastAsia="Times New Roman" w:cs="Arial"/>
          <w:sz w:val="28"/>
          <w:szCs w:val="28"/>
          <w:lang w:eastAsia="en-GB"/>
        </w:rPr>
        <w:t xml:space="preserve"> I outlined the nature of this hearing today, my role in that hearing, </w:t>
      </w:r>
      <w:r w:rsidR="00687958">
        <w:rPr>
          <w:rFonts w:eastAsia="Times New Roman" w:cs="Arial"/>
          <w:sz w:val="28"/>
          <w:szCs w:val="28"/>
          <w:lang w:eastAsia="en-GB"/>
        </w:rPr>
        <w:t xml:space="preserve">and </w:t>
      </w:r>
      <w:r>
        <w:rPr>
          <w:rFonts w:eastAsia="Times New Roman" w:cs="Arial"/>
          <w:sz w:val="28"/>
          <w:szCs w:val="28"/>
          <w:lang w:eastAsia="en-GB"/>
        </w:rPr>
        <w:t>how written representations can be made at the secondary consultation period. Ms Heather McKinley, Secretary to the Boundary Commission</w:t>
      </w:r>
      <w:r w:rsidR="009358B4">
        <w:rPr>
          <w:rFonts w:eastAsia="Times New Roman" w:cs="Arial"/>
          <w:sz w:val="28"/>
          <w:szCs w:val="28"/>
          <w:lang w:eastAsia="en-GB"/>
        </w:rPr>
        <w:t>,</w:t>
      </w:r>
      <w:r>
        <w:rPr>
          <w:rFonts w:eastAsia="Times New Roman" w:cs="Arial"/>
          <w:sz w:val="28"/>
          <w:szCs w:val="28"/>
          <w:lang w:eastAsia="en-GB"/>
        </w:rPr>
        <w:t xml:space="preserve"> also gave a presentation on the initial proposals to include an outline of the statutory framework. As I understand it, no further speakers have joined us for</w:t>
      </w:r>
      <w:r w:rsidR="009358B4">
        <w:rPr>
          <w:rFonts w:eastAsia="Times New Roman" w:cs="Arial"/>
          <w:sz w:val="28"/>
          <w:szCs w:val="28"/>
          <w:lang w:eastAsia="en-GB"/>
        </w:rPr>
        <w:t xml:space="preserve"> this session either in-person - there’s nobody in the room -</w:t>
      </w:r>
      <w:r w:rsidR="00912012">
        <w:rPr>
          <w:rFonts w:eastAsia="Times New Roman" w:cs="Arial"/>
          <w:sz w:val="28"/>
          <w:szCs w:val="28"/>
          <w:lang w:eastAsia="en-GB"/>
        </w:rPr>
        <w:t xml:space="preserve"> and nobody online?</w:t>
      </w:r>
    </w:p>
    <w:p w14:paraId="074C1641" w14:textId="77777777" w:rsidR="00205FA0" w:rsidRDefault="00205FA0" w:rsidP="00205FA0">
      <w:pPr>
        <w:spacing w:after="0" w:line="360" w:lineRule="auto"/>
        <w:rPr>
          <w:rFonts w:eastAsia="Times New Roman" w:cs="Arial"/>
          <w:sz w:val="28"/>
          <w:szCs w:val="28"/>
          <w:lang w:eastAsia="en-GB"/>
        </w:rPr>
      </w:pPr>
    </w:p>
    <w:p w14:paraId="0CFE70BE" w14:textId="3FB85C72" w:rsidR="00205FA0" w:rsidRDefault="00205FA0" w:rsidP="00205FA0">
      <w:pPr>
        <w:spacing w:after="0" w:line="360" w:lineRule="auto"/>
        <w:rPr>
          <w:rFonts w:eastAsia="Times New Roman" w:cs="Arial"/>
          <w:sz w:val="28"/>
          <w:szCs w:val="28"/>
          <w:lang w:eastAsia="en-GB"/>
        </w:rPr>
      </w:pPr>
      <w:r>
        <w:rPr>
          <w:rFonts w:eastAsia="Times New Roman" w:cs="Arial"/>
          <w:sz w:val="28"/>
          <w:szCs w:val="28"/>
          <w:lang w:eastAsia="en-GB"/>
        </w:rPr>
        <w:t>On that basis, as with earlier hearings</w:t>
      </w:r>
      <w:r w:rsidR="00912012">
        <w:rPr>
          <w:rFonts w:eastAsia="Times New Roman" w:cs="Arial"/>
          <w:sz w:val="28"/>
          <w:szCs w:val="28"/>
          <w:lang w:eastAsia="en-GB"/>
        </w:rPr>
        <w:t>,</w:t>
      </w:r>
      <w:r>
        <w:rPr>
          <w:rFonts w:eastAsia="Times New Roman" w:cs="Arial"/>
          <w:sz w:val="28"/>
          <w:szCs w:val="28"/>
          <w:lang w:eastAsia="en-GB"/>
        </w:rPr>
        <w:t xml:space="preserve"> I’ll adjourn it now. The hearing will be informally </w:t>
      </w:r>
      <w:r w:rsidR="004F1F15">
        <w:rPr>
          <w:rFonts w:eastAsia="Times New Roman" w:cs="Arial"/>
          <w:sz w:val="28"/>
          <w:szCs w:val="28"/>
          <w:lang w:eastAsia="en-GB"/>
        </w:rPr>
        <w:t>adjourned</w:t>
      </w:r>
      <w:r>
        <w:rPr>
          <w:rFonts w:eastAsia="Times New Roman" w:cs="Arial"/>
          <w:sz w:val="28"/>
          <w:szCs w:val="28"/>
          <w:lang w:eastAsia="en-GB"/>
        </w:rPr>
        <w:t xml:space="preserve">, </w:t>
      </w:r>
      <w:r w:rsidR="009358B4">
        <w:rPr>
          <w:rFonts w:eastAsia="Times New Roman" w:cs="Arial"/>
          <w:sz w:val="28"/>
          <w:szCs w:val="28"/>
          <w:lang w:eastAsia="en-GB"/>
        </w:rPr>
        <w:t xml:space="preserve">and </w:t>
      </w:r>
      <w:r>
        <w:rPr>
          <w:rFonts w:eastAsia="Times New Roman" w:cs="Arial"/>
          <w:sz w:val="28"/>
          <w:szCs w:val="28"/>
          <w:lang w:eastAsia="en-GB"/>
        </w:rPr>
        <w:t>will</w:t>
      </w:r>
      <w:r w:rsidR="009358B4">
        <w:rPr>
          <w:rFonts w:eastAsia="Times New Roman" w:cs="Arial"/>
          <w:sz w:val="28"/>
          <w:szCs w:val="28"/>
          <w:lang w:eastAsia="en-GB"/>
        </w:rPr>
        <w:t xml:space="preserve"> be formally adjourned at 7pm. S</w:t>
      </w:r>
      <w:r>
        <w:rPr>
          <w:rFonts w:eastAsia="Times New Roman" w:cs="Arial"/>
          <w:sz w:val="28"/>
          <w:szCs w:val="28"/>
          <w:lang w:eastAsia="en-GB"/>
        </w:rPr>
        <w:t>hould anyone arrive in the meantime</w:t>
      </w:r>
      <w:r w:rsidR="009358B4">
        <w:rPr>
          <w:rFonts w:eastAsia="Times New Roman" w:cs="Arial"/>
          <w:sz w:val="28"/>
          <w:szCs w:val="28"/>
          <w:lang w:eastAsia="en-GB"/>
        </w:rPr>
        <w:t>,</w:t>
      </w:r>
      <w:r>
        <w:rPr>
          <w:rFonts w:eastAsia="Times New Roman" w:cs="Arial"/>
          <w:sz w:val="28"/>
          <w:szCs w:val="28"/>
          <w:lang w:eastAsia="en-GB"/>
        </w:rPr>
        <w:t xml:space="preserve"> the hearing can recommence. </w:t>
      </w:r>
    </w:p>
    <w:p w14:paraId="1837D42F" w14:textId="77777777" w:rsidR="00205FA0" w:rsidRDefault="00205FA0" w:rsidP="00205FA0">
      <w:pPr>
        <w:spacing w:after="0" w:line="360" w:lineRule="auto"/>
        <w:rPr>
          <w:rFonts w:eastAsia="Times New Roman" w:cs="Arial"/>
          <w:sz w:val="28"/>
          <w:szCs w:val="28"/>
          <w:lang w:eastAsia="en-GB"/>
        </w:rPr>
      </w:pPr>
    </w:p>
    <w:p w14:paraId="30D3DA87" w14:textId="4676078F" w:rsidR="00205FA0" w:rsidRPr="009358B4" w:rsidRDefault="009358B4" w:rsidP="00205FA0">
      <w:pPr>
        <w:spacing w:after="0" w:line="360" w:lineRule="auto"/>
        <w:rPr>
          <w:rFonts w:eastAsia="Times New Roman" w:cs="Arial"/>
          <w:bCs/>
          <w:sz w:val="28"/>
          <w:szCs w:val="28"/>
          <w:lang w:eastAsia="en-GB"/>
        </w:rPr>
      </w:pPr>
      <w:r>
        <w:rPr>
          <w:rFonts w:eastAsia="Times New Roman" w:cs="Arial"/>
          <w:bCs/>
          <w:sz w:val="28"/>
          <w:szCs w:val="28"/>
          <w:lang w:eastAsia="en-GB"/>
        </w:rPr>
        <w:t>[</w:t>
      </w:r>
      <w:r w:rsidR="00205FA0" w:rsidRPr="009358B4">
        <w:rPr>
          <w:rFonts w:eastAsia="Times New Roman" w:cs="Arial"/>
          <w:bCs/>
          <w:sz w:val="28"/>
          <w:szCs w:val="28"/>
          <w:lang w:eastAsia="en-GB"/>
        </w:rPr>
        <w:t>Hearing adjourned</w:t>
      </w:r>
      <w:r>
        <w:rPr>
          <w:rFonts w:eastAsia="Times New Roman" w:cs="Arial"/>
          <w:bCs/>
          <w:sz w:val="28"/>
          <w:szCs w:val="28"/>
          <w:lang w:eastAsia="en-GB"/>
        </w:rPr>
        <w:t>]</w:t>
      </w:r>
    </w:p>
    <w:p w14:paraId="4601A887" w14:textId="5E0F2F41" w:rsidR="00912012" w:rsidRDefault="00912012" w:rsidP="00205FA0">
      <w:pPr>
        <w:spacing w:after="0" w:line="360" w:lineRule="auto"/>
        <w:rPr>
          <w:rFonts w:eastAsia="Times New Roman" w:cs="Arial"/>
          <w:sz w:val="28"/>
          <w:szCs w:val="28"/>
          <w:lang w:eastAsia="en-GB"/>
        </w:rPr>
      </w:pPr>
    </w:p>
    <w:p w14:paraId="4CA27FEF" w14:textId="77777777" w:rsidR="009358B4" w:rsidRPr="009358B4" w:rsidRDefault="009358B4" w:rsidP="009358B4">
      <w:pPr>
        <w:spacing w:after="0" w:line="360" w:lineRule="auto"/>
        <w:rPr>
          <w:rFonts w:eastAsia="Times New Roman" w:cs="Arial"/>
          <w:b/>
          <w:bCs/>
          <w:sz w:val="28"/>
          <w:szCs w:val="28"/>
          <w:lang w:eastAsia="en-GB"/>
        </w:rPr>
      </w:pPr>
      <w:r w:rsidRPr="009358B4">
        <w:rPr>
          <w:rFonts w:eastAsia="Times New Roman" w:cs="Arial"/>
          <w:b/>
          <w:bCs/>
          <w:sz w:val="28"/>
          <w:szCs w:val="28"/>
          <w:lang w:eastAsia="en-GB"/>
        </w:rPr>
        <w:t>District Judge Michael Ranaghan (Chair of the Public Hearing):</w:t>
      </w:r>
    </w:p>
    <w:p w14:paraId="4FE9713D" w14:textId="20C9BEAE" w:rsidR="00205FA0" w:rsidRDefault="00205FA0" w:rsidP="00205FA0">
      <w:pPr>
        <w:spacing w:after="0" w:line="360" w:lineRule="auto"/>
        <w:rPr>
          <w:rFonts w:eastAsia="Times New Roman" w:cs="Arial"/>
          <w:sz w:val="28"/>
          <w:szCs w:val="28"/>
          <w:lang w:eastAsia="en-GB"/>
        </w:rPr>
      </w:pPr>
      <w:r>
        <w:rPr>
          <w:rFonts w:eastAsia="Times New Roman" w:cs="Arial"/>
          <w:sz w:val="28"/>
          <w:szCs w:val="28"/>
          <w:lang w:eastAsia="en-GB"/>
        </w:rPr>
        <w:t xml:space="preserve">It is now just after 7pm, this is a reconvened </w:t>
      </w:r>
      <w:r w:rsidR="009358B4">
        <w:rPr>
          <w:rFonts w:eastAsia="Times New Roman" w:cs="Arial"/>
          <w:sz w:val="28"/>
          <w:szCs w:val="28"/>
          <w:lang w:eastAsia="en-GB"/>
        </w:rPr>
        <w:t>session</w:t>
      </w:r>
      <w:r w:rsidR="0003126E">
        <w:rPr>
          <w:rFonts w:eastAsia="Times New Roman" w:cs="Arial"/>
          <w:sz w:val="28"/>
          <w:szCs w:val="28"/>
          <w:lang w:eastAsia="en-GB"/>
        </w:rPr>
        <w:t xml:space="preserve"> - t</w:t>
      </w:r>
      <w:r>
        <w:rPr>
          <w:rFonts w:eastAsia="Times New Roman" w:cs="Arial"/>
          <w:sz w:val="28"/>
          <w:szCs w:val="28"/>
          <w:lang w:eastAsia="en-GB"/>
        </w:rPr>
        <w:t>he hearing a</w:t>
      </w:r>
      <w:r w:rsidR="0003126E">
        <w:rPr>
          <w:rFonts w:eastAsia="Times New Roman" w:cs="Arial"/>
          <w:sz w:val="28"/>
          <w:szCs w:val="28"/>
          <w:lang w:eastAsia="en-GB"/>
        </w:rPr>
        <w:t>djourned at approximately 5.30pm. S</w:t>
      </w:r>
      <w:r>
        <w:rPr>
          <w:rFonts w:eastAsia="Times New Roman" w:cs="Arial"/>
          <w:sz w:val="28"/>
          <w:szCs w:val="28"/>
          <w:lang w:eastAsia="en-GB"/>
        </w:rPr>
        <w:t>ince that time</w:t>
      </w:r>
      <w:r w:rsidR="0003126E">
        <w:rPr>
          <w:rFonts w:eastAsia="Times New Roman" w:cs="Arial"/>
          <w:sz w:val="28"/>
          <w:szCs w:val="28"/>
          <w:lang w:eastAsia="en-GB"/>
        </w:rPr>
        <w:t>,</w:t>
      </w:r>
      <w:r>
        <w:rPr>
          <w:rFonts w:eastAsia="Times New Roman" w:cs="Arial"/>
          <w:sz w:val="28"/>
          <w:szCs w:val="28"/>
          <w:lang w:eastAsia="en-GB"/>
        </w:rPr>
        <w:t xml:space="preserve"> nobody else has attended at the hearing and nobody has attended virtually. There is nobody in the room to ask any questions or make representations</w:t>
      </w:r>
      <w:r w:rsidR="0003126E">
        <w:rPr>
          <w:rFonts w:eastAsia="Times New Roman" w:cs="Arial"/>
          <w:sz w:val="28"/>
          <w:szCs w:val="28"/>
          <w:lang w:eastAsia="en-GB"/>
        </w:rPr>
        <w:t>,</w:t>
      </w:r>
      <w:r>
        <w:rPr>
          <w:rFonts w:eastAsia="Times New Roman" w:cs="Arial"/>
          <w:sz w:val="28"/>
          <w:szCs w:val="28"/>
          <w:lang w:eastAsia="en-GB"/>
        </w:rPr>
        <w:t xml:space="preserve"> so I now propose to close the hearing. For the record, once the hearing is closed</w:t>
      </w:r>
      <w:r w:rsidR="009358B4">
        <w:rPr>
          <w:rFonts w:eastAsia="Times New Roman" w:cs="Arial"/>
          <w:sz w:val="28"/>
          <w:szCs w:val="28"/>
          <w:lang w:eastAsia="en-GB"/>
        </w:rPr>
        <w:t>,</w:t>
      </w:r>
      <w:r>
        <w:rPr>
          <w:rFonts w:eastAsia="Times New Roman" w:cs="Arial"/>
          <w:sz w:val="28"/>
          <w:szCs w:val="28"/>
          <w:lang w:eastAsia="en-GB"/>
        </w:rPr>
        <w:t xml:space="preserve"> there is still an opportunity to make written representations to the Boundary Commission and that is until the close of the secondary </w:t>
      </w:r>
      <w:r>
        <w:rPr>
          <w:rFonts w:eastAsia="Times New Roman" w:cs="Arial"/>
          <w:sz w:val="28"/>
          <w:szCs w:val="28"/>
          <w:lang w:eastAsia="en-GB"/>
        </w:rPr>
        <w:lastRenderedPageBreak/>
        <w:t>consultation period on 23</w:t>
      </w:r>
      <w:r w:rsidRPr="004946B2">
        <w:rPr>
          <w:rFonts w:eastAsia="Times New Roman" w:cs="Arial"/>
          <w:sz w:val="28"/>
          <w:szCs w:val="28"/>
          <w:vertAlign w:val="superscript"/>
          <w:lang w:eastAsia="en-GB"/>
        </w:rPr>
        <w:t>rd</w:t>
      </w:r>
      <w:r>
        <w:rPr>
          <w:rFonts w:eastAsia="Times New Roman" w:cs="Arial"/>
          <w:sz w:val="28"/>
          <w:szCs w:val="28"/>
          <w:lang w:eastAsia="en-GB"/>
        </w:rPr>
        <w:t xml:space="preserve"> March. After the end of that period</w:t>
      </w:r>
      <w:r w:rsidR="009358B4">
        <w:rPr>
          <w:rFonts w:eastAsia="Times New Roman" w:cs="Arial"/>
          <w:sz w:val="28"/>
          <w:szCs w:val="28"/>
          <w:lang w:eastAsia="en-GB"/>
        </w:rPr>
        <w:t>,</w:t>
      </w:r>
      <w:r>
        <w:rPr>
          <w:rFonts w:eastAsia="Times New Roman" w:cs="Arial"/>
          <w:sz w:val="28"/>
          <w:szCs w:val="28"/>
          <w:lang w:eastAsia="en-GB"/>
        </w:rPr>
        <w:t xml:space="preserve"> the Commission will publish the records of the public hearings on its website. The Commission will also publish the written representations received during the secondary consultation period. Detailed information about the third consultation period will be announced at the appropriate time. </w:t>
      </w:r>
    </w:p>
    <w:p w14:paraId="49AA14E4" w14:textId="77777777" w:rsidR="00205FA0" w:rsidRDefault="00205FA0" w:rsidP="00205FA0">
      <w:pPr>
        <w:spacing w:after="0" w:line="360" w:lineRule="auto"/>
        <w:rPr>
          <w:rFonts w:eastAsia="Times New Roman" w:cs="Arial"/>
          <w:sz w:val="28"/>
          <w:szCs w:val="28"/>
          <w:lang w:eastAsia="en-GB"/>
        </w:rPr>
      </w:pPr>
    </w:p>
    <w:p w14:paraId="1CF03F9A" w14:textId="4ADA743B" w:rsidR="00205FA0" w:rsidRDefault="00205FA0" w:rsidP="00205FA0">
      <w:pPr>
        <w:spacing w:after="0" w:line="360" w:lineRule="auto"/>
        <w:rPr>
          <w:rFonts w:eastAsia="Times New Roman" w:cs="Arial"/>
          <w:sz w:val="28"/>
          <w:szCs w:val="28"/>
          <w:lang w:eastAsia="en-GB"/>
        </w:rPr>
      </w:pPr>
      <w:r>
        <w:rPr>
          <w:rFonts w:eastAsia="Times New Roman" w:cs="Arial"/>
          <w:sz w:val="28"/>
          <w:szCs w:val="28"/>
          <w:lang w:eastAsia="en-GB"/>
        </w:rPr>
        <w:t>Before we formally close the proceedings</w:t>
      </w:r>
      <w:r w:rsidR="0003126E">
        <w:rPr>
          <w:rFonts w:eastAsia="Times New Roman" w:cs="Arial"/>
          <w:sz w:val="28"/>
          <w:szCs w:val="28"/>
          <w:lang w:eastAsia="en-GB"/>
        </w:rPr>
        <w:t>,</w:t>
      </w:r>
      <w:r>
        <w:rPr>
          <w:rFonts w:eastAsia="Times New Roman" w:cs="Arial"/>
          <w:sz w:val="28"/>
          <w:szCs w:val="28"/>
          <w:lang w:eastAsia="en-GB"/>
        </w:rPr>
        <w:t xml:space="preserve"> I’d like to thank </w:t>
      </w:r>
      <w:r w:rsidR="0003126E">
        <w:rPr>
          <w:rFonts w:eastAsia="Times New Roman" w:cs="Arial"/>
          <w:sz w:val="28"/>
          <w:szCs w:val="28"/>
          <w:lang w:eastAsia="en-GB"/>
        </w:rPr>
        <w:t>those who have attended today, a</w:t>
      </w:r>
      <w:r>
        <w:rPr>
          <w:rFonts w:eastAsia="Times New Roman" w:cs="Arial"/>
          <w:sz w:val="28"/>
          <w:szCs w:val="28"/>
          <w:lang w:eastAsia="en-GB"/>
        </w:rPr>
        <w:t>ll the staff from t</w:t>
      </w:r>
      <w:r w:rsidR="009358B4">
        <w:rPr>
          <w:rFonts w:eastAsia="Times New Roman" w:cs="Arial"/>
          <w:sz w:val="28"/>
          <w:szCs w:val="28"/>
          <w:lang w:eastAsia="en-GB"/>
        </w:rPr>
        <w:t>he Boundary Commission, our AV t</w:t>
      </w:r>
      <w:r>
        <w:rPr>
          <w:rFonts w:eastAsia="Times New Roman" w:cs="Arial"/>
          <w:sz w:val="28"/>
          <w:szCs w:val="28"/>
          <w:lang w:eastAsia="en-GB"/>
        </w:rPr>
        <w:t xml:space="preserve">eam and finally the staff in the Glenavon Hotel. And this is the hearing formally closed. </w:t>
      </w:r>
    </w:p>
    <w:p w14:paraId="6333790D" w14:textId="77777777" w:rsidR="00F723CD" w:rsidRPr="00C63DEE" w:rsidRDefault="00F723CD" w:rsidP="00B550F5">
      <w:pPr>
        <w:spacing w:after="0" w:line="360" w:lineRule="auto"/>
        <w:rPr>
          <w:rFonts w:eastAsia="Times New Roman" w:cs="Arial"/>
          <w:sz w:val="28"/>
          <w:szCs w:val="28"/>
          <w:lang w:eastAsia="en-GB"/>
        </w:rPr>
      </w:pPr>
    </w:p>
    <w:p w14:paraId="48EE099A" w14:textId="45606747" w:rsidR="000C4465" w:rsidRPr="00E2022B" w:rsidRDefault="000C4465" w:rsidP="00B864C2">
      <w:pPr>
        <w:spacing w:after="0" w:line="360" w:lineRule="auto"/>
        <w:rPr>
          <w:rFonts w:eastAsia="Times New Roman" w:cs="Arial"/>
          <w:b/>
          <w:i/>
          <w:sz w:val="28"/>
          <w:szCs w:val="28"/>
          <w:lang w:eastAsia="en-GB"/>
        </w:rPr>
      </w:pPr>
      <w:r w:rsidRPr="00E2022B">
        <w:rPr>
          <w:rFonts w:eastAsia="Times New Roman" w:cs="Arial"/>
          <w:b/>
          <w:i/>
          <w:sz w:val="28"/>
          <w:szCs w:val="28"/>
          <w:lang w:eastAsia="en-GB"/>
        </w:rPr>
        <w:t>HEARING CLOSED</w:t>
      </w:r>
    </w:p>
    <w:p w14:paraId="52DDA55F" w14:textId="434F9299" w:rsidR="00F53D0C" w:rsidRPr="00E2022B" w:rsidRDefault="00F53D0C" w:rsidP="00F33E08">
      <w:pPr>
        <w:spacing w:after="0" w:line="360" w:lineRule="auto"/>
        <w:outlineLvl w:val="0"/>
        <w:rPr>
          <w:rFonts w:eastAsia="Times New Roman" w:cs="Times New Roman"/>
          <w:color w:val="1F3864"/>
          <w:spacing w:val="-10"/>
          <w:kern w:val="28"/>
          <w:sz w:val="28"/>
          <w:szCs w:val="28"/>
        </w:rPr>
      </w:pPr>
    </w:p>
    <w:p w14:paraId="6E76979F" w14:textId="77777777" w:rsidR="004A01C0" w:rsidRPr="00E2022B" w:rsidRDefault="004A01C0" w:rsidP="00F53D0C">
      <w:pPr>
        <w:spacing w:after="0" w:line="360" w:lineRule="auto"/>
        <w:contextualSpacing/>
        <w:outlineLvl w:val="0"/>
        <w:rPr>
          <w:rFonts w:eastAsia="Times New Roman" w:cs="Times New Roman"/>
          <w:color w:val="1F3864"/>
          <w:spacing w:val="-10"/>
          <w:kern w:val="28"/>
          <w:sz w:val="28"/>
          <w:szCs w:val="28"/>
        </w:rPr>
      </w:pPr>
    </w:p>
    <w:p w14:paraId="353C3962" w14:textId="31D55103" w:rsidR="00B550F5" w:rsidRPr="00E2022B" w:rsidRDefault="00B550F5">
      <w:pPr>
        <w:rPr>
          <w:sz w:val="28"/>
          <w:szCs w:val="28"/>
        </w:rPr>
      </w:pPr>
    </w:p>
    <w:sectPr w:rsidR="00B550F5" w:rsidRPr="00E2022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AF774" w14:textId="77777777" w:rsidR="008C50D3" w:rsidRDefault="008C50D3" w:rsidP="008D4D67">
      <w:pPr>
        <w:spacing w:after="0" w:line="240" w:lineRule="auto"/>
      </w:pPr>
      <w:r>
        <w:separator/>
      </w:r>
    </w:p>
  </w:endnote>
  <w:endnote w:type="continuationSeparator" w:id="0">
    <w:p w14:paraId="73B0101A" w14:textId="77777777" w:rsidR="008C50D3" w:rsidRDefault="008C50D3" w:rsidP="008D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573679"/>
      <w:docPartObj>
        <w:docPartGallery w:val="Page Numbers (Bottom of Page)"/>
        <w:docPartUnique/>
      </w:docPartObj>
    </w:sdtPr>
    <w:sdtEndPr>
      <w:rPr>
        <w:noProof/>
      </w:rPr>
    </w:sdtEndPr>
    <w:sdtContent>
      <w:p w14:paraId="4B52C95C" w14:textId="2C25087A" w:rsidR="008D4D67" w:rsidRDefault="008D4D67">
        <w:pPr>
          <w:pStyle w:val="Footer"/>
          <w:jc w:val="center"/>
        </w:pPr>
        <w:r>
          <w:fldChar w:fldCharType="begin"/>
        </w:r>
        <w:r>
          <w:instrText xml:space="preserve"> PAGE   \* MERGEFORMAT </w:instrText>
        </w:r>
        <w:r>
          <w:fldChar w:fldCharType="separate"/>
        </w:r>
        <w:r w:rsidR="00B055F9">
          <w:rPr>
            <w:noProof/>
          </w:rPr>
          <w:t>2</w:t>
        </w:r>
        <w:r>
          <w:rPr>
            <w:noProof/>
          </w:rPr>
          <w:fldChar w:fldCharType="end"/>
        </w:r>
      </w:p>
    </w:sdtContent>
  </w:sdt>
  <w:p w14:paraId="097F8498" w14:textId="77777777" w:rsidR="008D4D67" w:rsidRDefault="008D4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10A37" w14:textId="77777777" w:rsidR="008C50D3" w:rsidRDefault="008C50D3" w:rsidP="008D4D67">
      <w:pPr>
        <w:spacing w:after="0" w:line="240" w:lineRule="auto"/>
      </w:pPr>
      <w:r>
        <w:separator/>
      </w:r>
    </w:p>
  </w:footnote>
  <w:footnote w:type="continuationSeparator" w:id="0">
    <w:p w14:paraId="51E90373" w14:textId="77777777" w:rsidR="008C50D3" w:rsidRDefault="008C50D3" w:rsidP="008D4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41F"/>
    <w:multiLevelType w:val="hybridMultilevel"/>
    <w:tmpl w:val="9A065302"/>
    <w:lvl w:ilvl="0" w:tplc="E6EEEDB6">
      <w:start w:val="1"/>
      <w:numFmt w:val="bullet"/>
      <w:lvlText w:val="•"/>
      <w:lvlJc w:val="left"/>
      <w:pPr>
        <w:tabs>
          <w:tab w:val="num" w:pos="720"/>
        </w:tabs>
        <w:ind w:left="720" w:hanging="360"/>
      </w:pPr>
      <w:rPr>
        <w:rFonts w:ascii="Arial" w:hAnsi="Arial" w:hint="default"/>
      </w:rPr>
    </w:lvl>
    <w:lvl w:ilvl="1" w:tplc="FE2C81A8" w:tentative="1">
      <w:start w:val="1"/>
      <w:numFmt w:val="bullet"/>
      <w:lvlText w:val="•"/>
      <w:lvlJc w:val="left"/>
      <w:pPr>
        <w:tabs>
          <w:tab w:val="num" w:pos="1440"/>
        </w:tabs>
        <w:ind w:left="1440" w:hanging="360"/>
      </w:pPr>
      <w:rPr>
        <w:rFonts w:ascii="Arial" w:hAnsi="Arial" w:hint="default"/>
      </w:rPr>
    </w:lvl>
    <w:lvl w:ilvl="2" w:tplc="A9C8D8F6" w:tentative="1">
      <w:start w:val="1"/>
      <w:numFmt w:val="bullet"/>
      <w:lvlText w:val="•"/>
      <w:lvlJc w:val="left"/>
      <w:pPr>
        <w:tabs>
          <w:tab w:val="num" w:pos="2160"/>
        </w:tabs>
        <w:ind w:left="2160" w:hanging="360"/>
      </w:pPr>
      <w:rPr>
        <w:rFonts w:ascii="Arial" w:hAnsi="Arial" w:hint="default"/>
      </w:rPr>
    </w:lvl>
    <w:lvl w:ilvl="3" w:tplc="0BB0CD92" w:tentative="1">
      <w:start w:val="1"/>
      <w:numFmt w:val="bullet"/>
      <w:lvlText w:val="•"/>
      <w:lvlJc w:val="left"/>
      <w:pPr>
        <w:tabs>
          <w:tab w:val="num" w:pos="2880"/>
        </w:tabs>
        <w:ind w:left="2880" w:hanging="360"/>
      </w:pPr>
      <w:rPr>
        <w:rFonts w:ascii="Arial" w:hAnsi="Arial" w:hint="default"/>
      </w:rPr>
    </w:lvl>
    <w:lvl w:ilvl="4" w:tplc="F458817A" w:tentative="1">
      <w:start w:val="1"/>
      <w:numFmt w:val="bullet"/>
      <w:lvlText w:val="•"/>
      <w:lvlJc w:val="left"/>
      <w:pPr>
        <w:tabs>
          <w:tab w:val="num" w:pos="3600"/>
        </w:tabs>
        <w:ind w:left="3600" w:hanging="360"/>
      </w:pPr>
      <w:rPr>
        <w:rFonts w:ascii="Arial" w:hAnsi="Arial" w:hint="default"/>
      </w:rPr>
    </w:lvl>
    <w:lvl w:ilvl="5" w:tplc="C9903112" w:tentative="1">
      <w:start w:val="1"/>
      <w:numFmt w:val="bullet"/>
      <w:lvlText w:val="•"/>
      <w:lvlJc w:val="left"/>
      <w:pPr>
        <w:tabs>
          <w:tab w:val="num" w:pos="4320"/>
        </w:tabs>
        <w:ind w:left="4320" w:hanging="360"/>
      </w:pPr>
      <w:rPr>
        <w:rFonts w:ascii="Arial" w:hAnsi="Arial" w:hint="default"/>
      </w:rPr>
    </w:lvl>
    <w:lvl w:ilvl="6" w:tplc="08CE0A68" w:tentative="1">
      <w:start w:val="1"/>
      <w:numFmt w:val="bullet"/>
      <w:lvlText w:val="•"/>
      <w:lvlJc w:val="left"/>
      <w:pPr>
        <w:tabs>
          <w:tab w:val="num" w:pos="5040"/>
        </w:tabs>
        <w:ind w:left="5040" w:hanging="360"/>
      </w:pPr>
      <w:rPr>
        <w:rFonts w:ascii="Arial" w:hAnsi="Arial" w:hint="default"/>
      </w:rPr>
    </w:lvl>
    <w:lvl w:ilvl="7" w:tplc="9B1E58B8" w:tentative="1">
      <w:start w:val="1"/>
      <w:numFmt w:val="bullet"/>
      <w:lvlText w:val="•"/>
      <w:lvlJc w:val="left"/>
      <w:pPr>
        <w:tabs>
          <w:tab w:val="num" w:pos="5760"/>
        </w:tabs>
        <w:ind w:left="5760" w:hanging="360"/>
      </w:pPr>
      <w:rPr>
        <w:rFonts w:ascii="Arial" w:hAnsi="Arial" w:hint="default"/>
      </w:rPr>
    </w:lvl>
    <w:lvl w:ilvl="8" w:tplc="E30495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1C62C9"/>
    <w:multiLevelType w:val="hybridMultilevel"/>
    <w:tmpl w:val="1E9E1432"/>
    <w:lvl w:ilvl="0" w:tplc="2F02AA2A">
      <w:start w:val="1"/>
      <w:numFmt w:val="bullet"/>
      <w:lvlText w:val="•"/>
      <w:lvlJc w:val="left"/>
      <w:pPr>
        <w:tabs>
          <w:tab w:val="num" w:pos="720"/>
        </w:tabs>
        <w:ind w:left="720" w:hanging="360"/>
      </w:pPr>
      <w:rPr>
        <w:rFonts w:ascii="Arial" w:hAnsi="Arial" w:hint="default"/>
      </w:rPr>
    </w:lvl>
    <w:lvl w:ilvl="1" w:tplc="AB64BB6E" w:tentative="1">
      <w:start w:val="1"/>
      <w:numFmt w:val="bullet"/>
      <w:lvlText w:val="•"/>
      <w:lvlJc w:val="left"/>
      <w:pPr>
        <w:tabs>
          <w:tab w:val="num" w:pos="1440"/>
        </w:tabs>
        <w:ind w:left="1440" w:hanging="360"/>
      </w:pPr>
      <w:rPr>
        <w:rFonts w:ascii="Arial" w:hAnsi="Arial" w:hint="default"/>
      </w:rPr>
    </w:lvl>
    <w:lvl w:ilvl="2" w:tplc="E42875E0" w:tentative="1">
      <w:start w:val="1"/>
      <w:numFmt w:val="bullet"/>
      <w:lvlText w:val="•"/>
      <w:lvlJc w:val="left"/>
      <w:pPr>
        <w:tabs>
          <w:tab w:val="num" w:pos="2160"/>
        </w:tabs>
        <w:ind w:left="2160" w:hanging="360"/>
      </w:pPr>
      <w:rPr>
        <w:rFonts w:ascii="Arial" w:hAnsi="Arial" w:hint="default"/>
      </w:rPr>
    </w:lvl>
    <w:lvl w:ilvl="3" w:tplc="999A5784" w:tentative="1">
      <w:start w:val="1"/>
      <w:numFmt w:val="bullet"/>
      <w:lvlText w:val="•"/>
      <w:lvlJc w:val="left"/>
      <w:pPr>
        <w:tabs>
          <w:tab w:val="num" w:pos="2880"/>
        </w:tabs>
        <w:ind w:left="2880" w:hanging="360"/>
      </w:pPr>
      <w:rPr>
        <w:rFonts w:ascii="Arial" w:hAnsi="Arial" w:hint="default"/>
      </w:rPr>
    </w:lvl>
    <w:lvl w:ilvl="4" w:tplc="CC406EB4" w:tentative="1">
      <w:start w:val="1"/>
      <w:numFmt w:val="bullet"/>
      <w:lvlText w:val="•"/>
      <w:lvlJc w:val="left"/>
      <w:pPr>
        <w:tabs>
          <w:tab w:val="num" w:pos="3600"/>
        </w:tabs>
        <w:ind w:left="3600" w:hanging="360"/>
      </w:pPr>
      <w:rPr>
        <w:rFonts w:ascii="Arial" w:hAnsi="Arial" w:hint="default"/>
      </w:rPr>
    </w:lvl>
    <w:lvl w:ilvl="5" w:tplc="921827E4" w:tentative="1">
      <w:start w:val="1"/>
      <w:numFmt w:val="bullet"/>
      <w:lvlText w:val="•"/>
      <w:lvlJc w:val="left"/>
      <w:pPr>
        <w:tabs>
          <w:tab w:val="num" w:pos="4320"/>
        </w:tabs>
        <w:ind w:left="4320" w:hanging="360"/>
      </w:pPr>
      <w:rPr>
        <w:rFonts w:ascii="Arial" w:hAnsi="Arial" w:hint="default"/>
      </w:rPr>
    </w:lvl>
    <w:lvl w:ilvl="6" w:tplc="C73E2064" w:tentative="1">
      <w:start w:val="1"/>
      <w:numFmt w:val="bullet"/>
      <w:lvlText w:val="•"/>
      <w:lvlJc w:val="left"/>
      <w:pPr>
        <w:tabs>
          <w:tab w:val="num" w:pos="5040"/>
        </w:tabs>
        <w:ind w:left="5040" w:hanging="360"/>
      </w:pPr>
      <w:rPr>
        <w:rFonts w:ascii="Arial" w:hAnsi="Arial" w:hint="default"/>
      </w:rPr>
    </w:lvl>
    <w:lvl w:ilvl="7" w:tplc="0818EEEE" w:tentative="1">
      <w:start w:val="1"/>
      <w:numFmt w:val="bullet"/>
      <w:lvlText w:val="•"/>
      <w:lvlJc w:val="left"/>
      <w:pPr>
        <w:tabs>
          <w:tab w:val="num" w:pos="5760"/>
        </w:tabs>
        <w:ind w:left="5760" w:hanging="360"/>
      </w:pPr>
      <w:rPr>
        <w:rFonts w:ascii="Arial" w:hAnsi="Arial" w:hint="default"/>
      </w:rPr>
    </w:lvl>
    <w:lvl w:ilvl="8" w:tplc="A26A3A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D165CB"/>
    <w:multiLevelType w:val="hybridMultilevel"/>
    <w:tmpl w:val="BCDA963A"/>
    <w:lvl w:ilvl="0" w:tplc="B2A03C38">
      <w:start w:val="1"/>
      <w:numFmt w:val="bullet"/>
      <w:lvlText w:val="•"/>
      <w:lvlJc w:val="left"/>
      <w:pPr>
        <w:tabs>
          <w:tab w:val="num" w:pos="720"/>
        </w:tabs>
        <w:ind w:left="720" w:hanging="360"/>
      </w:pPr>
      <w:rPr>
        <w:rFonts w:ascii="Arial" w:hAnsi="Arial" w:hint="default"/>
      </w:rPr>
    </w:lvl>
    <w:lvl w:ilvl="1" w:tplc="A132881A" w:tentative="1">
      <w:start w:val="1"/>
      <w:numFmt w:val="bullet"/>
      <w:lvlText w:val="•"/>
      <w:lvlJc w:val="left"/>
      <w:pPr>
        <w:tabs>
          <w:tab w:val="num" w:pos="1440"/>
        </w:tabs>
        <w:ind w:left="1440" w:hanging="360"/>
      </w:pPr>
      <w:rPr>
        <w:rFonts w:ascii="Arial" w:hAnsi="Arial" w:hint="default"/>
      </w:rPr>
    </w:lvl>
    <w:lvl w:ilvl="2" w:tplc="C0E24ABC" w:tentative="1">
      <w:start w:val="1"/>
      <w:numFmt w:val="bullet"/>
      <w:lvlText w:val="•"/>
      <w:lvlJc w:val="left"/>
      <w:pPr>
        <w:tabs>
          <w:tab w:val="num" w:pos="2160"/>
        </w:tabs>
        <w:ind w:left="2160" w:hanging="360"/>
      </w:pPr>
      <w:rPr>
        <w:rFonts w:ascii="Arial" w:hAnsi="Arial" w:hint="default"/>
      </w:rPr>
    </w:lvl>
    <w:lvl w:ilvl="3" w:tplc="6D389E5A" w:tentative="1">
      <w:start w:val="1"/>
      <w:numFmt w:val="bullet"/>
      <w:lvlText w:val="•"/>
      <w:lvlJc w:val="left"/>
      <w:pPr>
        <w:tabs>
          <w:tab w:val="num" w:pos="2880"/>
        </w:tabs>
        <w:ind w:left="2880" w:hanging="360"/>
      </w:pPr>
      <w:rPr>
        <w:rFonts w:ascii="Arial" w:hAnsi="Arial" w:hint="default"/>
      </w:rPr>
    </w:lvl>
    <w:lvl w:ilvl="4" w:tplc="661471BC" w:tentative="1">
      <w:start w:val="1"/>
      <w:numFmt w:val="bullet"/>
      <w:lvlText w:val="•"/>
      <w:lvlJc w:val="left"/>
      <w:pPr>
        <w:tabs>
          <w:tab w:val="num" w:pos="3600"/>
        </w:tabs>
        <w:ind w:left="3600" w:hanging="360"/>
      </w:pPr>
      <w:rPr>
        <w:rFonts w:ascii="Arial" w:hAnsi="Arial" w:hint="default"/>
      </w:rPr>
    </w:lvl>
    <w:lvl w:ilvl="5" w:tplc="B45E1260" w:tentative="1">
      <w:start w:val="1"/>
      <w:numFmt w:val="bullet"/>
      <w:lvlText w:val="•"/>
      <w:lvlJc w:val="left"/>
      <w:pPr>
        <w:tabs>
          <w:tab w:val="num" w:pos="4320"/>
        </w:tabs>
        <w:ind w:left="4320" w:hanging="360"/>
      </w:pPr>
      <w:rPr>
        <w:rFonts w:ascii="Arial" w:hAnsi="Arial" w:hint="default"/>
      </w:rPr>
    </w:lvl>
    <w:lvl w:ilvl="6" w:tplc="6B60D690" w:tentative="1">
      <w:start w:val="1"/>
      <w:numFmt w:val="bullet"/>
      <w:lvlText w:val="•"/>
      <w:lvlJc w:val="left"/>
      <w:pPr>
        <w:tabs>
          <w:tab w:val="num" w:pos="5040"/>
        </w:tabs>
        <w:ind w:left="5040" w:hanging="360"/>
      </w:pPr>
      <w:rPr>
        <w:rFonts w:ascii="Arial" w:hAnsi="Arial" w:hint="default"/>
      </w:rPr>
    </w:lvl>
    <w:lvl w:ilvl="7" w:tplc="D9D69BDE" w:tentative="1">
      <w:start w:val="1"/>
      <w:numFmt w:val="bullet"/>
      <w:lvlText w:val="•"/>
      <w:lvlJc w:val="left"/>
      <w:pPr>
        <w:tabs>
          <w:tab w:val="num" w:pos="5760"/>
        </w:tabs>
        <w:ind w:left="5760" w:hanging="360"/>
      </w:pPr>
      <w:rPr>
        <w:rFonts w:ascii="Arial" w:hAnsi="Arial" w:hint="default"/>
      </w:rPr>
    </w:lvl>
    <w:lvl w:ilvl="8" w:tplc="4140B4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974445"/>
    <w:multiLevelType w:val="hybridMultilevel"/>
    <w:tmpl w:val="570E480A"/>
    <w:lvl w:ilvl="0" w:tplc="67324AC0">
      <w:start w:val="1"/>
      <w:numFmt w:val="decimal"/>
      <w:lvlText w:val="%1."/>
      <w:lvlJc w:val="left"/>
      <w:pPr>
        <w:ind w:left="786"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AAD5AC0"/>
    <w:multiLevelType w:val="hybridMultilevel"/>
    <w:tmpl w:val="8BE2C29E"/>
    <w:lvl w:ilvl="0" w:tplc="DF2E9ADC">
      <w:start w:val="1"/>
      <w:numFmt w:val="bullet"/>
      <w:lvlText w:val="•"/>
      <w:lvlJc w:val="left"/>
      <w:pPr>
        <w:tabs>
          <w:tab w:val="num" w:pos="720"/>
        </w:tabs>
        <w:ind w:left="720" w:hanging="360"/>
      </w:pPr>
      <w:rPr>
        <w:rFonts w:ascii="Arial" w:hAnsi="Arial" w:hint="default"/>
      </w:rPr>
    </w:lvl>
    <w:lvl w:ilvl="1" w:tplc="503EDD22" w:tentative="1">
      <w:start w:val="1"/>
      <w:numFmt w:val="bullet"/>
      <w:lvlText w:val="•"/>
      <w:lvlJc w:val="left"/>
      <w:pPr>
        <w:tabs>
          <w:tab w:val="num" w:pos="1440"/>
        </w:tabs>
        <w:ind w:left="1440" w:hanging="360"/>
      </w:pPr>
      <w:rPr>
        <w:rFonts w:ascii="Arial" w:hAnsi="Arial" w:hint="default"/>
      </w:rPr>
    </w:lvl>
    <w:lvl w:ilvl="2" w:tplc="FB129072" w:tentative="1">
      <w:start w:val="1"/>
      <w:numFmt w:val="bullet"/>
      <w:lvlText w:val="•"/>
      <w:lvlJc w:val="left"/>
      <w:pPr>
        <w:tabs>
          <w:tab w:val="num" w:pos="2160"/>
        </w:tabs>
        <w:ind w:left="2160" w:hanging="360"/>
      </w:pPr>
      <w:rPr>
        <w:rFonts w:ascii="Arial" w:hAnsi="Arial" w:hint="default"/>
      </w:rPr>
    </w:lvl>
    <w:lvl w:ilvl="3" w:tplc="D374C87E" w:tentative="1">
      <w:start w:val="1"/>
      <w:numFmt w:val="bullet"/>
      <w:lvlText w:val="•"/>
      <w:lvlJc w:val="left"/>
      <w:pPr>
        <w:tabs>
          <w:tab w:val="num" w:pos="2880"/>
        </w:tabs>
        <w:ind w:left="2880" w:hanging="360"/>
      </w:pPr>
      <w:rPr>
        <w:rFonts w:ascii="Arial" w:hAnsi="Arial" w:hint="default"/>
      </w:rPr>
    </w:lvl>
    <w:lvl w:ilvl="4" w:tplc="2B302FD0" w:tentative="1">
      <w:start w:val="1"/>
      <w:numFmt w:val="bullet"/>
      <w:lvlText w:val="•"/>
      <w:lvlJc w:val="left"/>
      <w:pPr>
        <w:tabs>
          <w:tab w:val="num" w:pos="3600"/>
        </w:tabs>
        <w:ind w:left="3600" w:hanging="360"/>
      </w:pPr>
      <w:rPr>
        <w:rFonts w:ascii="Arial" w:hAnsi="Arial" w:hint="default"/>
      </w:rPr>
    </w:lvl>
    <w:lvl w:ilvl="5" w:tplc="CDDAD110" w:tentative="1">
      <w:start w:val="1"/>
      <w:numFmt w:val="bullet"/>
      <w:lvlText w:val="•"/>
      <w:lvlJc w:val="left"/>
      <w:pPr>
        <w:tabs>
          <w:tab w:val="num" w:pos="4320"/>
        </w:tabs>
        <w:ind w:left="4320" w:hanging="360"/>
      </w:pPr>
      <w:rPr>
        <w:rFonts w:ascii="Arial" w:hAnsi="Arial" w:hint="default"/>
      </w:rPr>
    </w:lvl>
    <w:lvl w:ilvl="6" w:tplc="FA566682" w:tentative="1">
      <w:start w:val="1"/>
      <w:numFmt w:val="bullet"/>
      <w:lvlText w:val="•"/>
      <w:lvlJc w:val="left"/>
      <w:pPr>
        <w:tabs>
          <w:tab w:val="num" w:pos="5040"/>
        </w:tabs>
        <w:ind w:left="5040" w:hanging="360"/>
      </w:pPr>
      <w:rPr>
        <w:rFonts w:ascii="Arial" w:hAnsi="Arial" w:hint="default"/>
      </w:rPr>
    </w:lvl>
    <w:lvl w:ilvl="7" w:tplc="131EB200" w:tentative="1">
      <w:start w:val="1"/>
      <w:numFmt w:val="bullet"/>
      <w:lvlText w:val="•"/>
      <w:lvlJc w:val="left"/>
      <w:pPr>
        <w:tabs>
          <w:tab w:val="num" w:pos="5760"/>
        </w:tabs>
        <w:ind w:left="5760" w:hanging="360"/>
      </w:pPr>
      <w:rPr>
        <w:rFonts w:ascii="Arial" w:hAnsi="Arial" w:hint="default"/>
      </w:rPr>
    </w:lvl>
    <w:lvl w:ilvl="8" w:tplc="1EDE81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231B41"/>
    <w:multiLevelType w:val="hybridMultilevel"/>
    <w:tmpl w:val="780A9B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52A29"/>
    <w:multiLevelType w:val="hybridMultilevel"/>
    <w:tmpl w:val="683EAD00"/>
    <w:lvl w:ilvl="0" w:tplc="878A40FC">
      <w:start w:val="1"/>
      <w:numFmt w:val="bullet"/>
      <w:lvlText w:val="•"/>
      <w:lvlJc w:val="left"/>
      <w:pPr>
        <w:tabs>
          <w:tab w:val="num" w:pos="720"/>
        </w:tabs>
        <w:ind w:left="720" w:hanging="360"/>
      </w:pPr>
      <w:rPr>
        <w:rFonts w:ascii="Arial" w:hAnsi="Arial" w:hint="default"/>
      </w:rPr>
    </w:lvl>
    <w:lvl w:ilvl="1" w:tplc="96165D90">
      <w:start w:val="1"/>
      <w:numFmt w:val="bullet"/>
      <w:lvlText w:val="•"/>
      <w:lvlJc w:val="left"/>
      <w:pPr>
        <w:tabs>
          <w:tab w:val="num" w:pos="1440"/>
        </w:tabs>
        <w:ind w:left="1440" w:hanging="360"/>
      </w:pPr>
      <w:rPr>
        <w:rFonts w:ascii="Arial" w:hAnsi="Arial" w:hint="default"/>
      </w:rPr>
    </w:lvl>
    <w:lvl w:ilvl="2" w:tplc="C5F004BC" w:tentative="1">
      <w:start w:val="1"/>
      <w:numFmt w:val="bullet"/>
      <w:lvlText w:val="•"/>
      <w:lvlJc w:val="left"/>
      <w:pPr>
        <w:tabs>
          <w:tab w:val="num" w:pos="2160"/>
        </w:tabs>
        <w:ind w:left="2160" w:hanging="360"/>
      </w:pPr>
      <w:rPr>
        <w:rFonts w:ascii="Arial" w:hAnsi="Arial" w:hint="default"/>
      </w:rPr>
    </w:lvl>
    <w:lvl w:ilvl="3" w:tplc="1AC8DC30" w:tentative="1">
      <w:start w:val="1"/>
      <w:numFmt w:val="bullet"/>
      <w:lvlText w:val="•"/>
      <w:lvlJc w:val="left"/>
      <w:pPr>
        <w:tabs>
          <w:tab w:val="num" w:pos="2880"/>
        </w:tabs>
        <w:ind w:left="2880" w:hanging="360"/>
      </w:pPr>
      <w:rPr>
        <w:rFonts w:ascii="Arial" w:hAnsi="Arial" w:hint="default"/>
      </w:rPr>
    </w:lvl>
    <w:lvl w:ilvl="4" w:tplc="B47EF88E" w:tentative="1">
      <w:start w:val="1"/>
      <w:numFmt w:val="bullet"/>
      <w:lvlText w:val="•"/>
      <w:lvlJc w:val="left"/>
      <w:pPr>
        <w:tabs>
          <w:tab w:val="num" w:pos="3600"/>
        </w:tabs>
        <w:ind w:left="3600" w:hanging="360"/>
      </w:pPr>
      <w:rPr>
        <w:rFonts w:ascii="Arial" w:hAnsi="Arial" w:hint="default"/>
      </w:rPr>
    </w:lvl>
    <w:lvl w:ilvl="5" w:tplc="F23CAD7A" w:tentative="1">
      <w:start w:val="1"/>
      <w:numFmt w:val="bullet"/>
      <w:lvlText w:val="•"/>
      <w:lvlJc w:val="left"/>
      <w:pPr>
        <w:tabs>
          <w:tab w:val="num" w:pos="4320"/>
        </w:tabs>
        <w:ind w:left="4320" w:hanging="360"/>
      </w:pPr>
      <w:rPr>
        <w:rFonts w:ascii="Arial" w:hAnsi="Arial" w:hint="default"/>
      </w:rPr>
    </w:lvl>
    <w:lvl w:ilvl="6" w:tplc="C05E5216" w:tentative="1">
      <w:start w:val="1"/>
      <w:numFmt w:val="bullet"/>
      <w:lvlText w:val="•"/>
      <w:lvlJc w:val="left"/>
      <w:pPr>
        <w:tabs>
          <w:tab w:val="num" w:pos="5040"/>
        </w:tabs>
        <w:ind w:left="5040" w:hanging="360"/>
      </w:pPr>
      <w:rPr>
        <w:rFonts w:ascii="Arial" w:hAnsi="Arial" w:hint="default"/>
      </w:rPr>
    </w:lvl>
    <w:lvl w:ilvl="7" w:tplc="ABBCC786" w:tentative="1">
      <w:start w:val="1"/>
      <w:numFmt w:val="bullet"/>
      <w:lvlText w:val="•"/>
      <w:lvlJc w:val="left"/>
      <w:pPr>
        <w:tabs>
          <w:tab w:val="num" w:pos="5760"/>
        </w:tabs>
        <w:ind w:left="5760" w:hanging="360"/>
      </w:pPr>
      <w:rPr>
        <w:rFonts w:ascii="Arial" w:hAnsi="Arial" w:hint="default"/>
      </w:rPr>
    </w:lvl>
    <w:lvl w:ilvl="8" w:tplc="146A64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470BB2"/>
    <w:multiLevelType w:val="hybridMultilevel"/>
    <w:tmpl w:val="EF6C8664"/>
    <w:lvl w:ilvl="0" w:tplc="016C0BB8">
      <w:start w:val="1"/>
      <w:numFmt w:val="bullet"/>
      <w:lvlText w:val="•"/>
      <w:lvlJc w:val="left"/>
      <w:pPr>
        <w:tabs>
          <w:tab w:val="num" w:pos="720"/>
        </w:tabs>
        <w:ind w:left="720" w:hanging="360"/>
      </w:pPr>
      <w:rPr>
        <w:rFonts w:ascii="Arial" w:hAnsi="Arial" w:hint="default"/>
      </w:rPr>
    </w:lvl>
    <w:lvl w:ilvl="1" w:tplc="CEAAE0F6">
      <w:start w:val="78"/>
      <w:numFmt w:val="bullet"/>
      <w:lvlText w:val="–"/>
      <w:lvlJc w:val="left"/>
      <w:pPr>
        <w:tabs>
          <w:tab w:val="num" w:pos="1440"/>
        </w:tabs>
        <w:ind w:left="1440" w:hanging="360"/>
      </w:pPr>
      <w:rPr>
        <w:rFonts w:ascii="Arial" w:hAnsi="Arial" w:hint="default"/>
      </w:rPr>
    </w:lvl>
    <w:lvl w:ilvl="2" w:tplc="037E4F70" w:tentative="1">
      <w:start w:val="1"/>
      <w:numFmt w:val="bullet"/>
      <w:lvlText w:val="•"/>
      <w:lvlJc w:val="left"/>
      <w:pPr>
        <w:tabs>
          <w:tab w:val="num" w:pos="2160"/>
        </w:tabs>
        <w:ind w:left="2160" w:hanging="360"/>
      </w:pPr>
      <w:rPr>
        <w:rFonts w:ascii="Arial" w:hAnsi="Arial" w:hint="default"/>
      </w:rPr>
    </w:lvl>
    <w:lvl w:ilvl="3" w:tplc="EDCA1FB0" w:tentative="1">
      <w:start w:val="1"/>
      <w:numFmt w:val="bullet"/>
      <w:lvlText w:val="•"/>
      <w:lvlJc w:val="left"/>
      <w:pPr>
        <w:tabs>
          <w:tab w:val="num" w:pos="2880"/>
        </w:tabs>
        <w:ind w:left="2880" w:hanging="360"/>
      </w:pPr>
      <w:rPr>
        <w:rFonts w:ascii="Arial" w:hAnsi="Arial" w:hint="default"/>
      </w:rPr>
    </w:lvl>
    <w:lvl w:ilvl="4" w:tplc="29C271A8" w:tentative="1">
      <w:start w:val="1"/>
      <w:numFmt w:val="bullet"/>
      <w:lvlText w:val="•"/>
      <w:lvlJc w:val="left"/>
      <w:pPr>
        <w:tabs>
          <w:tab w:val="num" w:pos="3600"/>
        </w:tabs>
        <w:ind w:left="3600" w:hanging="360"/>
      </w:pPr>
      <w:rPr>
        <w:rFonts w:ascii="Arial" w:hAnsi="Arial" w:hint="default"/>
      </w:rPr>
    </w:lvl>
    <w:lvl w:ilvl="5" w:tplc="C458E856" w:tentative="1">
      <w:start w:val="1"/>
      <w:numFmt w:val="bullet"/>
      <w:lvlText w:val="•"/>
      <w:lvlJc w:val="left"/>
      <w:pPr>
        <w:tabs>
          <w:tab w:val="num" w:pos="4320"/>
        </w:tabs>
        <w:ind w:left="4320" w:hanging="360"/>
      </w:pPr>
      <w:rPr>
        <w:rFonts w:ascii="Arial" w:hAnsi="Arial" w:hint="default"/>
      </w:rPr>
    </w:lvl>
    <w:lvl w:ilvl="6" w:tplc="B5A0435E" w:tentative="1">
      <w:start w:val="1"/>
      <w:numFmt w:val="bullet"/>
      <w:lvlText w:val="•"/>
      <w:lvlJc w:val="left"/>
      <w:pPr>
        <w:tabs>
          <w:tab w:val="num" w:pos="5040"/>
        </w:tabs>
        <w:ind w:left="5040" w:hanging="360"/>
      </w:pPr>
      <w:rPr>
        <w:rFonts w:ascii="Arial" w:hAnsi="Arial" w:hint="default"/>
      </w:rPr>
    </w:lvl>
    <w:lvl w:ilvl="7" w:tplc="0172C598" w:tentative="1">
      <w:start w:val="1"/>
      <w:numFmt w:val="bullet"/>
      <w:lvlText w:val="•"/>
      <w:lvlJc w:val="left"/>
      <w:pPr>
        <w:tabs>
          <w:tab w:val="num" w:pos="5760"/>
        </w:tabs>
        <w:ind w:left="5760" w:hanging="360"/>
      </w:pPr>
      <w:rPr>
        <w:rFonts w:ascii="Arial" w:hAnsi="Arial" w:hint="default"/>
      </w:rPr>
    </w:lvl>
    <w:lvl w:ilvl="8" w:tplc="EED60D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A508BE"/>
    <w:multiLevelType w:val="hybridMultilevel"/>
    <w:tmpl w:val="B84A82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3544F9"/>
    <w:multiLevelType w:val="hybridMultilevel"/>
    <w:tmpl w:val="7786C58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2B190E"/>
    <w:multiLevelType w:val="hybridMultilevel"/>
    <w:tmpl w:val="CDEA14DA"/>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A5028C8"/>
    <w:multiLevelType w:val="hybridMultilevel"/>
    <w:tmpl w:val="6ED69610"/>
    <w:lvl w:ilvl="0" w:tplc="7D1073A2">
      <w:start w:val="1"/>
      <w:numFmt w:val="bullet"/>
      <w:lvlText w:val="•"/>
      <w:lvlJc w:val="left"/>
      <w:pPr>
        <w:tabs>
          <w:tab w:val="num" w:pos="720"/>
        </w:tabs>
        <w:ind w:left="720" w:hanging="360"/>
      </w:pPr>
      <w:rPr>
        <w:rFonts w:ascii="Arial" w:hAnsi="Arial" w:hint="default"/>
      </w:rPr>
    </w:lvl>
    <w:lvl w:ilvl="1" w:tplc="9B72146A" w:tentative="1">
      <w:start w:val="1"/>
      <w:numFmt w:val="bullet"/>
      <w:lvlText w:val="•"/>
      <w:lvlJc w:val="left"/>
      <w:pPr>
        <w:tabs>
          <w:tab w:val="num" w:pos="1440"/>
        </w:tabs>
        <w:ind w:left="1440" w:hanging="360"/>
      </w:pPr>
      <w:rPr>
        <w:rFonts w:ascii="Arial" w:hAnsi="Arial" w:hint="default"/>
      </w:rPr>
    </w:lvl>
    <w:lvl w:ilvl="2" w:tplc="9BD495BC" w:tentative="1">
      <w:start w:val="1"/>
      <w:numFmt w:val="bullet"/>
      <w:lvlText w:val="•"/>
      <w:lvlJc w:val="left"/>
      <w:pPr>
        <w:tabs>
          <w:tab w:val="num" w:pos="2160"/>
        </w:tabs>
        <w:ind w:left="2160" w:hanging="360"/>
      </w:pPr>
      <w:rPr>
        <w:rFonts w:ascii="Arial" w:hAnsi="Arial" w:hint="default"/>
      </w:rPr>
    </w:lvl>
    <w:lvl w:ilvl="3" w:tplc="E5CA3208" w:tentative="1">
      <w:start w:val="1"/>
      <w:numFmt w:val="bullet"/>
      <w:lvlText w:val="•"/>
      <w:lvlJc w:val="left"/>
      <w:pPr>
        <w:tabs>
          <w:tab w:val="num" w:pos="2880"/>
        </w:tabs>
        <w:ind w:left="2880" w:hanging="360"/>
      </w:pPr>
      <w:rPr>
        <w:rFonts w:ascii="Arial" w:hAnsi="Arial" w:hint="default"/>
      </w:rPr>
    </w:lvl>
    <w:lvl w:ilvl="4" w:tplc="A9EAF3BE" w:tentative="1">
      <w:start w:val="1"/>
      <w:numFmt w:val="bullet"/>
      <w:lvlText w:val="•"/>
      <w:lvlJc w:val="left"/>
      <w:pPr>
        <w:tabs>
          <w:tab w:val="num" w:pos="3600"/>
        </w:tabs>
        <w:ind w:left="3600" w:hanging="360"/>
      </w:pPr>
      <w:rPr>
        <w:rFonts w:ascii="Arial" w:hAnsi="Arial" w:hint="default"/>
      </w:rPr>
    </w:lvl>
    <w:lvl w:ilvl="5" w:tplc="86969ECE" w:tentative="1">
      <w:start w:val="1"/>
      <w:numFmt w:val="bullet"/>
      <w:lvlText w:val="•"/>
      <w:lvlJc w:val="left"/>
      <w:pPr>
        <w:tabs>
          <w:tab w:val="num" w:pos="4320"/>
        </w:tabs>
        <w:ind w:left="4320" w:hanging="360"/>
      </w:pPr>
      <w:rPr>
        <w:rFonts w:ascii="Arial" w:hAnsi="Arial" w:hint="default"/>
      </w:rPr>
    </w:lvl>
    <w:lvl w:ilvl="6" w:tplc="CAA840F2" w:tentative="1">
      <w:start w:val="1"/>
      <w:numFmt w:val="bullet"/>
      <w:lvlText w:val="•"/>
      <w:lvlJc w:val="left"/>
      <w:pPr>
        <w:tabs>
          <w:tab w:val="num" w:pos="5040"/>
        </w:tabs>
        <w:ind w:left="5040" w:hanging="360"/>
      </w:pPr>
      <w:rPr>
        <w:rFonts w:ascii="Arial" w:hAnsi="Arial" w:hint="default"/>
      </w:rPr>
    </w:lvl>
    <w:lvl w:ilvl="7" w:tplc="11F66B7A" w:tentative="1">
      <w:start w:val="1"/>
      <w:numFmt w:val="bullet"/>
      <w:lvlText w:val="•"/>
      <w:lvlJc w:val="left"/>
      <w:pPr>
        <w:tabs>
          <w:tab w:val="num" w:pos="5760"/>
        </w:tabs>
        <w:ind w:left="5760" w:hanging="360"/>
      </w:pPr>
      <w:rPr>
        <w:rFonts w:ascii="Arial" w:hAnsi="Arial" w:hint="default"/>
      </w:rPr>
    </w:lvl>
    <w:lvl w:ilvl="8" w:tplc="BCA0D1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C15203"/>
    <w:multiLevelType w:val="hybridMultilevel"/>
    <w:tmpl w:val="0C0EB97E"/>
    <w:lvl w:ilvl="0" w:tplc="A50439F6">
      <w:start w:val="1"/>
      <w:numFmt w:val="bullet"/>
      <w:lvlText w:val="•"/>
      <w:lvlJc w:val="left"/>
      <w:pPr>
        <w:tabs>
          <w:tab w:val="num" w:pos="720"/>
        </w:tabs>
        <w:ind w:left="720" w:hanging="360"/>
      </w:pPr>
      <w:rPr>
        <w:rFonts w:ascii="Arial" w:hAnsi="Arial" w:hint="default"/>
      </w:rPr>
    </w:lvl>
    <w:lvl w:ilvl="1" w:tplc="1B2259C0" w:tentative="1">
      <w:start w:val="1"/>
      <w:numFmt w:val="bullet"/>
      <w:lvlText w:val="•"/>
      <w:lvlJc w:val="left"/>
      <w:pPr>
        <w:tabs>
          <w:tab w:val="num" w:pos="1440"/>
        </w:tabs>
        <w:ind w:left="1440" w:hanging="360"/>
      </w:pPr>
      <w:rPr>
        <w:rFonts w:ascii="Arial" w:hAnsi="Arial" w:hint="default"/>
      </w:rPr>
    </w:lvl>
    <w:lvl w:ilvl="2" w:tplc="A726EE2A" w:tentative="1">
      <w:start w:val="1"/>
      <w:numFmt w:val="bullet"/>
      <w:lvlText w:val="•"/>
      <w:lvlJc w:val="left"/>
      <w:pPr>
        <w:tabs>
          <w:tab w:val="num" w:pos="2160"/>
        </w:tabs>
        <w:ind w:left="2160" w:hanging="360"/>
      </w:pPr>
      <w:rPr>
        <w:rFonts w:ascii="Arial" w:hAnsi="Arial" w:hint="default"/>
      </w:rPr>
    </w:lvl>
    <w:lvl w:ilvl="3" w:tplc="716240B0" w:tentative="1">
      <w:start w:val="1"/>
      <w:numFmt w:val="bullet"/>
      <w:lvlText w:val="•"/>
      <w:lvlJc w:val="left"/>
      <w:pPr>
        <w:tabs>
          <w:tab w:val="num" w:pos="2880"/>
        </w:tabs>
        <w:ind w:left="2880" w:hanging="360"/>
      </w:pPr>
      <w:rPr>
        <w:rFonts w:ascii="Arial" w:hAnsi="Arial" w:hint="default"/>
      </w:rPr>
    </w:lvl>
    <w:lvl w:ilvl="4" w:tplc="08ECA88E" w:tentative="1">
      <w:start w:val="1"/>
      <w:numFmt w:val="bullet"/>
      <w:lvlText w:val="•"/>
      <w:lvlJc w:val="left"/>
      <w:pPr>
        <w:tabs>
          <w:tab w:val="num" w:pos="3600"/>
        </w:tabs>
        <w:ind w:left="3600" w:hanging="360"/>
      </w:pPr>
      <w:rPr>
        <w:rFonts w:ascii="Arial" w:hAnsi="Arial" w:hint="default"/>
      </w:rPr>
    </w:lvl>
    <w:lvl w:ilvl="5" w:tplc="C4EC2EE0" w:tentative="1">
      <w:start w:val="1"/>
      <w:numFmt w:val="bullet"/>
      <w:lvlText w:val="•"/>
      <w:lvlJc w:val="left"/>
      <w:pPr>
        <w:tabs>
          <w:tab w:val="num" w:pos="4320"/>
        </w:tabs>
        <w:ind w:left="4320" w:hanging="360"/>
      </w:pPr>
      <w:rPr>
        <w:rFonts w:ascii="Arial" w:hAnsi="Arial" w:hint="default"/>
      </w:rPr>
    </w:lvl>
    <w:lvl w:ilvl="6" w:tplc="A10E2532" w:tentative="1">
      <w:start w:val="1"/>
      <w:numFmt w:val="bullet"/>
      <w:lvlText w:val="•"/>
      <w:lvlJc w:val="left"/>
      <w:pPr>
        <w:tabs>
          <w:tab w:val="num" w:pos="5040"/>
        </w:tabs>
        <w:ind w:left="5040" w:hanging="360"/>
      </w:pPr>
      <w:rPr>
        <w:rFonts w:ascii="Arial" w:hAnsi="Arial" w:hint="default"/>
      </w:rPr>
    </w:lvl>
    <w:lvl w:ilvl="7" w:tplc="4FAE2DB8" w:tentative="1">
      <w:start w:val="1"/>
      <w:numFmt w:val="bullet"/>
      <w:lvlText w:val="•"/>
      <w:lvlJc w:val="left"/>
      <w:pPr>
        <w:tabs>
          <w:tab w:val="num" w:pos="5760"/>
        </w:tabs>
        <w:ind w:left="5760" w:hanging="360"/>
      </w:pPr>
      <w:rPr>
        <w:rFonts w:ascii="Arial" w:hAnsi="Arial" w:hint="default"/>
      </w:rPr>
    </w:lvl>
    <w:lvl w:ilvl="8" w:tplc="6AA821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11709F"/>
    <w:multiLevelType w:val="hybridMultilevel"/>
    <w:tmpl w:val="E5045E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135870"/>
    <w:multiLevelType w:val="hybridMultilevel"/>
    <w:tmpl w:val="208C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470450"/>
    <w:multiLevelType w:val="hybridMultilevel"/>
    <w:tmpl w:val="858827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143455"/>
    <w:multiLevelType w:val="hybridMultilevel"/>
    <w:tmpl w:val="B8D65E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16"/>
  </w:num>
  <w:num w:numId="8">
    <w:abstractNumId w:val="15"/>
  </w:num>
  <w:num w:numId="9">
    <w:abstractNumId w:val="6"/>
  </w:num>
  <w:num w:numId="10">
    <w:abstractNumId w:val="1"/>
  </w:num>
  <w:num w:numId="11">
    <w:abstractNumId w:val="12"/>
  </w:num>
  <w:num w:numId="12">
    <w:abstractNumId w:val="7"/>
  </w:num>
  <w:num w:numId="13">
    <w:abstractNumId w:val="3"/>
  </w:num>
  <w:num w:numId="14">
    <w:abstractNumId w:val="14"/>
  </w:num>
  <w:num w:numId="15">
    <w:abstractNumId w:val="11"/>
  </w:num>
  <w:num w:numId="16">
    <w:abstractNumId w:val="4"/>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qQa3Sv6sx9D/q9Kn8uMymd8MQcDk7tHup9GmNH+649gWkux7srVUKA1pHG6wUBANmb0XdRR0PQ3CiV/LPEQM5g==" w:salt="pSJFUmXlEj6yR1TdNWvI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8E"/>
    <w:rsid w:val="000019FE"/>
    <w:rsid w:val="00002D83"/>
    <w:rsid w:val="0002367F"/>
    <w:rsid w:val="0003126E"/>
    <w:rsid w:val="00050097"/>
    <w:rsid w:val="00050D91"/>
    <w:rsid w:val="000606A1"/>
    <w:rsid w:val="00081EA5"/>
    <w:rsid w:val="000879D0"/>
    <w:rsid w:val="00093BED"/>
    <w:rsid w:val="000B3F48"/>
    <w:rsid w:val="000B4534"/>
    <w:rsid w:val="000B5B29"/>
    <w:rsid w:val="000C03F2"/>
    <w:rsid w:val="000C4465"/>
    <w:rsid w:val="000C48DC"/>
    <w:rsid w:val="000C7E1B"/>
    <w:rsid w:val="000D0339"/>
    <w:rsid w:val="000E1E28"/>
    <w:rsid w:val="000E38A4"/>
    <w:rsid w:val="000E76DF"/>
    <w:rsid w:val="000F1145"/>
    <w:rsid w:val="000F5D42"/>
    <w:rsid w:val="0010327A"/>
    <w:rsid w:val="001131FE"/>
    <w:rsid w:val="00113FE8"/>
    <w:rsid w:val="00131D1D"/>
    <w:rsid w:val="001327D7"/>
    <w:rsid w:val="001338BD"/>
    <w:rsid w:val="0013625A"/>
    <w:rsid w:val="00136A4D"/>
    <w:rsid w:val="00136FFD"/>
    <w:rsid w:val="00162972"/>
    <w:rsid w:val="001638C4"/>
    <w:rsid w:val="00166736"/>
    <w:rsid w:val="0016741E"/>
    <w:rsid w:val="00175128"/>
    <w:rsid w:val="0018786A"/>
    <w:rsid w:val="001A2104"/>
    <w:rsid w:val="001A5DED"/>
    <w:rsid w:val="001B25FD"/>
    <w:rsid w:val="001B6AC9"/>
    <w:rsid w:val="001D689F"/>
    <w:rsid w:val="001F4352"/>
    <w:rsid w:val="001F6C2A"/>
    <w:rsid w:val="00200476"/>
    <w:rsid w:val="00201B84"/>
    <w:rsid w:val="002058C2"/>
    <w:rsid w:val="00205FA0"/>
    <w:rsid w:val="002067A6"/>
    <w:rsid w:val="00206CC4"/>
    <w:rsid w:val="00211860"/>
    <w:rsid w:val="00222777"/>
    <w:rsid w:val="00224E12"/>
    <w:rsid w:val="00227EA7"/>
    <w:rsid w:val="00233C78"/>
    <w:rsid w:val="00244296"/>
    <w:rsid w:val="00265A94"/>
    <w:rsid w:val="00276DE6"/>
    <w:rsid w:val="0027705F"/>
    <w:rsid w:val="00295A5E"/>
    <w:rsid w:val="00297C5B"/>
    <w:rsid w:val="002A1E3E"/>
    <w:rsid w:val="002C1ACB"/>
    <w:rsid w:val="002C7DDF"/>
    <w:rsid w:val="002E5095"/>
    <w:rsid w:val="002F52A3"/>
    <w:rsid w:val="002F66BB"/>
    <w:rsid w:val="00307CA1"/>
    <w:rsid w:val="00310E5E"/>
    <w:rsid w:val="003225B7"/>
    <w:rsid w:val="00323F76"/>
    <w:rsid w:val="003338EB"/>
    <w:rsid w:val="00335A12"/>
    <w:rsid w:val="00344FEC"/>
    <w:rsid w:val="003453C0"/>
    <w:rsid w:val="00351621"/>
    <w:rsid w:val="00383471"/>
    <w:rsid w:val="003839D3"/>
    <w:rsid w:val="003A0BA2"/>
    <w:rsid w:val="003B4BDA"/>
    <w:rsid w:val="003C648C"/>
    <w:rsid w:val="003D0E57"/>
    <w:rsid w:val="003E7B8F"/>
    <w:rsid w:val="003F04EB"/>
    <w:rsid w:val="003F4A65"/>
    <w:rsid w:val="00403595"/>
    <w:rsid w:val="0041460B"/>
    <w:rsid w:val="00415043"/>
    <w:rsid w:val="004167CB"/>
    <w:rsid w:val="00420C86"/>
    <w:rsid w:val="00431F08"/>
    <w:rsid w:val="00434482"/>
    <w:rsid w:val="00457AC0"/>
    <w:rsid w:val="00460D2A"/>
    <w:rsid w:val="00460E33"/>
    <w:rsid w:val="00462136"/>
    <w:rsid w:val="004668E7"/>
    <w:rsid w:val="0047199D"/>
    <w:rsid w:val="004745C4"/>
    <w:rsid w:val="004858DF"/>
    <w:rsid w:val="00486771"/>
    <w:rsid w:val="00486E81"/>
    <w:rsid w:val="004946B2"/>
    <w:rsid w:val="004A01C0"/>
    <w:rsid w:val="004A23AF"/>
    <w:rsid w:val="004A3DE8"/>
    <w:rsid w:val="004B4147"/>
    <w:rsid w:val="004B5A81"/>
    <w:rsid w:val="004B6BBB"/>
    <w:rsid w:val="004C2A79"/>
    <w:rsid w:val="004C468D"/>
    <w:rsid w:val="004D30BD"/>
    <w:rsid w:val="004D3574"/>
    <w:rsid w:val="004D63D2"/>
    <w:rsid w:val="004E50CA"/>
    <w:rsid w:val="004E6419"/>
    <w:rsid w:val="004F1F15"/>
    <w:rsid w:val="004F5601"/>
    <w:rsid w:val="00500775"/>
    <w:rsid w:val="00506D7D"/>
    <w:rsid w:val="00533EF0"/>
    <w:rsid w:val="00537CCC"/>
    <w:rsid w:val="0054007E"/>
    <w:rsid w:val="005441EB"/>
    <w:rsid w:val="005448D9"/>
    <w:rsid w:val="005542A6"/>
    <w:rsid w:val="005552AF"/>
    <w:rsid w:val="00560426"/>
    <w:rsid w:val="00570F3B"/>
    <w:rsid w:val="00572299"/>
    <w:rsid w:val="00573E27"/>
    <w:rsid w:val="00583A66"/>
    <w:rsid w:val="005A3CD8"/>
    <w:rsid w:val="005B2C35"/>
    <w:rsid w:val="005C146B"/>
    <w:rsid w:val="005C6649"/>
    <w:rsid w:val="005D40F4"/>
    <w:rsid w:val="005D7D0C"/>
    <w:rsid w:val="005E607A"/>
    <w:rsid w:val="005E7B12"/>
    <w:rsid w:val="005F1824"/>
    <w:rsid w:val="005F4A2D"/>
    <w:rsid w:val="006003FC"/>
    <w:rsid w:val="006016E0"/>
    <w:rsid w:val="00616DAD"/>
    <w:rsid w:val="00632858"/>
    <w:rsid w:val="00636E28"/>
    <w:rsid w:val="006578E5"/>
    <w:rsid w:val="00680F96"/>
    <w:rsid w:val="006874B9"/>
    <w:rsid w:val="00687958"/>
    <w:rsid w:val="00693AF6"/>
    <w:rsid w:val="006A0676"/>
    <w:rsid w:val="006A1DA2"/>
    <w:rsid w:val="006A77E0"/>
    <w:rsid w:val="006B303D"/>
    <w:rsid w:val="006C5091"/>
    <w:rsid w:val="006F5863"/>
    <w:rsid w:val="00702F74"/>
    <w:rsid w:val="0071763E"/>
    <w:rsid w:val="00721B15"/>
    <w:rsid w:val="00722E68"/>
    <w:rsid w:val="00723E34"/>
    <w:rsid w:val="0072518E"/>
    <w:rsid w:val="007344D3"/>
    <w:rsid w:val="007424BA"/>
    <w:rsid w:val="00744E4C"/>
    <w:rsid w:val="00755243"/>
    <w:rsid w:val="00762516"/>
    <w:rsid w:val="00774E6A"/>
    <w:rsid w:val="00776AF3"/>
    <w:rsid w:val="00785BF3"/>
    <w:rsid w:val="00785FAE"/>
    <w:rsid w:val="007905A4"/>
    <w:rsid w:val="00796944"/>
    <w:rsid w:val="007A567F"/>
    <w:rsid w:val="007A5CA8"/>
    <w:rsid w:val="007B172F"/>
    <w:rsid w:val="007D17FE"/>
    <w:rsid w:val="007D1C7F"/>
    <w:rsid w:val="007D3B0F"/>
    <w:rsid w:val="007D646D"/>
    <w:rsid w:val="007E20F1"/>
    <w:rsid w:val="007E2DF9"/>
    <w:rsid w:val="007E6072"/>
    <w:rsid w:val="0081127B"/>
    <w:rsid w:val="00811F5F"/>
    <w:rsid w:val="008147DB"/>
    <w:rsid w:val="00814B50"/>
    <w:rsid w:val="00815778"/>
    <w:rsid w:val="00816B36"/>
    <w:rsid w:val="00821021"/>
    <w:rsid w:val="00826332"/>
    <w:rsid w:val="008278A3"/>
    <w:rsid w:val="00837BD6"/>
    <w:rsid w:val="00843639"/>
    <w:rsid w:val="0085141E"/>
    <w:rsid w:val="00870782"/>
    <w:rsid w:val="0087531A"/>
    <w:rsid w:val="008756FA"/>
    <w:rsid w:val="00881061"/>
    <w:rsid w:val="00894680"/>
    <w:rsid w:val="008A4F37"/>
    <w:rsid w:val="008B01AD"/>
    <w:rsid w:val="008B3D20"/>
    <w:rsid w:val="008C3827"/>
    <w:rsid w:val="008C3CBB"/>
    <w:rsid w:val="008C3E8E"/>
    <w:rsid w:val="008C50D3"/>
    <w:rsid w:val="008D4D67"/>
    <w:rsid w:val="00903250"/>
    <w:rsid w:val="00903C50"/>
    <w:rsid w:val="00906199"/>
    <w:rsid w:val="00912012"/>
    <w:rsid w:val="00925E28"/>
    <w:rsid w:val="00930F72"/>
    <w:rsid w:val="009358B4"/>
    <w:rsid w:val="00956BD4"/>
    <w:rsid w:val="00965CFF"/>
    <w:rsid w:val="00971BDF"/>
    <w:rsid w:val="00985CDD"/>
    <w:rsid w:val="00986697"/>
    <w:rsid w:val="0098720D"/>
    <w:rsid w:val="00993C84"/>
    <w:rsid w:val="0099620F"/>
    <w:rsid w:val="009A08C9"/>
    <w:rsid w:val="009A32D8"/>
    <w:rsid w:val="009A4596"/>
    <w:rsid w:val="009B6353"/>
    <w:rsid w:val="009D2149"/>
    <w:rsid w:val="009D4338"/>
    <w:rsid w:val="009D7BA8"/>
    <w:rsid w:val="009E03F5"/>
    <w:rsid w:val="00A02DC7"/>
    <w:rsid w:val="00A11B0D"/>
    <w:rsid w:val="00A15A4A"/>
    <w:rsid w:val="00A52AB4"/>
    <w:rsid w:val="00A536C5"/>
    <w:rsid w:val="00A7121E"/>
    <w:rsid w:val="00A749DE"/>
    <w:rsid w:val="00A764C1"/>
    <w:rsid w:val="00A94ED8"/>
    <w:rsid w:val="00AA6D49"/>
    <w:rsid w:val="00AB1847"/>
    <w:rsid w:val="00AC3CE3"/>
    <w:rsid w:val="00B055F9"/>
    <w:rsid w:val="00B20916"/>
    <w:rsid w:val="00B21CD1"/>
    <w:rsid w:val="00B27ED2"/>
    <w:rsid w:val="00B33D51"/>
    <w:rsid w:val="00B33DA5"/>
    <w:rsid w:val="00B4511B"/>
    <w:rsid w:val="00B51A9F"/>
    <w:rsid w:val="00B54313"/>
    <w:rsid w:val="00B550F5"/>
    <w:rsid w:val="00B6074B"/>
    <w:rsid w:val="00B673D8"/>
    <w:rsid w:val="00B67826"/>
    <w:rsid w:val="00B7367A"/>
    <w:rsid w:val="00B8037B"/>
    <w:rsid w:val="00B864C2"/>
    <w:rsid w:val="00BC4F60"/>
    <w:rsid w:val="00BC68AC"/>
    <w:rsid w:val="00BD038A"/>
    <w:rsid w:val="00BE401E"/>
    <w:rsid w:val="00BE66B8"/>
    <w:rsid w:val="00BE6C2C"/>
    <w:rsid w:val="00BF56CC"/>
    <w:rsid w:val="00C115AD"/>
    <w:rsid w:val="00C30E64"/>
    <w:rsid w:val="00C327EF"/>
    <w:rsid w:val="00C329BE"/>
    <w:rsid w:val="00C35660"/>
    <w:rsid w:val="00C519E6"/>
    <w:rsid w:val="00C52A37"/>
    <w:rsid w:val="00C63DEE"/>
    <w:rsid w:val="00C83ECB"/>
    <w:rsid w:val="00C870E0"/>
    <w:rsid w:val="00C9514C"/>
    <w:rsid w:val="00C97001"/>
    <w:rsid w:val="00C97594"/>
    <w:rsid w:val="00C97FA9"/>
    <w:rsid w:val="00CA02DF"/>
    <w:rsid w:val="00CA17FF"/>
    <w:rsid w:val="00CC526B"/>
    <w:rsid w:val="00CD624B"/>
    <w:rsid w:val="00CE4602"/>
    <w:rsid w:val="00D24D08"/>
    <w:rsid w:val="00D252E6"/>
    <w:rsid w:val="00D2616A"/>
    <w:rsid w:val="00D51BAA"/>
    <w:rsid w:val="00D67CBD"/>
    <w:rsid w:val="00D71F6D"/>
    <w:rsid w:val="00D83D51"/>
    <w:rsid w:val="00D846FD"/>
    <w:rsid w:val="00D86F79"/>
    <w:rsid w:val="00D950B7"/>
    <w:rsid w:val="00DA006A"/>
    <w:rsid w:val="00DA3750"/>
    <w:rsid w:val="00DA4F4B"/>
    <w:rsid w:val="00DA529D"/>
    <w:rsid w:val="00DA7C8E"/>
    <w:rsid w:val="00DB7D07"/>
    <w:rsid w:val="00DD187D"/>
    <w:rsid w:val="00DD4712"/>
    <w:rsid w:val="00DD5B7F"/>
    <w:rsid w:val="00DE04FE"/>
    <w:rsid w:val="00DF0A74"/>
    <w:rsid w:val="00DF48BB"/>
    <w:rsid w:val="00E01BB5"/>
    <w:rsid w:val="00E031DB"/>
    <w:rsid w:val="00E102C2"/>
    <w:rsid w:val="00E1601B"/>
    <w:rsid w:val="00E2022B"/>
    <w:rsid w:val="00E22101"/>
    <w:rsid w:val="00E252AB"/>
    <w:rsid w:val="00E46804"/>
    <w:rsid w:val="00E62E05"/>
    <w:rsid w:val="00E7014B"/>
    <w:rsid w:val="00E70A95"/>
    <w:rsid w:val="00E724C1"/>
    <w:rsid w:val="00EB2637"/>
    <w:rsid w:val="00ED3520"/>
    <w:rsid w:val="00EE3E80"/>
    <w:rsid w:val="00F00210"/>
    <w:rsid w:val="00F01EDA"/>
    <w:rsid w:val="00F23B79"/>
    <w:rsid w:val="00F25EB8"/>
    <w:rsid w:val="00F2758C"/>
    <w:rsid w:val="00F33E08"/>
    <w:rsid w:val="00F35972"/>
    <w:rsid w:val="00F402B6"/>
    <w:rsid w:val="00F42768"/>
    <w:rsid w:val="00F53D0C"/>
    <w:rsid w:val="00F53E50"/>
    <w:rsid w:val="00F546D9"/>
    <w:rsid w:val="00F55F15"/>
    <w:rsid w:val="00F723CD"/>
    <w:rsid w:val="00F917F9"/>
    <w:rsid w:val="00F933D4"/>
    <w:rsid w:val="00F96D25"/>
    <w:rsid w:val="00FA2590"/>
    <w:rsid w:val="00FA564E"/>
    <w:rsid w:val="00FD3547"/>
    <w:rsid w:val="00FE3DC8"/>
    <w:rsid w:val="00FE473C"/>
    <w:rsid w:val="00FE488C"/>
    <w:rsid w:val="00FF10C0"/>
    <w:rsid w:val="00FF2EC4"/>
    <w:rsid w:val="00FF318E"/>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1881"/>
  <w15:chartTrackingRefBased/>
  <w15:docId w15:val="{737D41A7-5115-4E9A-878D-F0937605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648C"/>
    <w:rPr>
      <w:sz w:val="16"/>
      <w:szCs w:val="16"/>
    </w:rPr>
  </w:style>
  <w:style w:type="paragraph" w:styleId="CommentText">
    <w:name w:val="annotation text"/>
    <w:basedOn w:val="Normal"/>
    <w:link w:val="CommentTextChar"/>
    <w:uiPriority w:val="99"/>
    <w:semiHidden/>
    <w:unhideWhenUsed/>
    <w:rsid w:val="003C648C"/>
    <w:pPr>
      <w:spacing w:line="240" w:lineRule="auto"/>
    </w:pPr>
    <w:rPr>
      <w:sz w:val="20"/>
      <w:szCs w:val="20"/>
    </w:rPr>
  </w:style>
  <w:style w:type="character" w:customStyle="1" w:styleId="CommentTextChar">
    <w:name w:val="Comment Text Char"/>
    <w:basedOn w:val="DefaultParagraphFont"/>
    <w:link w:val="CommentText"/>
    <w:uiPriority w:val="99"/>
    <w:semiHidden/>
    <w:rsid w:val="003C648C"/>
    <w:rPr>
      <w:sz w:val="20"/>
      <w:szCs w:val="20"/>
    </w:rPr>
  </w:style>
  <w:style w:type="paragraph" w:styleId="CommentSubject">
    <w:name w:val="annotation subject"/>
    <w:basedOn w:val="CommentText"/>
    <w:next w:val="CommentText"/>
    <w:link w:val="CommentSubjectChar"/>
    <w:uiPriority w:val="99"/>
    <w:semiHidden/>
    <w:unhideWhenUsed/>
    <w:rsid w:val="003C648C"/>
    <w:rPr>
      <w:b/>
      <w:bCs/>
    </w:rPr>
  </w:style>
  <w:style w:type="character" w:customStyle="1" w:styleId="CommentSubjectChar">
    <w:name w:val="Comment Subject Char"/>
    <w:basedOn w:val="CommentTextChar"/>
    <w:link w:val="CommentSubject"/>
    <w:uiPriority w:val="99"/>
    <w:semiHidden/>
    <w:rsid w:val="003C648C"/>
    <w:rPr>
      <w:b/>
      <w:bCs/>
      <w:sz w:val="20"/>
      <w:szCs w:val="20"/>
    </w:rPr>
  </w:style>
  <w:style w:type="paragraph" w:styleId="BalloonText">
    <w:name w:val="Balloon Text"/>
    <w:basedOn w:val="Normal"/>
    <w:link w:val="BalloonTextChar"/>
    <w:uiPriority w:val="99"/>
    <w:semiHidden/>
    <w:unhideWhenUsed/>
    <w:rsid w:val="003C6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48C"/>
    <w:rPr>
      <w:rFonts w:ascii="Segoe UI" w:hAnsi="Segoe UI" w:cs="Segoe UI"/>
      <w:sz w:val="18"/>
      <w:szCs w:val="18"/>
    </w:rPr>
  </w:style>
  <w:style w:type="paragraph" w:styleId="ListParagraph">
    <w:name w:val="List Paragraph"/>
    <w:basedOn w:val="Normal"/>
    <w:uiPriority w:val="34"/>
    <w:qFormat/>
    <w:rsid w:val="00785FAE"/>
    <w:pPr>
      <w:ind w:left="720"/>
      <w:contextualSpacing/>
    </w:pPr>
  </w:style>
  <w:style w:type="paragraph" w:styleId="Header">
    <w:name w:val="header"/>
    <w:basedOn w:val="Normal"/>
    <w:link w:val="HeaderChar"/>
    <w:uiPriority w:val="99"/>
    <w:unhideWhenUsed/>
    <w:rsid w:val="008D4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D67"/>
  </w:style>
  <w:style w:type="paragraph" w:styleId="Footer">
    <w:name w:val="footer"/>
    <w:basedOn w:val="Normal"/>
    <w:link w:val="FooterChar"/>
    <w:uiPriority w:val="99"/>
    <w:unhideWhenUsed/>
    <w:rsid w:val="008D4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9162">
      <w:bodyDiv w:val="1"/>
      <w:marLeft w:val="0"/>
      <w:marRight w:val="0"/>
      <w:marTop w:val="0"/>
      <w:marBottom w:val="0"/>
      <w:divBdr>
        <w:top w:val="none" w:sz="0" w:space="0" w:color="auto"/>
        <w:left w:val="none" w:sz="0" w:space="0" w:color="auto"/>
        <w:bottom w:val="none" w:sz="0" w:space="0" w:color="auto"/>
        <w:right w:val="none" w:sz="0" w:space="0" w:color="auto"/>
      </w:divBdr>
      <w:divsChild>
        <w:div w:id="912592877">
          <w:marLeft w:val="547"/>
          <w:marRight w:val="0"/>
          <w:marTop w:val="86"/>
          <w:marBottom w:val="0"/>
          <w:divBdr>
            <w:top w:val="none" w:sz="0" w:space="0" w:color="auto"/>
            <w:left w:val="none" w:sz="0" w:space="0" w:color="auto"/>
            <w:bottom w:val="none" w:sz="0" w:space="0" w:color="auto"/>
            <w:right w:val="none" w:sz="0" w:space="0" w:color="auto"/>
          </w:divBdr>
        </w:div>
      </w:divsChild>
    </w:div>
    <w:div w:id="155610452">
      <w:bodyDiv w:val="1"/>
      <w:marLeft w:val="0"/>
      <w:marRight w:val="0"/>
      <w:marTop w:val="0"/>
      <w:marBottom w:val="0"/>
      <w:divBdr>
        <w:top w:val="none" w:sz="0" w:space="0" w:color="auto"/>
        <w:left w:val="none" w:sz="0" w:space="0" w:color="auto"/>
        <w:bottom w:val="none" w:sz="0" w:space="0" w:color="auto"/>
        <w:right w:val="none" w:sz="0" w:space="0" w:color="auto"/>
      </w:divBdr>
    </w:div>
    <w:div w:id="430980142">
      <w:bodyDiv w:val="1"/>
      <w:marLeft w:val="0"/>
      <w:marRight w:val="0"/>
      <w:marTop w:val="0"/>
      <w:marBottom w:val="0"/>
      <w:divBdr>
        <w:top w:val="none" w:sz="0" w:space="0" w:color="auto"/>
        <w:left w:val="none" w:sz="0" w:space="0" w:color="auto"/>
        <w:bottom w:val="none" w:sz="0" w:space="0" w:color="auto"/>
        <w:right w:val="none" w:sz="0" w:space="0" w:color="auto"/>
      </w:divBdr>
      <w:divsChild>
        <w:div w:id="1294559680">
          <w:marLeft w:val="547"/>
          <w:marRight w:val="0"/>
          <w:marTop w:val="96"/>
          <w:marBottom w:val="0"/>
          <w:divBdr>
            <w:top w:val="none" w:sz="0" w:space="0" w:color="auto"/>
            <w:left w:val="none" w:sz="0" w:space="0" w:color="auto"/>
            <w:bottom w:val="none" w:sz="0" w:space="0" w:color="auto"/>
            <w:right w:val="none" w:sz="0" w:space="0" w:color="auto"/>
          </w:divBdr>
        </w:div>
        <w:div w:id="534655059">
          <w:marLeft w:val="547"/>
          <w:marRight w:val="0"/>
          <w:marTop w:val="96"/>
          <w:marBottom w:val="0"/>
          <w:divBdr>
            <w:top w:val="none" w:sz="0" w:space="0" w:color="auto"/>
            <w:left w:val="none" w:sz="0" w:space="0" w:color="auto"/>
            <w:bottom w:val="none" w:sz="0" w:space="0" w:color="auto"/>
            <w:right w:val="none" w:sz="0" w:space="0" w:color="auto"/>
          </w:divBdr>
        </w:div>
        <w:div w:id="2026247347">
          <w:marLeft w:val="547"/>
          <w:marRight w:val="0"/>
          <w:marTop w:val="96"/>
          <w:marBottom w:val="0"/>
          <w:divBdr>
            <w:top w:val="none" w:sz="0" w:space="0" w:color="auto"/>
            <w:left w:val="none" w:sz="0" w:space="0" w:color="auto"/>
            <w:bottom w:val="none" w:sz="0" w:space="0" w:color="auto"/>
            <w:right w:val="none" w:sz="0" w:space="0" w:color="auto"/>
          </w:divBdr>
        </w:div>
        <w:div w:id="1436749923">
          <w:marLeft w:val="547"/>
          <w:marRight w:val="0"/>
          <w:marTop w:val="96"/>
          <w:marBottom w:val="0"/>
          <w:divBdr>
            <w:top w:val="none" w:sz="0" w:space="0" w:color="auto"/>
            <w:left w:val="none" w:sz="0" w:space="0" w:color="auto"/>
            <w:bottom w:val="none" w:sz="0" w:space="0" w:color="auto"/>
            <w:right w:val="none" w:sz="0" w:space="0" w:color="auto"/>
          </w:divBdr>
        </w:div>
        <w:div w:id="746193824">
          <w:marLeft w:val="547"/>
          <w:marRight w:val="0"/>
          <w:marTop w:val="96"/>
          <w:marBottom w:val="0"/>
          <w:divBdr>
            <w:top w:val="none" w:sz="0" w:space="0" w:color="auto"/>
            <w:left w:val="none" w:sz="0" w:space="0" w:color="auto"/>
            <w:bottom w:val="none" w:sz="0" w:space="0" w:color="auto"/>
            <w:right w:val="none" w:sz="0" w:space="0" w:color="auto"/>
          </w:divBdr>
        </w:div>
      </w:divsChild>
    </w:div>
    <w:div w:id="446436819">
      <w:bodyDiv w:val="1"/>
      <w:marLeft w:val="0"/>
      <w:marRight w:val="0"/>
      <w:marTop w:val="0"/>
      <w:marBottom w:val="0"/>
      <w:divBdr>
        <w:top w:val="none" w:sz="0" w:space="0" w:color="auto"/>
        <w:left w:val="none" w:sz="0" w:space="0" w:color="auto"/>
        <w:bottom w:val="none" w:sz="0" w:space="0" w:color="auto"/>
        <w:right w:val="none" w:sz="0" w:space="0" w:color="auto"/>
      </w:divBdr>
      <w:divsChild>
        <w:div w:id="248933236">
          <w:marLeft w:val="547"/>
          <w:marRight w:val="0"/>
          <w:marTop w:val="96"/>
          <w:marBottom w:val="0"/>
          <w:divBdr>
            <w:top w:val="none" w:sz="0" w:space="0" w:color="auto"/>
            <w:left w:val="none" w:sz="0" w:space="0" w:color="auto"/>
            <w:bottom w:val="none" w:sz="0" w:space="0" w:color="auto"/>
            <w:right w:val="none" w:sz="0" w:space="0" w:color="auto"/>
          </w:divBdr>
        </w:div>
        <w:div w:id="1944070438">
          <w:marLeft w:val="547"/>
          <w:marRight w:val="0"/>
          <w:marTop w:val="96"/>
          <w:marBottom w:val="0"/>
          <w:divBdr>
            <w:top w:val="none" w:sz="0" w:space="0" w:color="auto"/>
            <w:left w:val="none" w:sz="0" w:space="0" w:color="auto"/>
            <w:bottom w:val="none" w:sz="0" w:space="0" w:color="auto"/>
            <w:right w:val="none" w:sz="0" w:space="0" w:color="auto"/>
          </w:divBdr>
        </w:div>
      </w:divsChild>
    </w:div>
    <w:div w:id="477456838">
      <w:bodyDiv w:val="1"/>
      <w:marLeft w:val="0"/>
      <w:marRight w:val="0"/>
      <w:marTop w:val="0"/>
      <w:marBottom w:val="0"/>
      <w:divBdr>
        <w:top w:val="none" w:sz="0" w:space="0" w:color="auto"/>
        <w:left w:val="none" w:sz="0" w:space="0" w:color="auto"/>
        <w:bottom w:val="none" w:sz="0" w:space="0" w:color="auto"/>
        <w:right w:val="none" w:sz="0" w:space="0" w:color="auto"/>
      </w:divBdr>
    </w:div>
    <w:div w:id="509833147">
      <w:bodyDiv w:val="1"/>
      <w:marLeft w:val="0"/>
      <w:marRight w:val="0"/>
      <w:marTop w:val="0"/>
      <w:marBottom w:val="0"/>
      <w:divBdr>
        <w:top w:val="none" w:sz="0" w:space="0" w:color="auto"/>
        <w:left w:val="none" w:sz="0" w:space="0" w:color="auto"/>
        <w:bottom w:val="none" w:sz="0" w:space="0" w:color="auto"/>
        <w:right w:val="none" w:sz="0" w:space="0" w:color="auto"/>
      </w:divBdr>
    </w:div>
    <w:div w:id="584536995">
      <w:bodyDiv w:val="1"/>
      <w:marLeft w:val="0"/>
      <w:marRight w:val="0"/>
      <w:marTop w:val="0"/>
      <w:marBottom w:val="0"/>
      <w:divBdr>
        <w:top w:val="none" w:sz="0" w:space="0" w:color="auto"/>
        <w:left w:val="none" w:sz="0" w:space="0" w:color="auto"/>
        <w:bottom w:val="none" w:sz="0" w:space="0" w:color="auto"/>
        <w:right w:val="none" w:sz="0" w:space="0" w:color="auto"/>
      </w:divBdr>
      <w:divsChild>
        <w:div w:id="447507454">
          <w:marLeft w:val="547"/>
          <w:marRight w:val="0"/>
          <w:marTop w:val="0"/>
          <w:marBottom w:val="0"/>
          <w:divBdr>
            <w:top w:val="none" w:sz="0" w:space="0" w:color="auto"/>
            <w:left w:val="none" w:sz="0" w:space="0" w:color="auto"/>
            <w:bottom w:val="none" w:sz="0" w:space="0" w:color="auto"/>
            <w:right w:val="none" w:sz="0" w:space="0" w:color="auto"/>
          </w:divBdr>
        </w:div>
        <w:div w:id="64576175">
          <w:marLeft w:val="547"/>
          <w:marRight w:val="0"/>
          <w:marTop w:val="0"/>
          <w:marBottom w:val="0"/>
          <w:divBdr>
            <w:top w:val="none" w:sz="0" w:space="0" w:color="auto"/>
            <w:left w:val="none" w:sz="0" w:space="0" w:color="auto"/>
            <w:bottom w:val="none" w:sz="0" w:space="0" w:color="auto"/>
            <w:right w:val="none" w:sz="0" w:space="0" w:color="auto"/>
          </w:divBdr>
        </w:div>
        <w:div w:id="1674525733">
          <w:marLeft w:val="547"/>
          <w:marRight w:val="0"/>
          <w:marTop w:val="0"/>
          <w:marBottom w:val="0"/>
          <w:divBdr>
            <w:top w:val="none" w:sz="0" w:space="0" w:color="auto"/>
            <w:left w:val="none" w:sz="0" w:space="0" w:color="auto"/>
            <w:bottom w:val="none" w:sz="0" w:space="0" w:color="auto"/>
            <w:right w:val="none" w:sz="0" w:space="0" w:color="auto"/>
          </w:divBdr>
        </w:div>
        <w:div w:id="1270819010">
          <w:marLeft w:val="1166"/>
          <w:marRight w:val="0"/>
          <w:marTop w:val="0"/>
          <w:marBottom w:val="0"/>
          <w:divBdr>
            <w:top w:val="none" w:sz="0" w:space="0" w:color="auto"/>
            <w:left w:val="none" w:sz="0" w:space="0" w:color="auto"/>
            <w:bottom w:val="none" w:sz="0" w:space="0" w:color="auto"/>
            <w:right w:val="none" w:sz="0" w:space="0" w:color="auto"/>
          </w:divBdr>
        </w:div>
        <w:div w:id="1226181269">
          <w:marLeft w:val="1166"/>
          <w:marRight w:val="0"/>
          <w:marTop w:val="0"/>
          <w:marBottom w:val="0"/>
          <w:divBdr>
            <w:top w:val="none" w:sz="0" w:space="0" w:color="auto"/>
            <w:left w:val="none" w:sz="0" w:space="0" w:color="auto"/>
            <w:bottom w:val="none" w:sz="0" w:space="0" w:color="auto"/>
            <w:right w:val="none" w:sz="0" w:space="0" w:color="auto"/>
          </w:divBdr>
        </w:div>
        <w:div w:id="1112554000">
          <w:marLeft w:val="1166"/>
          <w:marRight w:val="0"/>
          <w:marTop w:val="0"/>
          <w:marBottom w:val="0"/>
          <w:divBdr>
            <w:top w:val="none" w:sz="0" w:space="0" w:color="auto"/>
            <w:left w:val="none" w:sz="0" w:space="0" w:color="auto"/>
            <w:bottom w:val="none" w:sz="0" w:space="0" w:color="auto"/>
            <w:right w:val="none" w:sz="0" w:space="0" w:color="auto"/>
          </w:divBdr>
        </w:div>
        <w:div w:id="1497260896">
          <w:marLeft w:val="1166"/>
          <w:marRight w:val="0"/>
          <w:marTop w:val="0"/>
          <w:marBottom w:val="0"/>
          <w:divBdr>
            <w:top w:val="none" w:sz="0" w:space="0" w:color="auto"/>
            <w:left w:val="none" w:sz="0" w:space="0" w:color="auto"/>
            <w:bottom w:val="none" w:sz="0" w:space="0" w:color="auto"/>
            <w:right w:val="none" w:sz="0" w:space="0" w:color="auto"/>
          </w:divBdr>
        </w:div>
        <w:div w:id="1884171952">
          <w:marLeft w:val="1166"/>
          <w:marRight w:val="0"/>
          <w:marTop w:val="0"/>
          <w:marBottom w:val="0"/>
          <w:divBdr>
            <w:top w:val="none" w:sz="0" w:space="0" w:color="auto"/>
            <w:left w:val="none" w:sz="0" w:space="0" w:color="auto"/>
            <w:bottom w:val="none" w:sz="0" w:space="0" w:color="auto"/>
            <w:right w:val="none" w:sz="0" w:space="0" w:color="auto"/>
          </w:divBdr>
        </w:div>
      </w:divsChild>
    </w:div>
    <w:div w:id="974989689">
      <w:bodyDiv w:val="1"/>
      <w:marLeft w:val="0"/>
      <w:marRight w:val="0"/>
      <w:marTop w:val="0"/>
      <w:marBottom w:val="0"/>
      <w:divBdr>
        <w:top w:val="none" w:sz="0" w:space="0" w:color="auto"/>
        <w:left w:val="none" w:sz="0" w:space="0" w:color="auto"/>
        <w:bottom w:val="none" w:sz="0" w:space="0" w:color="auto"/>
        <w:right w:val="none" w:sz="0" w:space="0" w:color="auto"/>
      </w:divBdr>
    </w:div>
    <w:div w:id="1022513669">
      <w:bodyDiv w:val="1"/>
      <w:marLeft w:val="0"/>
      <w:marRight w:val="0"/>
      <w:marTop w:val="0"/>
      <w:marBottom w:val="0"/>
      <w:divBdr>
        <w:top w:val="none" w:sz="0" w:space="0" w:color="auto"/>
        <w:left w:val="none" w:sz="0" w:space="0" w:color="auto"/>
        <w:bottom w:val="none" w:sz="0" w:space="0" w:color="auto"/>
        <w:right w:val="none" w:sz="0" w:space="0" w:color="auto"/>
      </w:divBdr>
    </w:div>
    <w:div w:id="1105659112">
      <w:bodyDiv w:val="1"/>
      <w:marLeft w:val="0"/>
      <w:marRight w:val="0"/>
      <w:marTop w:val="0"/>
      <w:marBottom w:val="0"/>
      <w:divBdr>
        <w:top w:val="none" w:sz="0" w:space="0" w:color="auto"/>
        <w:left w:val="none" w:sz="0" w:space="0" w:color="auto"/>
        <w:bottom w:val="none" w:sz="0" w:space="0" w:color="auto"/>
        <w:right w:val="none" w:sz="0" w:space="0" w:color="auto"/>
      </w:divBdr>
      <w:divsChild>
        <w:div w:id="495416573">
          <w:marLeft w:val="547"/>
          <w:marRight w:val="0"/>
          <w:marTop w:val="0"/>
          <w:marBottom w:val="0"/>
          <w:divBdr>
            <w:top w:val="none" w:sz="0" w:space="0" w:color="auto"/>
            <w:left w:val="none" w:sz="0" w:space="0" w:color="auto"/>
            <w:bottom w:val="none" w:sz="0" w:space="0" w:color="auto"/>
            <w:right w:val="none" w:sz="0" w:space="0" w:color="auto"/>
          </w:divBdr>
        </w:div>
        <w:div w:id="867378687">
          <w:marLeft w:val="547"/>
          <w:marRight w:val="0"/>
          <w:marTop w:val="0"/>
          <w:marBottom w:val="0"/>
          <w:divBdr>
            <w:top w:val="none" w:sz="0" w:space="0" w:color="auto"/>
            <w:left w:val="none" w:sz="0" w:space="0" w:color="auto"/>
            <w:bottom w:val="none" w:sz="0" w:space="0" w:color="auto"/>
            <w:right w:val="none" w:sz="0" w:space="0" w:color="auto"/>
          </w:divBdr>
        </w:div>
        <w:div w:id="1283458794">
          <w:marLeft w:val="547"/>
          <w:marRight w:val="0"/>
          <w:marTop w:val="0"/>
          <w:marBottom w:val="0"/>
          <w:divBdr>
            <w:top w:val="none" w:sz="0" w:space="0" w:color="auto"/>
            <w:left w:val="none" w:sz="0" w:space="0" w:color="auto"/>
            <w:bottom w:val="none" w:sz="0" w:space="0" w:color="auto"/>
            <w:right w:val="none" w:sz="0" w:space="0" w:color="auto"/>
          </w:divBdr>
        </w:div>
      </w:divsChild>
    </w:div>
    <w:div w:id="1165558994">
      <w:bodyDiv w:val="1"/>
      <w:marLeft w:val="0"/>
      <w:marRight w:val="0"/>
      <w:marTop w:val="0"/>
      <w:marBottom w:val="0"/>
      <w:divBdr>
        <w:top w:val="none" w:sz="0" w:space="0" w:color="auto"/>
        <w:left w:val="none" w:sz="0" w:space="0" w:color="auto"/>
        <w:bottom w:val="none" w:sz="0" w:space="0" w:color="auto"/>
        <w:right w:val="none" w:sz="0" w:space="0" w:color="auto"/>
      </w:divBdr>
    </w:div>
    <w:div w:id="1256861321">
      <w:bodyDiv w:val="1"/>
      <w:marLeft w:val="0"/>
      <w:marRight w:val="0"/>
      <w:marTop w:val="0"/>
      <w:marBottom w:val="0"/>
      <w:divBdr>
        <w:top w:val="none" w:sz="0" w:space="0" w:color="auto"/>
        <w:left w:val="none" w:sz="0" w:space="0" w:color="auto"/>
        <w:bottom w:val="none" w:sz="0" w:space="0" w:color="auto"/>
        <w:right w:val="none" w:sz="0" w:space="0" w:color="auto"/>
      </w:divBdr>
      <w:divsChild>
        <w:div w:id="702096899">
          <w:marLeft w:val="547"/>
          <w:marRight w:val="0"/>
          <w:marTop w:val="96"/>
          <w:marBottom w:val="0"/>
          <w:divBdr>
            <w:top w:val="none" w:sz="0" w:space="0" w:color="auto"/>
            <w:left w:val="none" w:sz="0" w:space="0" w:color="auto"/>
            <w:bottom w:val="none" w:sz="0" w:space="0" w:color="auto"/>
            <w:right w:val="none" w:sz="0" w:space="0" w:color="auto"/>
          </w:divBdr>
        </w:div>
      </w:divsChild>
    </w:div>
    <w:div w:id="1315138337">
      <w:bodyDiv w:val="1"/>
      <w:marLeft w:val="0"/>
      <w:marRight w:val="0"/>
      <w:marTop w:val="0"/>
      <w:marBottom w:val="0"/>
      <w:divBdr>
        <w:top w:val="none" w:sz="0" w:space="0" w:color="auto"/>
        <w:left w:val="none" w:sz="0" w:space="0" w:color="auto"/>
        <w:bottom w:val="none" w:sz="0" w:space="0" w:color="auto"/>
        <w:right w:val="none" w:sz="0" w:space="0" w:color="auto"/>
      </w:divBdr>
      <w:divsChild>
        <w:div w:id="2114813791">
          <w:marLeft w:val="547"/>
          <w:marRight w:val="0"/>
          <w:marTop w:val="82"/>
          <w:marBottom w:val="0"/>
          <w:divBdr>
            <w:top w:val="none" w:sz="0" w:space="0" w:color="auto"/>
            <w:left w:val="none" w:sz="0" w:space="0" w:color="auto"/>
            <w:bottom w:val="none" w:sz="0" w:space="0" w:color="auto"/>
            <w:right w:val="none" w:sz="0" w:space="0" w:color="auto"/>
          </w:divBdr>
        </w:div>
        <w:div w:id="1226254924">
          <w:marLeft w:val="547"/>
          <w:marRight w:val="0"/>
          <w:marTop w:val="82"/>
          <w:marBottom w:val="0"/>
          <w:divBdr>
            <w:top w:val="none" w:sz="0" w:space="0" w:color="auto"/>
            <w:left w:val="none" w:sz="0" w:space="0" w:color="auto"/>
            <w:bottom w:val="none" w:sz="0" w:space="0" w:color="auto"/>
            <w:right w:val="none" w:sz="0" w:space="0" w:color="auto"/>
          </w:divBdr>
        </w:div>
        <w:div w:id="1572889558">
          <w:marLeft w:val="547"/>
          <w:marRight w:val="0"/>
          <w:marTop w:val="82"/>
          <w:marBottom w:val="0"/>
          <w:divBdr>
            <w:top w:val="none" w:sz="0" w:space="0" w:color="auto"/>
            <w:left w:val="none" w:sz="0" w:space="0" w:color="auto"/>
            <w:bottom w:val="none" w:sz="0" w:space="0" w:color="auto"/>
            <w:right w:val="none" w:sz="0" w:space="0" w:color="auto"/>
          </w:divBdr>
        </w:div>
        <w:div w:id="204023951">
          <w:marLeft w:val="547"/>
          <w:marRight w:val="0"/>
          <w:marTop w:val="82"/>
          <w:marBottom w:val="0"/>
          <w:divBdr>
            <w:top w:val="none" w:sz="0" w:space="0" w:color="auto"/>
            <w:left w:val="none" w:sz="0" w:space="0" w:color="auto"/>
            <w:bottom w:val="none" w:sz="0" w:space="0" w:color="auto"/>
            <w:right w:val="none" w:sz="0" w:space="0" w:color="auto"/>
          </w:divBdr>
        </w:div>
        <w:div w:id="1618750899">
          <w:marLeft w:val="547"/>
          <w:marRight w:val="0"/>
          <w:marTop w:val="82"/>
          <w:marBottom w:val="0"/>
          <w:divBdr>
            <w:top w:val="none" w:sz="0" w:space="0" w:color="auto"/>
            <w:left w:val="none" w:sz="0" w:space="0" w:color="auto"/>
            <w:bottom w:val="none" w:sz="0" w:space="0" w:color="auto"/>
            <w:right w:val="none" w:sz="0" w:space="0" w:color="auto"/>
          </w:divBdr>
        </w:div>
      </w:divsChild>
    </w:div>
    <w:div w:id="1717241713">
      <w:bodyDiv w:val="1"/>
      <w:marLeft w:val="0"/>
      <w:marRight w:val="0"/>
      <w:marTop w:val="0"/>
      <w:marBottom w:val="0"/>
      <w:divBdr>
        <w:top w:val="none" w:sz="0" w:space="0" w:color="auto"/>
        <w:left w:val="none" w:sz="0" w:space="0" w:color="auto"/>
        <w:bottom w:val="none" w:sz="0" w:space="0" w:color="auto"/>
        <w:right w:val="none" w:sz="0" w:space="0" w:color="auto"/>
      </w:divBdr>
      <w:divsChild>
        <w:div w:id="481891594">
          <w:marLeft w:val="547"/>
          <w:marRight w:val="0"/>
          <w:marTop w:val="96"/>
          <w:marBottom w:val="120"/>
          <w:divBdr>
            <w:top w:val="none" w:sz="0" w:space="0" w:color="auto"/>
            <w:left w:val="none" w:sz="0" w:space="0" w:color="auto"/>
            <w:bottom w:val="none" w:sz="0" w:space="0" w:color="auto"/>
            <w:right w:val="none" w:sz="0" w:space="0" w:color="auto"/>
          </w:divBdr>
        </w:div>
        <w:div w:id="1363091200">
          <w:marLeft w:val="547"/>
          <w:marRight w:val="0"/>
          <w:marTop w:val="96"/>
          <w:marBottom w:val="120"/>
          <w:divBdr>
            <w:top w:val="none" w:sz="0" w:space="0" w:color="auto"/>
            <w:left w:val="none" w:sz="0" w:space="0" w:color="auto"/>
            <w:bottom w:val="none" w:sz="0" w:space="0" w:color="auto"/>
            <w:right w:val="none" w:sz="0" w:space="0" w:color="auto"/>
          </w:divBdr>
        </w:div>
        <w:div w:id="10110125">
          <w:marLeft w:val="547"/>
          <w:marRight w:val="0"/>
          <w:marTop w:val="96"/>
          <w:marBottom w:val="120"/>
          <w:divBdr>
            <w:top w:val="none" w:sz="0" w:space="0" w:color="auto"/>
            <w:left w:val="none" w:sz="0" w:space="0" w:color="auto"/>
            <w:bottom w:val="none" w:sz="0" w:space="0" w:color="auto"/>
            <w:right w:val="none" w:sz="0" w:space="0" w:color="auto"/>
          </w:divBdr>
        </w:div>
        <w:div w:id="280453091">
          <w:marLeft w:val="547"/>
          <w:marRight w:val="0"/>
          <w:marTop w:val="96"/>
          <w:marBottom w:val="120"/>
          <w:divBdr>
            <w:top w:val="none" w:sz="0" w:space="0" w:color="auto"/>
            <w:left w:val="none" w:sz="0" w:space="0" w:color="auto"/>
            <w:bottom w:val="none" w:sz="0" w:space="0" w:color="auto"/>
            <w:right w:val="none" w:sz="0" w:space="0" w:color="auto"/>
          </w:divBdr>
        </w:div>
        <w:div w:id="1420565080">
          <w:marLeft w:val="547"/>
          <w:marRight w:val="0"/>
          <w:marTop w:val="96"/>
          <w:marBottom w:val="120"/>
          <w:divBdr>
            <w:top w:val="none" w:sz="0" w:space="0" w:color="auto"/>
            <w:left w:val="none" w:sz="0" w:space="0" w:color="auto"/>
            <w:bottom w:val="none" w:sz="0" w:space="0" w:color="auto"/>
            <w:right w:val="none" w:sz="0" w:space="0" w:color="auto"/>
          </w:divBdr>
        </w:div>
        <w:div w:id="1994021915">
          <w:marLeft w:val="547"/>
          <w:marRight w:val="0"/>
          <w:marTop w:val="96"/>
          <w:marBottom w:val="120"/>
          <w:divBdr>
            <w:top w:val="none" w:sz="0" w:space="0" w:color="auto"/>
            <w:left w:val="none" w:sz="0" w:space="0" w:color="auto"/>
            <w:bottom w:val="none" w:sz="0" w:space="0" w:color="auto"/>
            <w:right w:val="none" w:sz="0" w:space="0" w:color="auto"/>
          </w:divBdr>
        </w:div>
        <w:div w:id="91707367">
          <w:marLeft w:val="547"/>
          <w:marRight w:val="0"/>
          <w:marTop w:val="96"/>
          <w:marBottom w:val="120"/>
          <w:divBdr>
            <w:top w:val="none" w:sz="0" w:space="0" w:color="auto"/>
            <w:left w:val="none" w:sz="0" w:space="0" w:color="auto"/>
            <w:bottom w:val="none" w:sz="0" w:space="0" w:color="auto"/>
            <w:right w:val="none" w:sz="0" w:space="0" w:color="auto"/>
          </w:divBdr>
        </w:div>
      </w:divsChild>
    </w:div>
    <w:div w:id="21409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21</Pages>
  <Words>4662</Words>
  <Characters>26576</Characters>
  <Application>Microsoft Office Word</Application>
  <DocSecurity>8</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McKinley, Heather</dc:creator>
  <cp:keywords/>
  <dc:description/>
  <cp:lastModifiedBy>Richardson, Andrea</cp:lastModifiedBy>
  <cp:revision>16</cp:revision>
  <dcterms:created xsi:type="dcterms:W3CDTF">2022-03-24T11:39:00Z</dcterms:created>
  <dcterms:modified xsi:type="dcterms:W3CDTF">2022-05-26T11:11:00Z</dcterms:modified>
</cp:coreProperties>
</file>