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6D" w:rsidRDefault="00CC7A18" w:rsidP="00B3306D">
      <w:bookmarkStart w:id="0" w:name="_GoBack"/>
      <w:bookmarkEnd w:id="0"/>
      <w:r>
        <w:t>[IC – Mr Eamonn O’ Donnell]</w:t>
      </w:r>
    </w:p>
    <w:p w:rsidR="00CC7A18" w:rsidRPr="00B3306D" w:rsidRDefault="00CC7A18" w:rsidP="00B3306D"/>
    <w:p w:rsidR="00B3306D" w:rsidRPr="00B3306D" w:rsidRDefault="00B3306D" w:rsidP="00B3306D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eastAsia="Times New Roman" w:hAnsiTheme="minorHAnsi" w:cs="Arial"/>
          <w:bCs/>
          <w:color w:val="1F4E79" w:themeColor="accent1" w:themeShade="80"/>
          <w:sz w:val="32"/>
          <w:szCs w:val="32"/>
          <w:lang w:eastAsia="en-GB"/>
        </w:rPr>
      </w:pPr>
      <w:r w:rsidRPr="00B3306D">
        <w:rPr>
          <w:rFonts w:asciiTheme="minorHAnsi" w:eastAsia="Times New Roman" w:hAnsiTheme="minorHAnsi" w:cs="Arial"/>
          <w:bCs/>
          <w:color w:val="1F4E79" w:themeColor="accent1" w:themeShade="80"/>
          <w:sz w:val="32"/>
          <w:szCs w:val="32"/>
          <w:lang w:eastAsia="en-GB"/>
        </w:rPr>
        <w:t>General comments on the Commission's initial proposals</w:t>
      </w:r>
    </w:p>
    <w:p w:rsidR="00B3306D" w:rsidRDefault="00B3306D" w:rsidP="00B3306D">
      <w:pPr>
        <w:rPr>
          <w:noProof/>
        </w:rPr>
      </w:pPr>
      <w:r w:rsidRPr="00B3306D">
        <w:rPr>
          <w:noProof/>
        </w:rPr>
        <w:t>My only comment relates to proposals to remove Eglinton from Foyle. I believe Eglinton is an integral part of Foyle and should remain as part of Foyle.</w:t>
      </w:r>
    </w:p>
    <w:p w:rsidR="00B3306D" w:rsidRPr="00B3306D" w:rsidRDefault="00B3306D" w:rsidP="00B3306D"/>
    <w:p w:rsidR="00B3306D" w:rsidRPr="00B3306D" w:rsidRDefault="00B3306D" w:rsidP="00B3306D">
      <w:pPr>
        <w:autoSpaceDE w:val="0"/>
        <w:autoSpaceDN w:val="0"/>
        <w:adjustRightInd w:val="0"/>
        <w:spacing w:after="160" w:line="276" w:lineRule="auto"/>
        <w:jc w:val="both"/>
        <w:rPr>
          <w:rFonts w:asciiTheme="minorHAnsi" w:eastAsia="Times New Roman" w:hAnsiTheme="minorHAnsi" w:cs="Arial"/>
          <w:bCs/>
          <w:color w:val="1F4E79" w:themeColor="accent1" w:themeShade="80"/>
          <w:sz w:val="32"/>
          <w:szCs w:val="32"/>
          <w:lang w:eastAsia="en-GB"/>
        </w:rPr>
      </w:pPr>
      <w:r w:rsidRPr="00B3306D">
        <w:rPr>
          <w:rFonts w:asciiTheme="minorHAnsi" w:eastAsia="Times New Roman" w:hAnsiTheme="minorHAnsi" w:cs="Arial"/>
          <w:bCs/>
          <w:color w:val="1F4E79" w:themeColor="accent1" w:themeShade="80"/>
          <w:sz w:val="32"/>
          <w:szCs w:val="32"/>
          <w:lang w:eastAsia="en-GB"/>
        </w:rPr>
        <w:t>Comments on the Commission's initial proposal for the constituency of Foyle</w:t>
      </w:r>
    </w:p>
    <w:p w:rsidR="00B3306D" w:rsidRPr="00B3306D" w:rsidRDefault="00B3306D" w:rsidP="00B3306D">
      <w:pPr>
        <w:spacing w:after="0"/>
        <w:rPr>
          <w:rFonts w:eastAsia="Times New Roman" w:cs="Arial"/>
          <w:bCs/>
          <w:noProof/>
          <w:szCs w:val="24"/>
          <w:lang w:eastAsia="en-GB"/>
        </w:rPr>
      </w:pPr>
      <w:r w:rsidRPr="00B3306D">
        <w:rPr>
          <w:rFonts w:eastAsia="Times New Roman" w:cs="Arial"/>
          <w:bCs/>
          <w:noProof/>
          <w:szCs w:val="24"/>
          <w:lang w:eastAsia="en-GB"/>
        </w:rPr>
        <w:t>I would suggest that Eglinton remain within Foyle. My proposal would be for the commission to consider moving Swatragh from Mid-Ulster into East Derry. This would ensure all three areas Foyle, Mid-Ulster and East Derry are within the electoral number range.</w:t>
      </w:r>
    </w:p>
    <w:p w:rsidR="00B3306D" w:rsidRPr="00B3306D" w:rsidRDefault="00B3306D" w:rsidP="00B3306D"/>
    <w:p w:rsidR="002622F7" w:rsidRDefault="002622F7"/>
    <w:sectPr w:rsidR="002622F7" w:rsidSect="009A554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/HzRpmEGlXDELh+q4IXOl0nOQbwRR5MskXs27phmP0lgXPL5KRtja6G/IQ7Xa54GdsEAUS56HGUq5PQ74kCCg==" w:salt="opFMQQH9o54E1ZiYo1dP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6D"/>
    <w:rsid w:val="00015A57"/>
    <w:rsid w:val="00065AB6"/>
    <w:rsid w:val="00117948"/>
    <w:rsid w:val="00234ECD"/>
    <w:rsid w:val="002622F7"/>
    <w:rsid w:val="003662E3"/>
    <w:rsid w:val="00670AC1"/>
    <w:rsid w:val="00B3306D"/>
    <w:rsid w:val="00B97DE5"/>
    <w:rsid w:val="00BC52E7"/>
    <w:rsid w:val="00CC7A18"/>
    <w:rsid w:val="00D5323B"/>
    <w:rsid w:val="00D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EAFDE-7BC8-4E0D-93B3-43D80FF6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utes Normal"/>
    <w:qFormat/>
    <w:rsid w:val="00BC52E7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5AB6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28"/>
    </w:rPr>
  </w:style>
  <w:style w:type="character" w:customStyle="1" w:styleId="Heading2Char0">
    <w:name w:val="Heading2 Char"/>
    <w:basedOn w:val="DefaultParagraphFont"/>
    <w:link w:val="Heading20"/>
    <w:rsid w:val="00117948"/>
    <w:rPr>
      <w:b/>
      <w:color w:val="1F4E79" w:themeColor="accent1" w:themeShade="80"/>
      <w:sz w:val="28"/>
    </w:rPr>
  </w:style>
  <w:style w:type="paragraph" w:customStyle="1" w:styleId="Heading10">
    <w:name w:val="Heading1"/>
    <w:basedOn w:val="Normal"/>
    <w:link w:val="Heading1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32"/>
    </w:rPr>
  </w:style>
  <w:style w:type="character" w:customStyle="1" w:styleId="Heading1Char0">
    <w:name w:val="Heading1 Char"/>
    <w:basedOn w:val="DefaultParagraphFont"/>
    <w:link w:val="Heading10"/>
    <w:rsid w:val="00117948"/>
    <w:rPr>
      <w:b/>
      <w:color w:val="1F4E79" w:themeColor="accent1" w:themeShade="80"/>
      <w:sz w:val="32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4</cp:revision>
  <dcterms:created xsi:type="dcterms:W3CDTF">2021-12-21T12:58:00Z</dcterms:created>
  <dcterms:modified xsi:type="dcterms:W3CDTF">2022-01-25T18:27:00Z</dcterms:modified>
</cp:coreProperties>
</file>