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4A" w:rsidRDefault="002C5C5A">
      <w:bookmarkStart w:id="0" w:name="_GoBack"/>
      <w:bookmarkEnd w:id="0"/>
      <w:r>
        <w:t>[IC – 014]</w:t>
      </w:r>
    </w:p>
    <w:p w:rsidR="002C5C5A" w:rsidRDefault="002C5C5A"/>
    <w:p w:rsidR="009A554A" w:rsidRDefault="009A554A" w:rsidP="006C68E7">
      <w:pPr>
        <w:pStyle w:val="Heading20"/>
      </w:pPr>
      <w:r w:rsidRPr="000219D9">
        <w:t>General comments on the Commission's initial proposals</w:t>
      </w:r>
    </w:p>
    <w:p w:rsidR="009A554A" w:rsidRDefault="009A554A">
      <w:pPr>
        <w:rPr>
          <w:noProof/>
        </w:rPr>
      </w:pPr>
      <w:r>
        <w:rPr>
          <w:noProof/>
        </w:rPr>
        <w:t>These proposals have been poorly thought out and seem to represent change for change sake causing confusion among voters</w:t>
      </w:r>
    </w:p>
    <w:p w:rsidR="009A554A" w:rsidRDefault="009A554A"/>
    <w:p w:rsidR="009A554A" w:rsidRDefault="009A554A" w:rsidP="00DF6EC0">
      <w:pPr>
        <w:pStyle w:val="Heading20"/>
      </w:pPr>
      <w:r w:rsidRPr="000219D9">
        <w:t>Comments on the Commission's initial proposal for the constituency of Fermanagh &amp; South Tyrone</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 xml:space="preserve">Despite keeping the name Fermanagh and South Tyrone, these current proposals seek to remove areas naturally affiliated with Fermanagh and South Tyrone. </w:t>
      </w:r>
    </w:p>
    <w:p w:rsidR="009A554A" w:rsidRPr="00E804FC" w:rsidRDefault="009A554A" w:rsidP="002B7B91">
      <w:pPr>
        <w:spacing w:after="0"/>
        <w:rPr>
          <w:rFonts w:eastAsia="Times New Roman" w:cs="Arial"/>
          <w:bCs/>
          <w:noProof/>
          <w:szCs w:val="24"/>
          <w:lang w:eastAsia="en-GB"/>
        </w:rPr>
      </w:pPr>
      <w:r w:rsidRPr="00E804FC">
        <w:rPr>
          <w:rFonts w:eastAsia="Times New Roman" w:cs="Arial"/>
          <w:bCs/>
          <w:noProof/>
          <w:szCs w:val="24"/>
          <w:lang w:eastAsia="en-GB"/>
        </w:rPr>
        <w:t>These proposed changes would mean that Fermanagh and South Tyrone would represent three council areas instead of two, causing additional confusion amongst the electorate in the areas impacted. It appears that  a considerable numbers of voters will be moved into a new ward, some increasing in size fairly considerably.</w:t>
      </w:r>
    </w:p>
    <w:p w:rsidR="009A554A" w:rsidRPr="00DF6EC0" w:rsidRDefault="009A554A" w:rsidP="000219D9">
      <w:pPr>
        <w:spacing w:after="0"/>
        <w:rPr>
          <w:rFonts w:eastAsia="Times New Roman" w:cs="Arial"/>
          <w:bCs/>
          <w:noProof/>
          <w:szCs w:val="24"/>
          <w:lang w:eastAsia="en-GB"/>
        </w:rPr>
      </w:pPr>
      <w:r w:rsidRPr="00E804FC">
        <w:rPr>
          <w:rFonts w:eastAsia="Times New Roman" w:cs="Arial"/>
          <w:bCs/>
          <w:noProof/>
          <w:szCs w:val="24"/>
          <w:lang w:eastAsia="en-GB"/>
        </w:rPr>
        <w:t>If implemented the constituency would run from Garrison village in west of  Fermanagh to the edge of the cities of Armagh and Portadown, but exclude  Dungannon town, one of only two large towns within the existing constituency boundaries.  How can we be assured that there will be a proper representation of the rural and urban electorate under these flawed proposals which will adversely impact an area where the demographic is skewed towards large numbers of elderly residents who find change (especially change for change sake) very confusing</w:t>
      </w:r>
    </w:p>
    <w:p w:rsidR="009A554A" w:rsidRDefault="009A554A"/>
    <w:p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4U3FZHas5BGNP3h0oor5Lh6VCXbi8HYT4PHcfkk7EBrpeW72YNCIymKUR53NBn6G3obfDrBE/CS27/89GDGSg==" w:salt="UE+ufrIfqWXNesqZ4rID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9"/>
    <w:rsid w:val="00015A57"/>
    <w:rsid w:val="000219D9"/>
    <w:rsid w:val="00065AB6"/>
    <w:rsid w:val="00117948"/>
    <w:rsid w:val="00193B1D"/>
    <w:rsid w:val="00234ECD"/>
    <w:rsid w:val="002622F7"/>
    <w:rsid w:val="002B7B91"/>
    <w:rsid w:val="002C5C5A"/>
    <w:rsid w:val="002D4FD3"/>
    <w:rsid w:val="003662E3"/>
    <w:rsid w:val="004123B9"/>
    <w:rsid w:val="005E589F"/>
    <w:rsid w:val="006C68E7"/>
    <w:rsid w:val="007F4B24"/>
    <w:rsid w:val="00834D07"/>
    <w:rsid w:val="009A554A"/>
    <w:rsid w:val="00AD341A"/>
    <w:rsid w:val="00BC52E7"/>
    <w:rsid w:val="00C038E9"/>
    <w:rsid w:val="00D5323B"/>
    <w:rsid w:val="00DD340C"/>
    <w:rsid w:val="00DF6EC0"/>
    <w:rsid w:val="00FF0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DF6EC0"/>
    <w:pPr>
      <w:autoSpaceDE w:val="0"/>
      <w:autoSpaceDN w:val="0"/>
      <w:adjustRightInd w:val="0"/>
      <w:spacing w:after="160" w:line="276" w:lineRule="auto"/>
      <w:jc w:val="both"/>
    </w:pPr>
    <w:rPr>
      <w:rFonts w:asciiTheme="minorHAnsi" w:eastAsia="Times New Roman" w:hAnsiTheme="minorHAnsi" w:cs="Arial"/>
      <w:bCs/>
      <w:color w:val="1F4E79" w:themeColor="accent1" w:themeShade="80"/>
      <w:sz w:val="32"/>
      <w:szCs w:val="32"/>
      <w:lang w:eastAsia="en-GB"/>
    </w:rPr>
  </w:style>
  <w:style w:type="character" w:customStyle="1" w:styleId="Heading2Char0">
    <w:name w:val="Heading2 Char"/>
    <w:basedOn w:val="DefaultParagraphFont"/>
    <w:link w:val="Heading20"/>
    <w:rsid w:val="00DF6EC0"/>
    <w:rPr>
      <w:rFonts w:eastAsia="Times New Roman" w:cs="Arial"/>
      <w:bCs/>
      <w:color w:val="1F4E79" w:themeColor="accent1" w:themeShade="80"/>
      <w:sz w:val="32"/>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1110</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8</cp:revision>
  <dcterms:created xsi:type="dcterms:W3CDTF">2021-12-20T17:09:00Z</dcterms:created>
  <dcterms:modified xsi:type="dcterms:W3CDTF">2022-01-25T18:24:00Z</dcterms:modified>
</cp:coreProperties>
</file>