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D232" w14:textId="093EC456" w:rsidR="00577BEB" w:rsidRPr="004F0C24" w:rsidRDefault="008D064B">
      <w:r>
        <w:rPr>
          <w:noProof/>
          <w:lang w:eastAsia="en-GB"/>
        </w:rPr>
        <mc:AlternateContent>
          <mc:Choice Requires="wps">
            <w:drawing>
              <wp:anchor distT="0" distB="0" distL="114300" distR="114300" simplePos="0" relativeHeight="251663360" behindDoc="0" locked="0" layoutInCell="1" allowOverlap="1" wp14:anchorId="05E9334A" wp14:editId="1AAADE8A">
                <wp:simplePos x="0" y="0"/>
                <wp:positionH relativeFrom="margin">
                  <wp:posOffset>-285750</wp:posOffset>
                </wp:positionH>
                <wp:positionV relativeFrom="paragraph">
                  <wp:posOffset>3822700</wp:posOffset>
                </wp:positionV>
                <wp:extent cx="5283200" cy="55682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74414394" w14:textId="06CA76E3" w:rsidR="001778C3" w:rsidRPr="002F072C" w:rsidRDefault="001778C3" w:rsidP="00ED0C93">
                            <w:pPr>
                              <w:spacing w:line="192" w:lineRule="auto"/>
                              <w:rPr>
                                <w:rFonts w:ascii="Myriad Pro" w:hAnsi="Myriad Pro"/>
                                <w:bCs/>
                                <w:color w:val="FFFFFF" w:themeColor="background1"/>
                                <w:sz w:val="72"/>
                                <w:szCs w:val="90"/>
                              </w:rPr>
                            </w:pPr>
                            <w:r w:rsidRPr="002F072C">
                              <w:rPr>
                                <w:rFonts w:ascii="Myriad Pro" w:hAnsi="Myriad Pro"/>
                                <w:bCs/>
                                <w:color w:val="FFFFFF" w:themeColor="background1"/>
                                <w:sz w:val="72"/>
                                <w:szCs w:val="90"/>
                              </w:rPr>
                              <w:t>Revised Proposals for the</w:t>
                            </w:r>
                          </w:p>
                          <w:p w14:paraId="28482237" w14:textId="4AB11C1F" w:rsidR="001778C3" w:rsidRPr="002C2E3A" w:rsidRDefault="001778C3" w:rsidP="00ED0C93">
                            <w:pPr>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w:t>
                            </w:r>
                            <w:r>
                              <w:rPr>
                                <w:rFonts w:ascii="Myriad Pro" w:hAnsi="Myriad Pro"/>
                                <w:b/>
                                <w:bCs/>
                                <w:color w:val="FFFFFF" w:themeColor="background1"/>
                                <w:sz w:val="90"/>
                                <w:szCs w:val="90"/>
                              </w:rPr>
                              <w:t xml:space="preserve"> </w:t>
                            </w:r>
                            <w:r w:rsidRPr="002C2E3A">
                              <w:rPr>
                                <w:rFonts w:ascii="Myriad Pro" w:hAnsi="Myriad Pro"/>
                                <w:b/>
                                <w:bCs/>
                                <w:color w:val="FFFFFF" w:themeColor="background1"/>
                                <w:sz w:val="90"/>
                                <w:szCs w:val="90"/>
                              </w:rPr>
                              <w:t>Parliamentary</w:t>
                            </w:r>
                          </w:p>
                          <w:p w14:paraId="72556142" w14:textId="77777777" w:rsidR="001778C3" w:rsidRPr="002C2E3A" w:rsidRDefault="001778C3"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02D78B00" w14:textId="07909EE4" w:rsidR="001778C3" w:rsidRDefault="001778C3"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66B9894C" w14:textId="77777777" w:rsidR="001778C3" w:rsidRDefault="001778C3" w:rsidP="008D064B">
                            <w:pPr>
                              <w:spacing w:line="192" w:lineRule="auto"/>
                              <w:rPr>
                                <w:rFonts w:ascii="Myriad Pro" w:hAnsi="Myriad Pro"/>
                                <w:b/>
                                <w:bCs/>
                                <w:color w:val="FFFFFF" w:themeColor="background1"/>
                                <w:sz w:val="90"/>
                                <w:szCs w:val="90"/>
                              </w:rPr>
                            </w:pPr>
                          </w:p>
                          <w:p w14:paraId="618E367D" w14:textId="56F41B4E" w:rsidR="001778C3" w:rsidRPr="00172C3E" w:rsidRDefault="001778C3" w:rsidP="008D064B">
                            <w:pPr>
                              <w:spacing w:line="192" w:lineRule="auto"/>
                              <w:rPr>
                                <w:rFonts w:ascii="Myriad Pro" w:hAnsi="Myriad Pro"/>
                                <w:b/>
                                <w:bCs/>
                                <w:color w:val="FFFFFF" w:themeColor="background1"/>
                                <w:sz w:val="40"/>
                                <w:szCs w:val="2"/>
                              </w:rPr>
                            </w:pPr>
                            <w:r w:rsidRPr="00EE105B">
                              <w:rPr>
                                <w:rFonts w:ascii="Myriad Pro" w:hAnsi="Myriad Pro"/>
                                <w:b/>
                                <w:bCs/>
                                <w:color w:val="FFFFFF" w:themeColor="background1"/>
                                <w:sz w:val="40"/>
                                <w:szCs w:val="2"/>
                              </w:rPr>
                              <w:t>November</w:t>
                            </w:r>
                            <w:r>
                              <w:rPr>
                                <w:rFonts w:ascii="Myriad Pro" w:hAnsi="Myriad Pro"/>
                                <w:b/>
                                <w:bCs/>
                                <w:color w:val="FFFFFF" w:themeColor="background1"/>
                                <w:sz w:val="40"/>
                                <w:szCs w:val="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9334A" id="_x0000_t202" coordsize="21600,21600" o:spt="202" path="m,l,21600r21600,l21600,xe">
                <v:stroke joinstyle="miter"/>
                <v:path gradientshapeok="t" o:connecttype="rect"/>
              </v:shapetype>
              <v:shape id="Text Box 3" o:spid="_x0000_s1026" type="#_x0000_t202" style="position:absolute;margin-left:-22.5pt;margin-top:301pt;width:416pt;height:438.4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" filled="f" stroked="f" strokeweight=".5pt">
                <v:textbox>
                  <w:txbxContent>
                    <w:p w14:paraId="74414394" w14:textId="06CA76E3" w:rsidR="001778C3" w:rsidRPr="002F072C" w:rsidRDefault="001778C3" w:rsidP="00ED0C93">
                      <w:pPr>
                        <w:spacing w:line="192" w:lineRule="auto"/>
                        <w:rPr>
                          <w:rFonts w:ascii="Myriad Pro" w:hAnsi="Myriad Pro"/>
                          <w:bCs/>
                          <w:color w:val="FFFFFF" w:themeColor="background1"/>
                          <w:sz w:val="72"/>
                          <w:szCs w:val="90"/>
                        </w:rPr>
                      </w:pPr>
                      <w:r w:rsidRPr="002F072C">
                        <w:rPr>
                          <w:rFonts w:ascii="Myriad Pro" w:hAnsi="Myriad Pro"/>
                          <w:bCs/>
                          <w:color w:val="FFFFFF" w:themeColor="background1"/>
                          <w:sz w:val="72"/>
                          <w:szCs w:val="90"/>
                        </w:rPr>
                        <w:t>Revised Proposals for the</w:t>
                      </w:r>
                    </w:p>
                    <w:p w14:paraId="28482237" w14:textId="4AB11C1F" w:rsidR="001778C3" w:rsidRPr="002C2E3A" w:rsidRDefault="001778C3" w:rsidP="00ED0C93">
                      <w:pPr>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w:t>
                      </w:r>
                      <w:r>
                        <w:rPr>
                          <w:rFonts w:ascii="Myriad Pro" w:hAnsi="Myriad Pro"/>
                          <w:b/>
                          <w:bCs/>
                          <w:color w:val="FFFFFF" w:themeColor="background1"/>
                          <w:sz w:val="90"/>
                          <w:szCs w:val="90"/>
                        </w:rPr>
                        <w:t xml:space="preserve"> </w:t>
                      </w:r>
                      <w:r w:rsidRPr="002C2E3A">
                        <w:rPr>
                          <w:rFonts w:ascii="Myriad Pro" w:hAnsi="Myriad Pro"/>
                          <w:b/>
                          <w:bCs/>
                          <w:color w:val="FFFFFF" w:themeColor="background1"/>
                          <w:sz w:val="90"/>
                          <w:szCs w:val="90"/>
                        </w:rPr>
                        <w:t>Parliamentary</w:t>
                      </w:r>
                    </w:p>
                    <w:p w14:paraId="72556142" w14:textId="77777777" w:rsidR="001778C3" w:rsidRPr="002C2E3A" w:rsidRDefault="001778C3"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02D78B00" w14:textId="07909EE4" w:rsidR="001778C3" w:rsidRDefault="001778C3"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66B9894C" w14:textId="77777777" w:rsidR="001778C3" w:rsidRDefault="001778C3" w:rsidP="008D064B">
                      <w:pPr>
                        <w:spacing w:line="192" w:lineRule="auto"/>
                        <w:rPr>
                          <w:rFonts w:ascii="Myriad Pro" w:hAnsi="Myriad Pro"/>
                          <w:b/>
                          <w:bCs/>
                          <w:color w:val="FFFFFF" w:themeColor="background1"/>
                          <w:sz w:val="90"/>
                          <w:szCs w:val="90"/>
                        </w:rPr>
                      </w:pPr>
                    </w:p>
                    <w:p w14:paraId="618E367D" w14:textId="56F41B4E" w:rsidR="001778C3" w:rsidRPr="00172C3E" w:rsidRDefault="001778C3" w:rsidP="008D064B">
                      <w:pPr>
                        <w:spacing w:line="192" w:lineRule="auto"/>
                        <w:rPr>
                          <w:rFonts w:ascii="Myriad Pro" w:hAnsi="Myriad Pro"/>
                          <w:b/>
                          <w:bCs/>
                          <w:color w:val="FFFFFF" w:themeColor="background1"/>
                          <w:sz w:val="40"/>
                          <w:szCs w:val="2"/>
                        </w:rPr>
                      </w:pPr>
                      <w:r w:rsidRPr="00EE105B">
                        <w:rPr>
                          <w:rFonts w:ascii="Myriad Pro" w:hAnsi="Myriad Pro"/>
                          <w:b/>
                          <w:bCs/>
                          <w:color w:val="FFFFFF" w:themeColor="background1"/>
                          <w:sz w:val="40"/>
                          <w:szCs w:val="2"/>
                        </w:rPr>
                        <w:t>November</w:t>
                      </w:r>
                      <w:r>
                        <w:rPr>
                          <w:rFonts w:ascii="Myriad Pro" w:hAnsi="Myriad Pro"/>
                          <w:b/>
                          <w:bCs/>
                          <w:color w:val="FFFFFF" w:themeColor="background1"/>
                          <w:sz w:val="40"/>
                          <w:szCs w:val="2"/>
                        </w:rPr>
                        <w:t xml:space="preserve"> 2022</w:t>
                      </w:r>
                    </w:p>
                  </w:txbxContent>
                </v:textbox>
                <w10:wrap anchorx="margin"/>
              </v:shape>
            </w:pict>
          </mc:Fallback>
        </mc:AlternateContent>
      </w:r>
      <w:r w:rsidR="00000000">
        <w:rPr>
          <w:noProof/>
        </w:rPr>
        <w:pict w14:anchorId="30C51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9.35pt;margin-top:-69.95pt;width:607.9pt;height:837.95pt;z-index:251661312;mso-position-horizontal:absolute;mso-position-horizontal-relative:text;mso-position-vertical:absolute;mso-position-vertical-relative:text">
            <v:imagedata r:id="rId8" o:title="Cover"/>
          </v:shape>
        </w:pict>
      </w:r>
      <w:r w:rsidR="002C2E3A" w:rsidRPr="004F0C24">
        <w:rPr>
          <w:noProof/>
          <w:lang w:eastAsia="en-GB"/>
        </w:rPr>
        <mc:AlternateContent>
          <mc:Choice Requires="wps">
            <w:drawing>
              <wp:anchor distT="0" distB="0" distL="114300" distR="114300" simplePos="0" relativeHeight="251659264" behindDoc="0" locked="0" layoutInCell="1" allowOverlap="1" wp14:anchorId="52D8FAB7" wp14:editId="66F9C17E">
                <wp:simplePos x="0" y="0"/>
                <wp:positionH relativeFrom="margin">
                  <wp:align>left</wp:align>
                </wp:positionH>
                <wp:positionV relativeFrom="paragraph">
                  <wp:posOffset>-6501765</wp:posOffset>
                </wp:positionV>
                <wp:extent cx="5283200" cy="5568286"/>
                <wp:effectExtent l="0" t="0" r="0" b="0"/>
                <wp:wrapNone/>
                <wp:docPr id="1" name="Text Box 1"/>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7182F140" w14:textId="77777777" w:rsidR="001778C3" w:rsidRPr="002C2E3A" w:rsidRDefault="001778C3" w:rsidP="002C2E3A">
                            <w:pPr>
                              <w:rPr>
                                <w:rFonts w:ascii="Myriad Pro" w:hAnsi="Myriad Pro"/>
                                <w:color w:val="FFFFFF" w:themeColor="background1"/>
                                <w:sz w:val="48"/>
                                <w:szCs w:val="48"/>
                              </w:rPr>
                            </w:pPr>
                            <w:r w:rsidRPr="002C2E3A">
                              <w:rPr>
                                <w:rFonts w:ascii="Myriad Pro" w:hAnsi="Myriad Pro"/>
                                <w:color w:val="FFFFFF" w:themeColor="background1"/>
                                <w:sz w:val="48"/>
                                <w:szCs w:val="48"/>
                              </w:rPr>
                              <w:t>Initial proposals for the</w:t>
                            </w:r>
                          </w:p>
                          <w:p w14:paraId="476E2B6C" w14:textId="77777777" w:rsidR="001778C3" w:rsidRPr="002C2E3A"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68849BC8" w14:textId="77777777" w:rsidR="001778C3" w:rsidRPr="002C2E3A"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425947C9" w14:textId="2BEBEF5B" w:rsidR="001778C3"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154A38AC" w14:textId="277D2B52" w:rsidR="001778C3" w:rsidRDefault="001778C3" w:rsidP="002C2E3A">
                            <w:pPr>
                              <w:spacing w:line="192" w:lineRule="auto"/>
                              <w:rPr>
                                <w:rFonts w:ascii="Myriad Pro" w:hAnsi="Myriad Pro"/>
                                <w:b/>
                                <w:bCs/>
                                <w:color w:val="FFFFFF" w:themeColor="background1"/>
                                <w:sz w:val="90"/>
                                <w:szCs w:val="90"/>
                              </w:rPr>
                            </w:pPr>
                          </w:p>
                          <w:p w14:paraId="07F3BFEF" w14:textId="77777777" w:rsidR="001778C3" w:rsidRDefault="001778C3" w:rsidP="002C2E3A">
                            <w:pPr>
                              <w:spacing w:line="192" w:lineRule="auto"/>
                              <w:rPr>
                                <w:rFonts w:ascii="Myriad Pro" w:hAnsi="Myriad Pro"/>
                                <w:b/>
                                <w:bCs/>
                                <w:color w:val="FFFFFF" w:themeColor="background1"/>
                                <w:sz w:val="90"/>
                                <w:szCs w:val="90"/>
                              </w:rPr>
                            </w:pPr>
                          </w:p>
                          <w:p w14:paraId="6120473B" w14:textId="4E8189D8" w:rsidR="001778C3" w:rsidRPr="00172C3E" w:rsidRDefault="001778C3" w:rsidP="002C2E3A">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Published 20 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8FAB7" id="Text Box 1" o:spid="_x0000_s1027" type="#_x0000_t202" style="position:absolute;margin-left:0;margin-top:-511.95pt;width:416pt;height:438.4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PwGgIAADQ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" filled="f" stroked="f" strokeweight=".5pt">
                <v:textbox>
                  <w:txbxContent>
                    <w:p w14:paraId="7182F140" w14:textId="77777777" w:rsidR="001778C3" w:rsidRPr="002C2E3A" w:rsidRDefault="001778C3" w:rsidP="002C2E3A">
                      <w:pPr>
                        <w:rPr>
                          <w:rFonts w:ascii="Myriad Pro" w:hAnsi="Myriad Pro"/>
                          <w:color w:val="FFFFFF" w:themeColor="background1"/>
                          <w:sz w:val="48"/>
                          <w:szCs w:val="48"/>
                        </w:rPr>
                      </w:pPr>
                      <w:r w:rsidRPr="002C2E3A">
                        <w:rPr>
                          <w:rFonts w:ascii="Myriad Pro" w:hAnsi="Myriad Pro"/>
                          <w:color w:val="FFFFFF" w:themeColor="background1"/>
                          <w:sz w:val="48"/>
                          <w:szCs w:val="48"/>
                        </w:rPr>
                        <w:t>Initial proposals for the</w:t>
                      </w:r>
                    </w:p>
                    <w:p w14:paraId="476E2B6C" w14:textId="77777777" w:rsidR="001778C3" w:rsidRPr="002C2E3A"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68849BC8" w14:textId="77777777" w:rsidR="001778C3" w:rsidRPr="002C2E3A"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425947C9" w14:textId="2BEBEF5B" w:rsidR="001778C3" w:rsidRDefault="001778C3"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154A38AC" w14:textId="277D2B52" w:rsidR="001778C3" w:rsidRDefault="001778C3" w:rsidP="002C2E3A">
                      <w:pPr>
                        <w:spacing w:line="192" w:lineRule="auto"/>
                        <w:rPr>
                          <w:rFonts w:ascii="Myriad Pro" w:hAnsi="Myriad Pro"/>
                          <w:b/>
                          <w:bCs/>
                          <w:color w:val="FFFFFF" w:themeColor="background1"/>
                          <w:sz w:val="90"/>
                          <w:szCs w:val="90"/>
                        </w:rPr>
                      </w:pPr>
                    </w:p>
                    <w:p w14:paraId="07F3BFEF" w14:textId="77777777" w:rsidR="001778C3" w:rsidRDefault="001778C3" w:rsidP="002C2E3A">
                      <w:pPr>
                        <w:spacing w:line="192" w:lineRule="auto"/>
                        <w:rPr>
                          <w:rFonts w:ascii="Myriad Pro" w:hAnsi="Myriad Pro"/>
                          <w:b/>
                          <w:bCs/>
                          <w:color w:val="FFFFFF" w:themeColor="background1"/>
                          <w:sz w:val="90"/>
                          <w:szCs w:val="90"/>
                        </w:rPr>
                      </w:pPr>
                    </w:p>
                    <w:p w14:paraId="6120473B" w14:textId="4E8189D8" w:rsidR="001778C3" w:rsidRPr="00172C3E" w:rsidRDefault="001778C3" w:rsidP="002C2E3A">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Published 20 October 2021</w:t>
                      </w:r>
                    </w:p>
                  </w:txbxContent>
                </v:textbox>
                <w10:wrap anchorx="margin"/>
              </v:shape>
            </w:pict>
          </mc:Fallback>
        </mc:AlternateContent>
      </w:r>
      <w:r w:rsidR="002026B7">
        <w:softHyphen/>
      </w:r>
      <w:r w:rsidR="00FD7FDB" w:rsidRPr="004F0C24">
        <w:br w:type="page"/>
      </w:r>
      <w:bookmarkStart w:id="0" w:name="_Toc82095245"/>
    </w:p>
    <w:sdt>
      <w:sdtPr>
        <w:rPr>
          <w:rFonts w:asciiTheme="minorHAnsi" w:eastAsiaTheme="minorHAnsi" w:hAnsiTheme="minorHAnsi" w:cstheme="minorBidi"/>
          <w:color w:val="auto"/>
          <w:sz w:val="24"/>
          <w:szCs w:val="24"/>
          <w:lang w:val="en-GB"/>
        </w:rPr>
        <w:id w:val="115794216"/>
        <w:docPartObj>
          <w:docPartGallery w:val="Table of Contents"/>
          <w:docPartUnique/>
        </w:docPartObj>
      </w:sdtPr>
      <w:sdtEndPr>
        <w:rPr>
          <w:rFonts w:ascii="Arial" w:hAnsi="Arial"/>
          <w:b/>
          <w:bCs/>
          <w:noProof/>
        </w:rPr>
      </w:sdtEndPr>
      <w:sdtContent>
        <w:p w14:paraId="7FC1B57B" w14:textId="5FCE2BCC" w:rsidR="00577BEB" w:rsidRPr="004F0C24" w:rsidRDefault="00577BEB">
          <w:pPr>
            <w:pStyle w:val="TOCHeading"/>
          </w:pPr>
          <w:r w:rsidRPr="0001241B">
            <w:t>Contents</w:t>
          </w:r>
        </w:p>
        <w:p w14:paraId="222F3C84" w14:textId="12A5BE2F" w:rsidR="00566B7A" w:rsidRDefault="00577BEB">
          <w:pPr>
            <w:pStyle w:val="TOC1"/>
            <w:tabs>
              <w:tab w:val="right" w:leader="dot" w:pos="10338"/>
            </w:tabs>
            <w:rPr>
              <w:rFonts w:asciiTheme="minorHAnsi" w:eastAsiaTheme="minorEastAsia" w:hAnsiTheme="minorHAnsi" w:cstheme="minorBidi"/>
              <w:noProof/>
              <w:sz w:val="22"/>
              <w:szCs w:val="22"/>
            </w:rPr>
          </w:pPr>
          <w:r w:rsidRPr="00981159">
            <w:rPr>
              <w:b/>
              <w:bCs/>
              <w:noProof/>
              <w:sz w:val="22"/>
              <w:szCs w:val="22"/>
            </w:rPr>
            <w:fldChar w:fldCharType="begin"/>
          </w:r>
          <w:r w:rsidRPr="0001241B">
            <w:rPr>
              <w:b/>
              <w:bCs/>
              <w:noProof/>
              <w:sz w:val="22"/>
              <w:szCs w:val="22"/>
            </w:rPr>
            <w:instrText xml:space="preserve"> TOC \o "1-3" \h \z \u </w:instrText>
          </w:r>
          <w:r w:rsidRPr="00981159">
            <w:rPr>
              <w:b/>
              <w:bCs/>
              <w:noProof/>
              <w:sz w:val="22"/>
              <w:szCs w:val="22"/>
            </w:rPr>
            <w:fldChar w:fldCharType="separate"/>
          </w:r>
          <w:hyperlink w:anchor="_Toc119492789" w:history="1">
            <w:r w:rsidR="00566B7A" w:rsidRPr="00C20734">
              <w:rPr>
                <w:rStyle w:val="Hyperlink"/>
                <w:noProof/>
              </w:rPr>
              <w:t>Chapter 1</w:t>
            </w:r>
            <w:r w:rsidR="00566B7A">
              <w:rPr>
                <w:noProof/>
                <w:webHidden/>
              </w:rPr>
              <w:tab/>
            </w:r>
            <w:r w:rsidR="00566B7A">
              <w:rPr>
                <w:noProof/>
                <w:webHidden/>
              </w:rPr>
              <w:fldChar w:fldCharType="begin"/>
            </w:r>
            <w:r w:rsidR="00566B7A">
              <w:rPr>
                <w:noProof/>
                <w:webHidden/>
              </w:rPr>
              <w:instrText xml:space="preserve"> PAGEREF _Toc119492789 \h </w:instrText>
            </w:r>
            <w:r w:rsidR="00566B7A">
              <w:rPr>
                <w:noProof/>
                <w:webHidden/>
              </w:rPr>
            </w:r>
            <w:r w:rsidR="00566B7A">
              <w:rPr>
                <w:noProof/>
                <w:webHidden/>
              </w:rPr>
              <w:fldChar w:fldCharType="separate"/>
            </w:r>
            <w:r w:rsidR="002026B7">
              <w:rPr>
                <w:noProof/>
                <w:webHidden/>
              </w:rPr>
              <w:t>4</w:t>
            </w:r>
            <w:r w:rsidR="00566B7A">
              <w:rPr>
                <w:noProof/>
                <w:webHidden/>
              </w:rPr>
              <w:fldChar w:fldCharType="end"/>
            </w:r>
          </w:hyperlink>
        </w:p>
        <w:p w14:paraId="09315632" w14:textId="117D49C7"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790" w:history="1">
            <w:r w:rsidR="00566B7A" w:rsidRPr="00C20734">
              <w:rPr>
                <w:rStyle w:val="Hyperlink"/>
                <w:noProof/>
              </w:rPr>
              <w:t>Introduction</w:t>
            </w:r>
            <w:r w:rsidR="00566B7A">
              <w:rPr>
                <w:noProof/>
                <w:webHidden/>
              </w:rPr>
              <w:tab/>
            </w:r>
            <w:r w:rsidR="00566B7A">
              <w:rPr>
                <w:noProof/>
                <w:webHidden/>
              </w:rPr>
              <w:fldChar w:fldCharType="begin"/>
            </w:r>
            <w:r w:rsidR="00566B7A">
              <w:rPr>
                <w:noProof/>
                <w:webHidden/>
              </w:rPr>
              <w:instrText xml:space="preserve"> PAGEREF _Toc119492790 \h </w:instrText>
            </w:r>
            <w:r w:rsidR="00566B7A">
              <w:rPr>
                <w:noProof/>
                <w:webHidden/>
              </w:rPr>
            </w:r>
            <w:r w:rsidR="00566B7A">
              <w:rPr>
                <w:noProof/>
                <w:webHidden/>
              </w:rPr>
              <w:fldChar w:fldCharType="separate"/>
            </w:r>
            <w:r w:rsidR="002026B7">
              <w:rPr>
                <w:noProof/>
                <w:webHidden/>
              </w:rPr>
              <w:t>4</w:t>
            </w:r>
            <w:r w:rsidR="00566B7A">
              <w:rPr>
                <w:noProof/>
                <w:webHidden/>
              </w:rPr>
              <w:fldChar w:fldCharType="end"/>
            </w:r>
          </w:hyperlink>
        </w:p>
        <w:p w14:paraId="44C45F28" w14:textId="7C13A86C"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791" w:history="1">
            <w:r w:rsidR="00566B7A" w:rsidRPr="00C20734">
              <w:rPr>
                <w:rStyle w:val="Hyperlink"/>
                <w:noProof/>
              </w:rPr>
              <w:t>Chapter 2</w:t>
            </w:r>
            <w:r w:rsidR="00566B7A">
              <w:rPr>
                <w:noProof/>
                <w:webHidden/>
              </w:rPr>
              <w:tab/>
            </w:r>
            <w:r w:rsidR="00566B7A">
              <w:rPr>
                <w:noProof/>
                <w:webHidden/>
              </w:rPr>
              <w:fldChar w:fldCharType="begin"/>
            </w:r>
            <w:r w:rsidR="00566B7A">
              <w:rPr>
                <w:noProof/>
                <w:webHidden/>
              </w:rPr>
              <w:instrText xml:space="preserve"> PAGEREF _Toc119492791 \h </w:instrText>
            </w:r>
            <w:r w:rsidR="00566B7A">
              <w:rPr>
                <w:noProof/>
                <w:webHidden/>
              </w:rPr>
            </w:r>
            <w:r w:rsidR="00566B7A">
              <w:rPr>
                <w:noProof/>
                <w:webHidden/>
              </w:rPr>
              <w:fldChar w:fldCharType="separate"/>
            </w:r>
            <w:r w:rsidR="002026B7">
              <w:rPr>
                <w:noProof/>
                <w:webHidden/>
              </w:rPr>
              <w:t>6</w:t>
            </w:r>
            <w:r w:rsidR="00566B7A">
              <w:rPr>
                <w:noProof/>
                <w:webHidden/>
              </w:rPr>
              <w:fldChar w:fldCharType="end"/>
            </w:r>
          </w:hyperlink>
        </w:p>
        <w:p w14:paraId="3C8354B4" w14:textId="104B13E3"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792" w:history="1">
            <w:r w:rsidR="00566B7A" w:rsidRPr="00C20734">
              <w:rPr>
                <w:rStyle w:val="Hyperlink"/>
                <w:noProof/>
              </w:rPr>
              <w:t>Process and Procedures</w:t>
            </w:r>
            <w:r w:rsidR="00566B7A">
              <w:rPr>
                <w:noProof/>
                <w:webHidden/>
              </w:rPr>
              <w:tab/>
            </w:r>
            <w:r w:rsidR="00566B7A">
              <w:rPr>
                <w:noProof/>
                <w:webHidden/>
              </w:rPr>
              <w:fldChar w:fldCharType="begin"/>
            </w:r>
            <w:r w:rsidR="00566B7A">
              <w:rPr>
                <w:noProof/>
                <w:webHidden/>
              </w:rPr>
              <w:instrText xml:space="preserve"> PAGEREF _Toc119492792 \h </w:instrText>
            </w:r>
            <w:r w:rsidR="00566B7A">
              <w:rPr>
                <w:noProof/>
                <w:webHidden/>
              </w:rPr>
            </w:r>
            <w:r w:rsidR="00566B7A">
              <w:rPr>
                <w:noProof/>
                <w:webHidden/>
              </w:rPr>
              <w:fldChar w:fldCharType="separate"/>
            </w:r>
            <w:r w:rsidR="002026B7">
              <w:rPr>
                <w:noProof/>
                <w:webHidden/>
              </w:rPr>
              <w:t>6</w:t>
            </w:r>
            <w:r w:rsidR="00566B7A">
              <w:rPr>
                <w:noProof/>
                <w:webHidden/>
              </w:rPr>
              <w:fldChar w:fldCharType="end"/>
            </w:r>
          </w:hyperlink>
        </w:p>
        <w:p w14:paraId="155548B2" w14:textId="4E9CFD1C"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3" w:history="1">
            <w:r w:rsidR="00566B7A" w:rsidRPr="00C20734">
              <w:rPr>
                <w:rStyle w:val="Hyperlink"/>
                <w:noProof/>
              </w:rPr>
              <w:t>Commencement</w:t>
            </w:r>
            <w:r w:rsidR="00566B7A">
              <w:rPr>
                <w:noProof/>
                <w:webHidden/>
              </w:rPr>
              <w:tab/>
            </w:r>
            <w:r w:rsidR="00566B7A">
              <w:rPr>
                <w:noProof/>
                <w:webHidden/>
              </w:rPr>
              <w:fldChar w:fldCharType="begin"/>
            </w:r>
            <w:r w:rsidR="00566B7A">
              <w:rPr>
                <w:noProof/>
                <w:webHidden/>
              </w:rPr>
              <w:instrText xml:space="preserve"> PAGEREF _Toc119492793 \h </w:instrText>
            </w:r>
            <w:r w:rsidR="00566B7A">
              <w:rPr>
                <w:noProof/>
                <w:webHidden/>
              </w:rPr>
            </w:r>
            <w:r w:rsidR="00566B7A">
              <w:rPr>
                <w:noProof/>
                <w:webHidden/>
              </w:rPr>
              <w:fldChar w:fldCharType="separate"/>
            </w:r>
            <w:r w:rsidR="002026B7">
              <w:rPr>
                <w:noProof/>
                <w:webHidden/>
              </w:rPr>
              <w:t>6</w:t>
            </w:r>
            <w:r w:rsidR="00566B7A">
              <w:rPr>
                <w:noProof/>
                <w:webHidden/>
              </w:rPr>
              <w:fldChar w:fldCharType="end"/>
            </w:r>
          </w:hyperlink>
        </w:p>
        <w:p w14:paraId="03D29D33" w14:textId="5E2E81F0"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4" w:history="1">
            <w:r w:rsidR="00566B7A" w:rsidRPr="00C20734">
              <w:rPr>
                <w:rStyle w:val="Hyperlink"/>
                <w:noProof/>
              </w:rPr>
              <w:t>Guide to the 2023 Review</w:t>
            </w:r>
            <w:r w:rsidR="00566B7A">
              <w:rPr>
                <w:noProof/>
                <w:webHidden/>
              </w:rPr>
              <w:tab/>
            </w:r>
            <w:r w:rsidR="00566B7A">
              <w:rPr>
                <w:noProof/>
                <w:webHidden/>
              </w:rPr>
              <w:fldChar w:fldCharType="begin"/>
            </w:r>
            <w:r w:rsidR="00566B7A">
              <w:rPr>
                <w:noProof/>
                <w:webHidden/>
              </w:rPr>
              <w:instrText xml:space="preserve"> PAGEREF _Toc119492794 \h </w:instrText>
            </w:r>
            <w:r w:rsidR="00566B7A">
              <w:rPr>
                <w:noProof/>
                <w:webHidden/>
              </w:rPr>
            </w:r>
            <w:r w:rsidR="00566B7A">
              <w:rPr>
                <w:noProof/>
                <w:webHidden/>
              </w:rPr>
              <w:fldChar w:fldCharType="separate"/>
            </w:r>
            <w:r w:rsidR="002026B7">
              <w:rPr>
                <w:noProof/>
                <w:webHidden/>
              </w:rPr>
              <w:t>6</w:t>
            </w:r>
            <w:r w:rsidR="00566B7A">
              <w:rPr>
                <w:noProof/>
                <w:webHidden/>
              </w:rPr>
              <w:fldChar w:fldCharType="end"/>
            </w:r>
          </w:hyperlink>
        </w:p>
        <w:p w14:paraId="41E55A69" w14:textId="42E904B2"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5" w:history="1">
            <w:r w:rsidR="00566B7A" w:rsidRPr="00C20734">
              <w:rPr>
                <w:rStyle w:val="Hyperlink"/>
                <w:noProof/>
              </w:rPr>
              <w:t>Initial and Secondary Consultation Periods</w:t>
            </w:r>
            <w:r w:rsidR="00566B7A">
              <w:rPr>
                <w:noProof/>
                <w:webHidden/>
              </w:rPr>
              <w:tab/>
            </w:r>
            <w:r w:rsidR="00566B7A">
              <w:rPr>
                <w:noProof/>
                <w:webHidden/>
              </w:rPr>
              <w:fldChar w:fldCharType="begin"/>
            </w:r>
            <w:r w:rsidR="00566B7A">
              <w:rPr>
                <w:noProof/>
                <w:webHidden/>
              </w:rPr>
              <w:instrText xml:space="preserve"> PAGEREF _Toc119492795 \h </w:instrText>
            </w:r>
            <w:r w:rsidR="00566B7A">
              <w:rPr>
                <w:noProof/>
                <w:webHidden/>
              </w:rPr>
            </w:r>
            <w:r w:rsidR="00566B7A">
              <w:rPr>
                <w:noProof/>
                <w:webHidden/>
              </w:rPr>
              <w:fldChar w:fldCharType="separate"/>
            </w:r>
            <w:r w:rsidR="002026B7">
              <w:rPr>
                <w:noProof/>
                <w:webHidden/>
              </w:rPr>
              <w:t>6</w:t>
            </w:r>
            <w:r w:rsidR="00566B7A">
              <w:rPr>
                <w:noProof/>
                <w:webHidden/>
              </w:rPr>
              <w:fldChar w:fldCharType="end"/>
            </w:r>
          </w:hyperlink>
        </w:p>
        <w:p w14:paraId="16CA406B" w14:textId="63D7B211"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6" w:history="1">
            <w:r w:rsidR="00566B7A" w:rsidRPr="00C20734">
              <w:rPr>
                <w:rStyle w:val="Hyperlink"/>
                <w:noProof/>
              </w:rPr>
              <w:t>Third Consultation Period</w:t>
            </w:r>
            <w:r w:rsidR="00566B7A">
              <w:rPr>
                <w:noProof/>
                <w:webHidden/>
              </w:rPr>
              <w:tab/>
            </w:r>
            <w:r w:rsidR="00566B7A">
              <w:rPr>
                <w:noProof/>
                <w:webHidden/>
              </w:rPr>
              <w:fldChar w:fldCharType="begin"/>
            </w:r>
            <w:r w:rsidR="00566B7A">
              <w:rPr>
                <w:noProof/>
                <w:webHidden/>
              </w:rPr>
              <w:instrText xml:space="preserve"> PAGEREF _Toc119492796 \h </w:instrText>
            </w:r>
            <w:r w:rsidR="00566B7A">
              <w:rPr>
                <w:noProof/>
                <w:webHidden/>
              </w:rPr>
            </w:r>
            <w:r w:rsidR="00566B7A">
              <w:rPr>
                <w:noProof/>
                <w:webHidden/>
              </w:rPr>
              <w:fldChar w:fldCharType="separate"/>
            </w:r>
            <w:r w:rsidR="002026B7">
              <w:rPr>
                <w:noProof/>
                <w:webHidden/>
              </w:rPr>
              <w:t>7</w:t>
            </w:r>
            <w:r w:rsidR="00566B7A">
              <w:rPr>
                <w:noProof/>
                <w:webHidden/>
              </w:rPr>
              <w:fldChar w:fldCharType="end"/>
            </w:r>
          </w:hyperlink>
        </w:p>
        <w:p w14:paraId="68160D47" w14:textId="2D1AA0A5"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7" w:history="1">
            <w:r w:rsidR="00566B7A" w:rsidRPr="00C20734">
              <w:rPr>
                <w:rStyle w:val="Hyperlink"/>
                <w:noProof/>
              </w:rPr>
              <w:t>Representations</w:t>
            </w:r>
            <w:r w:rsidR="00566B7A">
              <w:rPr>
                <w:noProof/>
                <w:webHidden/>
              </w:rPr>
              <w:tab/>
            </w:r>
            <w:r w:rsidR="00566B7A">
              <w:rPr>
                <w:noProof/>
                <w:webHidden/>
              </w:rPr>
              <w:fldChar w:fldCharType="begin"/>
            </w:r>
            <w:r w:rsidR="00566B7A">
              <w:rPr>
                <w:noProof/>
                <w:webHidden/>
              </w:rPr>
              <w:instrText xml:space="preserve"> PAGEREF _Toc119492797 \h </w:instrText>
            </w:r>
            <w:r w:rsidR="00566B7A">
              <w:rPr>
                <w:noProof/>
                <w:webHidden/>
              </w:rPr>
            </w:r>
            <w:r w:rsidR="00566B7A">
              <w:rPr>
                <w:noProof/>
                <w:webHidden/>
              </w:rPr>
              <w:fldChar w:fldCharType="separate"/>
            </w:r>
            <w:r w:rsidR="002026B7">
              <w:rPr>
                <w:noProof/>
                <w:webHidden/>
              </w:rPr>
              <w:t>7</w:t>
            </w:r>
            <w:r w:rsidR="00566B7A">
              <w:rPr>
                <w:noProof/>
                <w:webHidden/>
              </w:rPr>
              <w:fldChar w:fldCharType="end"/>
            </w:r>
          </w:hyperlink>
        </w:p>
        <w:p w14:paraId="310856C7" w14:textId="7D3216C2"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8" w:history="1">
            <w:r w:rsidR="00566B7A" w:rsidRPr="00C20734">
              <w:rPr>
                <w:rStyle w:val="Hyperlink"/>
                <w:noProof/>
              </w:rPr>
              <w:t>Final Recommendations and Report</w:t>
            </w:r>
            <w:r w:rsidR="00566B7A">
              <w:rPr>
                <w:noProof/>
                <w:webHidden/>
              </w:rPr>
              <w:tab/>
            </w:r>
            <w:r w:rsidR="00566B7A">
              <w:rPr>
                <w:noProof/>
                <w:webHidden/>
              </w:rPr>
              <w:fldChar w:fldCharType="begin"/>
            </w:r>
            <w:r w:rsidR="00566B7A">
              <w:rPr>
                <w:noProof/>
                <w:webHidden/>
              </w:rPr>
              <w:instrText xml:space="preserve"> PAGEREF _Toc119492798 \h </w:instrText>
            </w:r>
            <w:r w:rsidR="00566B7A">
              <w:rPr>
                <w:noProof/>
                <w:webHidden/>
              </w:rPr>
            </w:r>
            <w:r w:rsidR="00566B7A">
              <w:rPr>
                <w:noProof/>
                <w:webHidden/>
              </w:rPr>
              <w:fldChar w:fldCharType="separate"/>
            </w:r>
            <w:r w:rsidR="002026B7">
              <w:rPr>
                <w:noProof/>
                <w:webHidden/>
              </w:rPr>
              <w:t>8</w:t>
            </w:r>
            <w:r w:rsidR="00566B7A">
              <w:rPr>
                <w:noProof/>
                <w:webHidden/>
              </w:rPr>
              <w:fldChar w:fldCharType="end"/>
            </w:r>
          </w:hyperlink>
        </w:p>
        <w:p w14:paraId="27F5DF0B" w14:textId="65CCD610"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799" w:history="1">
            <w:r w:rsidR="00566B7A" w:rsidRPr="00C20734">
              <w:rPr>
                <w:rStyle w:val="Hyperlink"/>
                <w:noProof/>
              </w:rPr>
              <w:t>After the Final Report</w:t>
            </w:r>
            <w:r w:rsidR="00566B7A">
              <w:rPr>
                <w:noProof/>
                <w:webHidden/>
              </w:rPr>
              <w:tab/>
            </w:r>
            <w:r w:rsidR="00566B7A">
              <w:rPr>
                <w:noProof/>
                <w:webHidden/>
              </w:rPr>
              <w:fldChar w:fldCharType="begin"/>
            </w:r>
            <w:r w:rsidR="00566B7A">
              <w:rPr>
                <w:noProof/>
                <w:webHidden/>
              </w:rPr>
              <w:instrText xml:space="preserve"> PAGEREF _Toc119492799 \h </w:instrText>
            </w:r>
            <w:r w:rsidR="00566B7A">
              <w:rPr>
                <w:noProof/>
                <w:webHidden/>
              </w:rPr>
            </w:r>
            <w:r w:rsidR="00566B7A">
              <w:rPr>
                <w:noProof/>
                <w:webHidden/>
              </w:rPr>
              <w:fldChar w:fldCharType="separate"/>
            </w:r>
            <w:r w:rsidR="002026B7">
              <w:rPr>
                <w:noProof/>
                <w:webHidden/>
              </w:rPr>
              <w:t>9</w:t>
            </w:r>
            <w:r w:rsidR="00566B7A">
              <w:rPr>
                <w:noProof/>
                <w:webHidden/>
              </w:rPr>
              <w:fldChar w:fldCharType="end"/>
            </w:r>
          </w:hyperlink>
        </w:p>
        <w:p w14:paraId="1E7A7F2A" w14:textId="08B5B4FC"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0" w:history="1">
            <w:r w:rsidR="00566B7A" w:rsidRPr="00C20734">
              <w:rPr>
                <w:rStyle w:val="Hyperlink"/>
                <w:noProof/>
              </w:rPr>
              <w:t>Future Reviews</w:t>
            </w:r>
            <w:r w:rsidR="00566B7A">
              <w:rPr>
                <w:noProof/>
                <w:webHidden/>
              </w:rPr>
              <w:tab/>
            </w:r>
            <w:r w:rsidR="00566B7A">
              <w:rPr>
                <w:noProof/>
                <w:webHidden/>
              </w:rPr>
              <w:fldChar w:fldCharType="begin"/>
            </w:r>
            <w:r w:rsidR="00566B7A">
              <w:rPr>
                <w:noProof/>
                <w:webHidden/>
              </w:rPr>
              <w:instrText xml:space="preserve"> PAGEREF _Toc119492800 \h </w:instrText>
            </w:r>
            <w:r w:rsidR="00566B7A">
              <w:rPr>
                <w:noProof/>
                <w:webHidden/>
              </w:rPr>
            </w:r>
            <w:r w:rsidR="00566B7A">
              <w:rPr>
                <w:noProof/>
                <w:webHidden/>
              </w:rPr>
              <w:fldChar w:fldCharType="separate"/>
            </w:r>
            <w:r w:rsidR="002026B7">
              <w:rPr>
                <w:noProof/>
                <w:webHidden/>
              </w:rPr>
              <w:t>9</w:t>
            </w:r>
            <w:r w:rsidR="00566B7A">
              <w:rPr>
                <w:noProof/>
                <w:webHidden/>
              </w:rPr>
              <w:fldChar w:fldCharType="end"/>
            </w:r>
          </w:hyperlink>
        </w:p>
        <w:p w14:paraId="5C6D43C0" w14:textId="436FFD48"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01" w:history="1">
            <w:r w:rsidR="00566B7A" w:rsidRPr="00C20734">
              <w:rPr>
                <w:rStyle w:val="Hyperlink"/>
                <w:noProof/>
              </w:rPr>
              <w:t>Chapter 3</w:t>
            </w:r>
            <w:r w:rsidR="00566B7A">
              <w:rPr>
                <w:noProof/>
                <w:webHidden/>
              </w:rPr>
              <w:tab/>
            </w:r>
            <w:r w:rsidR="00566B7A">
              <w:rPr>
                <w:noProof/>
                <w:webHidden/>
              </w:rPr>
              <w:fldChar w:fldCharType="begin"/>
            </w:r>
            <w:r w:rsidR="00566B7A">
              <w:rPr>
                <w:noProof/>
                <w:webHidden/>
              </w:rPr>
              <w:instrText xml:space="preserve"> PAGEREF _Toc119492801 \h </w:instrText>
            </w:r>
            <w:r w:rsidR="00566B7A">
              <w:rPr>
                <w:noProof/>
                <w:webHidden/>
              </w:rPr>
            </w:r>
            <w:r w:rsidR="00566B7A">
              <w:rPr>
                <w:noProof/>
                <w:webHidden/>
              </w:rPr>
              <w:fldChar w:fldCharType="separate"/>
            </w:r>
            <w:r w:rsidR="002026B7">
              <w:rPr>
                <w:noProof/>
                <w:webHidden/>
              </w:rPr>
              <w:t>10</w:t>
            </w:r>
            <w:r w:rsidR="00566B7A">
              <w:rPr>
                <w:noProof/>
                <w:webHidden/>
              </w:rPr>
              <w:fldChar w:fldCharType="end"/>
            </w:r>
          </w:hyperlink>
        </w:p>
        <w:p w14:paraId="66CD0041" w14:textId="58EB61B9"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802" w:history="1">
            <w:r w:rsidR="00566B7A" w:rsidRPr="00C20734">
              <w:rPr>
                <w:rStyle w:val="Hyperlink"/>
                <w:noProof/>
              </w:rPr>
              <w:t>Rules, Factors and Approach</w:t>
            </w:r>
            <w:r w:rsidR="00566B7A">
              <w:rPr>
                <w:noProof/>
                <w:webHidden/>
              </w:rPr>
              <w:tab/>
            </w:r>
            <w:r w:rsidR="00566B7A">
              <w:rPr>
                <w:noProof/>
                <w:webHidden/>
              </w:rPr>
              <w:fldChar w:fldCharType="begin"/>
            </w:r>
            <w:r w:rsidR="00566B7A">
              <w:rPr>
                <w:noProof/>
                <w:webHidden/>
              </w:rPr>
              <w:instrText xml:space="preserve"> PAGEREF _Toc119492802 \h </w:instrText>
            </w:r>
            <w:r w:rsidR="00566B7A">
              <w:rPr>
                <w:noProof/>
                <w:webHidden/>
              </w:rPr>
            </w:r>
            <w:r w:rsidR="00566B7A">
              <w:rPr>
                <w:noProof/>
                <w:webHidden/>
              </w:rPr>
              <w:fldChar w:fldCharType="separate"/>
            </w:r>
            <w:r w:rsidR="002026B7">
              <w:rPr>
                <w:noProof/>
                <w:webHidden/>
              </w:rPr>
              <w:t>10</w:t>
            </w:r>
            <w:r w:rsidR="00566B7A">
              <w:rPr>
                <w:noProof/>
                <w:webHidden/>
              </w:rPr>
              <w:fldChar w:fldCharType="end"/>
            </w:r>
          </w:hyperlink>
        </w:p>
        <w:p w14:paraId="618F9FD8" w14:textId="741E78A2"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3" w:history="1">
            <w:r w:rsidR="00566B7A" w:rsidRPr="00C20734">
              <w:rPr>
                <w:rStyle w:val="Hyperlink"/>
                <w:noProof/>
              </w:rPr>
              <w:t>Rules and Factors</w:t>
            </w:r>
            <w:r w:rsidR="00566B7A">
              <w:rPr>
                <w:noProof/>
                <w:webHidden/>
              </w:rPr>
              <w:tab/>
            </w:r>
            <w:r w:rsidR="00566B7A">
              <w:rPr>
                <w:noProof/>
                <w:webHidden/>
              </w:rPr>
              <w:fldChar w:fldCharType="begin"/>
            </w:r>
            <w:r w:rsidR="00566B7A">
              <w:rPr>
                <w:noProof/>
                <w:webHidden/>
              </w:rPr>
              <w:instrText xml:space="preserve"> PAGEREF _Toc119492803 \h </w:instrText>
            </w:r>
            <w:r w:rsidR="00566B7A">
              <w:rPr>
                <w:noProof/>
                <w:webHidden/>
              </w:rPr>
            </w:r>
            <w:r w:rsidR="00566B7A">
              <w:rPr>
                <w:noProof/>
                <w:webHidden/>
              </w:rPr>
              <w:fldChar w:fldCharType="separate"/>
            </w:r>
            <w:r w:rsidR="002026B7">
              <w:rPr>
                <w:noProof/>
                <w:webHidden/>
              </w:rPr>
              <w:t>10</w:t>
            </w:r>
            <w:r w:rsidR="00566B7A">
              <w:rPr>
                <w:noProof/>
                <w:webHidden/>
              </w:rPr>
              <w:fldChar w:fldCharType="end"/>
            </w:r>
          </w:hyperlink>
        </w:p>
        <w:p w14:paraId="5DF40054" w14:textId="317CFB49"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4" w:history="1">
            <w:r w:rsidR="00566B7A" w:rsidRPr="00C20734">
              <w:rPr>
                <w:rStyle w:val="Hyperlink"/>
                <w:noProof/>
              </w:rPr>
              <w:t>Approach adopted to developing Initial Proposals</w:t>
            </w:r>
            <w:r w:rsidR="00566B7A">
              <w:rPr>
                <w:noProof/>
                <w:webHidden/>
              </w:rPr>
              <w:tab/>
            </w:r>
            <w:r w:rsidR="00566B7A">
              <w:rPr>
                <w:noProof/>
                <w:webHidden/>
              </w:rPr>
              <w:fldChar w:fldCharType="begin"/>
            </w:r>
            <w:r w:rsidR="00566B7A">
              <w:rPr>
                <w:noProof/>
                <w:webHidden/>
              </w:rPr>
              <w:instrText xml:space="preserve"> PAGEREF _Toc119492804 \h </w:instrText>
            </w:r>
            <w:r w:rsidR="00566B7A">
              <w:rPr>
                <w:noProof/>
                <w:webHidden/>
              </w:rPr>
            </w:r>
            <w:r w:rsidR="00566B7A">
              <w:rPr>
                <w:noProof/>
                <w:webHidden/>
              </w:rPr>
              <w:fldChar w:fldCharType="separate"/>
            </w:r>
            <w:r w:rsidR="002026B7">
              <w:rPr>
                <w:noProof/>
                <w:webHidden/>
              </w:rPr>
              <w:t>12</w:t>
            </w:r>
            <w:r w:rsidR="00566B7A">
              <w:rPr>
                <w:noProof/>
                <w:webHidden/>
              </w:rPr>
              <w:fldChar w:fldCharType="end"/>
            </w:r>
          </w:hyperlink>
        </w:p>
        <w:p w14:paraId="74BD6EB4" w14:textId="5C625BAD"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5" w:history="1">
            <w:r w:rsidR="00566B7A" w:rsidRPr="00C20734">
              <w:rPr>
                <w:rStyle w:val="Hyperlink"/>
                <w:noProof/>
              </w:rPr>
              <w:t>Consideration of representations received</w:t>
            </w:r>
            <w:r w:rsidR="00566B7A">
              <w:rPr>
                <w:noProof/>
                <w:webHidden/>
              </w:rPr>
              <w:tab/>
            </w:r>
            <w:r w:rsidR="00566B7A">
              <w:rPr>
                <w:noProof/>
                <w:webHidden/>
              </w:rPr>
              <w:fldChar w:fldCharType="begin"/>
            </w:r>
            <w:r w:rsidR="00566B7A">
              <w:rPr>
                <w:noProof/>
                <w:webHidden/>
              </w:rPr>
              <w:instrText xml:space="preserve"> PAGEREF _Toc119492805 \h </w:instrText>
            </w:r>
            <w:r w:rsidR="00566B7A">
              <w:rPr>
                <w:noProof/>
                <w:webHidden/>
              </w:rPr>
            </w:r>
            <w:r w:rsidR="00566B7A">
              <w:rPr>
                <w:noProof/>
                <w:webHidden/>
              </w:rPr>
              <w:fldChar w:fldCharType="separate"/>
            </w:r>
            <w:r w:rsidR="002026B7">
              <w:rPr>
                <w:noProof/>
                <w:webHidden/>
              </w:rPr>
              <w:t>15</w:t>
            </w:r>
            <w:r w:rsidR="00566B7A">
              <w:rPr>
                <w:noProof/>
                <w:webHidden/>
              </w:rPr>
              <w:fldChar w:fldCharType="end"/>
            </w:r>
          </w:hyperlink>
        </w:p>
        <w:p w14:paraId="224CE794" w14:textId="46206611"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6" w:history="1">
            <w:r w:rsidR="00566B7A" w:rsidRPr="00C20734">
              <w:rPr>
                <w:rStyle w:val="Hyperlink"/>
                <w:noProof/>
              </w:rPr>
              <w:t>Approach adopted to developing Revised Proposals</w:t>
            </w:r>
            <w:r w:rsidR="00566B7A">
              <w:rPr>
                <w:noProof/>
                <w:webHidden/>
              </w:rPr>
              <w:tab/>
            </w:r>
            <w:r w:rsidR="00566B7A">
              <w:rPr>
                <w:noProof/>
                <w:webHidden/>
              </w:rPr>
              <w:fldChar w:fldCharType="begin"/>
            </w:r>
            <w:r w:rsidR="00566B7A">
              <w:rPr>
                <w:noProof/>
                <w:webHidden/>
              </w:rPr>
              <w:instrText xml:space="preserve"> PAGEREF _Toc119492806 \h </w:instrText>
            </w:r>
            <w:r w:rsidR="00566B7A">
              <w:rPr>
                <w:noProof/>
                <w:webHidden/>
              </w:rPr>
            </w:r>
            <w:r w:rsidR="00566B7A">
              <w:rPr>
                <w:noProof/>
                <w:webHidden/>
              </w:rPr>
              <w:fldChar w:fldCharType="separate"/>
            </w:r>
            <w:r w:rsidR="002026B7">
              <w:rPr>
                <w:noProof/>
                <w:webHidden/>
              </w:rPr>
              <w:t>16</w:t>
            </w:r>
            <w:r w:rsidR="00566B7A">
              <w:rPr>
                <w:noProof/>
                <w:webHidden/>
              </w:rPr>
              <w:fldChar w:fldCharType="end"/>
            </w:r>
          </w:hyperlink>
        </w:p>
        <w:p w14:paraId="7B5CD9BA" w14:textId="4B0C4BB5"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07" w:history="1">
            <w:r w:rsidR="00566B7A" w:rsidRPr="00C20734">
              <w:rPr>
                <w:rStyle w:val="Hyperlink"/>
                <w:noProof/>
              </w:rPr>
              <w:t>Approach to naming and designation</w:t>
            </w:r>
            <w:r w:rsidR="00566B7A">
              <w:rPr>
                <w:noProof/>
                <w:webHidden/>
              </w:rPr>
              <w:tab/>
            </w:r>
            <w:r w:rsidR="00566B7A">
              <w:rPr>
                <w:noProof/>
                <w:webHidden/>
              </w:rPr>
              <w:fldChar w:fldCharType="begin"/>
            </w:r>
            <w:r w:rsidR="00566B7A">
              <w:rPr>
                <w:noProof/>
                <w:webHidden/>
              </w:rPr>
              <w:instrText xml:space="preserve"> PAGEREF _Toc119492807 \h </w:instrText>
            </w:r>
            <w:r w:rsidR="00566B7A">
              <w:rPr>
                <w:noProof/>
                <w:webHidden/>
              </w:rPr>
            </w:r>
            <w:r w:rsidR="00566B7A">
              <w:rPr>
                <w:noProof/>
                <w:webHidden/>
              </w:rPr>
              <w:fldChar w:fldCharType="separate"/>
            </w:r>
            <w:r w:rsidR="002026B7">
              <w:rPr>
                <w:noProof/>
                <w:webHidden/>
              </w:rPr>
              <w:t>18</w:t>
            </w:r>
            <w:r w:rsidR="00566B7A">
              <w:rPr>
                <w:noProof/>
                <w:webHidden/>
              </w:rPr>
              <w:fldChar w:fldCharType="end"/>
            </w:r>
          </w:hyperlink>
        </w:p>
        <w:p w14:paraId="3419A0EB" w14:textId="5B1562DE"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08" w:history="1">
            <w:r w:rsidR="00566B7A" w:rsidRPr="00C20734">
              <w:rPr>
                <w:rStyle w:val="Hyperlink"/>
                <w:noProof/>
              </w:rPr>
              <w:t>Chapter 4</w:t>
            </w:r>
            <w:r w:rsidR="00566B7A">
              <w:rPr>
                <w:noProof/>
                <w:webHidden/>
              </w:rPr>
              <w:tab/>
            </w:r>
            <w:r w:rsidR="00566B7A">
              <w:rPr>
                <w:noProof/>
                <w:webHidden/>
              </w:rPr>
              <w:fldChar w:fldCharType="begin"/>
            </w:r>
            <w:r w:rsidR="00566B7A">
              <w:rPr>
                <w:noProof/>
                <w:webHidden/>
              </w:rPr>
              <w:instrText xml:space="preserve"> PAGEREF _Toc119492808 \h </w:instrText>
            </w:r>
            <w:r w:rsidR="00566B7A">
              <w:rPr>
                <w:noProof/>
                <w:webHidden/>
              </w:rPr>
            </w:r>
            <w:r w:rsidR="00566B7A">
              <w:rPr>
                <w:noProof/>
                <w:webHidden/>
              </w:rPr>
              <w:fldChar w:fldCharType="separate"/>
            </w:r>
            <w:r w:rsidR="002026B7">
              <w:rPr>
                <w:noProof/>
                <w:webHidden/>
              </w:rPr>
              <w:t>20</w:t>
            </w:r>
            <w:r w:rsidR="00566B7A">
              <w:rPr>
                <w:noProof/>
                <w:webHidden/>
              </w:rPr>
              <w:fldChar w:fldCharType="end"/>
            </w:r>
          </w:hyperlink>
        </w:p>
        <w:p w14:paraId="563F2406" w14:textId="3E028A63"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809" w:history="1">
            <w:r w:rsidR="00566B7A" w:rsidRPr="00C20734">
              <w:rPr>
                <w:rStyle w:val="Hyperlink"/>
                <w:noProof/>
              </w:rPr>
              <w:t>The Delineation of Constituencies</w:t>
            </w:r>
            <w:r w:rsidR="00566B7A">
              <w:rPr>
                <w:noProof/>
                <w:webHidden/>
              </w:rPr>
              <w:tab/>
            </w:r>
            <w:r w:rsidR="00566B7A">
              <w:rPr>
                <w:noProof/>
                <w:webHidden/>
              </w:rPr>
              <w:fldChar w:fldCharType="begin"/>
            </w:r>
            <w:r w:rsidR="00566B7A">
              <w:rPr>
                <w:noProof/>
                <w:webHidden/>
              </w:rPr>
              <w:instrText xml:space="preserve"> PAGEREF _Toc119492809 \h </w:instrText>
            </w:r>
            <w:r w:rsidR="00566B7A">
              <w:rPr>
                <w:noProof/>
                <w:webHidden/>
              </w:rPr>
            </w:r>
            <w:r w:rsidR="00566B7A">
              <w:rPr>
                <w:noProof/>
                <w:webHidden/>
              </w:rPr>
              <w:fldChar w:fldCharType="separate"/>
            </w:r>
            <w:r w:rsidR="002026B7">
              <w:rPr>
                <w:noProof/>
                <w:webHidden/>
              </w:rPr>
              <w:t>20</w:t>
            </w:r>
            <w:r w:rsidR="00566B7A">
              <w:rPr>
                <w:noProof/>
                <w:webHidden/>
              </w:rPr>
              <w:fldChar w:fldCharType="end"/>
            </w:r>
          </w:hyperlink>
        </w:p>
        <w:p w14:paraId="4F55CD0D" w14:textId="1296A5BB"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810" w:history="1">
            <w:r w:rsidR="00566B7A" w:rsidRPr="00C20734">
              <w:rPr>
                <w:rStyle w:val="Hyperlink"/>
                <w:noProof/>
              </w:rPr>
              <w:t>Detail of Proposed Constituencies (in alphabetical order)</w:t>
            </w:r>
            <w:r w:rsidR="00566B7A">
              <w:rPr>
                <w:noProof/>
                <w:webHidden/>
              </w:rPr>
              <w:tab/>
            </w:r>
            <w:r w:rsidR="00566B7A">
              <w:rPr>
                <w:noProof/>
                <w:webHidden/>
              </w:rPr>
              <w:fldChar w:fldCharType="begin"/>
            </w:r>
            <w:r w:rsidR="00566B7A">
              <w:rPr>
                <w:noProof/>
                <w:webHidden/>
              </w:rPr>
              <w:instrText xml:space="preserve"> PAGEREF _Toc119492810 \h </w:instrText>
            </w:r>
            <w:r w:rsidR="00566B7A">
              <w:rPr>
                <w:noProof/>
                <w:webHidden/>
              </w:rPr>
            </w:r>
            <w:r w:rsidR="00566B7A">
              <w:rPr>
                <w:noProof/>
                <w:webHidden/>
              </w:rPr>
              <w:fldChar w:fldCharType="separate"/>
            </w:r>
            <w:r w:rsidR="002026B7">
              <w:rPr>
                <w:noProof/>
                <w:webHidden/>
              </w:rPr>
              <w:t>22</w:t>
            </w:r>
            <w:r w:rsidR="00566B7A">
              <w:rPr>
                <w:noProof/>
                <w:webHidden/>
              </w:rPr>
              <w:fldChar w:fldCharType="end"/>
            </w:r>
          </w:hyperlink>
        </w:p>
        <w:p w14:paraId="29A84184" w14:textId="71BDEC90"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11" w:history="1">
            <w:r w:rsidR="00566B7A" w:rsidRPr="00C20734">
              <w:rPr>
                <w:rStyle w:val="Hyperlink"/>
                <w:noProof/>
              </w:rPr>
              <w:t>Chapter 5</w:t>
            </w:r>
            <w:r w:rsidR="00566B7A">
              <w:rPr>
                <w:noProof/>
                <w:webHidden/>
              </w:rPr>
              <w:tab/>
            </w:r>
            <w:r w:rsidR="00566B7A">
              <w:rPr>
                <w:noProof/>
                <w:webHidden/>
              </w:rPr>
              <w:fldChar w:fldCharType="begin"/>
            </w:r>
            <w:r w:rsidR="00566B7A">
              <w:rPr>
                <w:noProof/>
                <w:webHidden/>
              </w:rPr>
              <w:instrText xml:space="preserve"> PAGEREF _Toc119492811 \h </w:instrText>
            </w:r>
            <w:r w:rsidR="00566B7A">
              <w:rPr>
                <w:noProof/>
                <w:webHidden/>
              </w:rPr>
            </w:r>
            <w:r w:rsidR="00566B7A">
              <w:rPr>
                <w:noProof/>
                <w:webHidden/>
              </w:rPr>
              <w:fldChar w:fldCharType="separate"/>
            </w:r>
            <w:r w:rsidR="002026B7">
              <w:rPr>
                <w:noProof/>
                <w:webHidden/>
              </w:rPr>
              <w:t>70</w:t>
            </w:r>
            <w:r w:rsidR="00566B7A">
              <w:rPr>
                <w:noProof/>
                <w:webHidden/>
              </w:rPr>
              <w:fldChar w:fldCharType="end"/>
            </w:r>
          </w:hyperlink>
        </w:p>
        <w:p w14:paraId="36E63DF8" w14:textId="31B22D52"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812" w:history="1">
            <w:r w:rsidR="00566B7A" w:rsidRPr="00C20734">
              <w:rPr>
                <w:rStyle w:val="Hyperlink"/>
                <w:noProof/>
              </w:rPr>
              <w:t>How to Respond</w:t>
            </w:r>
            <w:r w:rsidR="00566B7A">
              <w:rPr>
                <w:noProof/>
                <w:webHidden/>
              </w:rPr>
              <w:tab/>
            </w:r>
            <w:r w:rsidR="00566B7A">
              <w:rPr>
                <w:noProof/>
                <w:webHidden/>
              </w:rPr>
              <w:fldChar w:fldCharType="begin"/>
            </w:r>
            <w:r w:rsidR="00566B7A">
              <w:rPr>
                <w:noProof/>
                <w:webHidden/>
              </w:rPr>
              <w:instrText xml:space="preserve"> PAGEREF _Toc119492812 \h </w:instrText>
            </w:r>
            <w:r w:rsidR="00566B7A">
              <w:rPr>
                <w:noProof/>
                <w:webHidden/>
              </w:rPr>
            </w:r>
            <w:r w:rsidR="00566B7A">
              <w:rPr>
                <w:noProof/>
                <w:webHidden/>
              </w:rPr>
              <w:fldChar w:fldCharType="separate"/>
            </w:r>
            <w:r w:rsidR="002026B7">
              <w:rPr>
                <w:noProof/>
                <w:webHidden/>
              </w:rPr>
              <w:t>70</w:t>
            </w:r>
            <w:r w:rsidR="00566B7A">
              <w:rPr>
                <w:noProof/>
                <w:webHidden/>
              </w:rPr>
              <w:fldChar w:fldCharType="end"/>
            </w:r>
          </w:hyperlink>
        </w:p>
        <w:p w14:paraId="39E424D7" w14:textId="529C9264"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13" w:history="1">
            <w:r w:rsidR="00566B7A" w:rsidRPr="00C20734">
              <w:rPr>
                <w:rStyle w:val="Hyperlink"/>
                <w:noProof/>
              </w:rPr>
              <w:t>Chapter 6</w:t>
            </w:r>
            <w:r w:rsidR="00566B7A">
              <w:rPr>
                <w:noProof/>
                <w:webHidden/>
              </w:rPr>
              <w:tab/>
            </w:r>
            <w:r w:rsidR="00566B7A">
              <w:rPr>
                <w:noProof/>
                <w:webHidden/>
              </w:rPr>
              <w:fldChar w:fldCharType="begin"/>
            </w:r>
            <w:r w:rsidR="00566B7A">
              <w:rPr>
                <w:noProof/>
                <w:webHidden/>
              </w:rPr>
              <w:instrText xml:space="preserve"> PAGEREF _Toc119492813 \h </w:instrText>
            </w:r>
            <w:r w:rsidR="00566B7A">
              <w:rPr>
                <w:noProof/>
                <w:webHidden/>
              </w:rPr>
            </w:r>
            <w:r w:rsidR="00566B7A">
              <w:rPr>
                <w:noProof/>
                <w:webHidden/>
              </w:rPr>
              <w:fldChar w:fldCharType="separate"/>
            </w:r>
            <w:r w:rsidR="002026B7">
              <w:rPr>
                <w:noProof/>
                <w:webHidden/>
              </w:rPr>
              <w:t>71</w:t>
            </w:r>
            <w:r w:rsidR="00566B7A">
              <w:rPr>
                <w:noProof/>
                <w:webHidden/>
              </w:rPr>
              <w:fldChar w:fldCharType="end"/>
            </w:r>
          </w:hyperlink>
        </w:p>
        <w:p w14:paraId="00662C78" w14:textId="79E5F531" w:rsidR="00566B7A" w:rsidRDefault="00000000">
          <w:pPr>
            <w:pStyle w:val="TOC2"/>
            <w:tabs>
              <w:tab w:val="right" w:leader="dot" w:pos="10338"/>
            </w:tabs>
            <w:rPr>
              <w:rFonts w:asciiTheme="minorHAnsi" w:eastAsiaTheme="minorEastAsia" w:hAnsiTheme="minorHAnsi" w:cstheme="minorBidi"/>
              <w:noProof/>
              <w:sz w:val="22"/>
              <w:szCs w:val="22"/>
            </w:rPr>
          </w:pPr>
          <w:hyperlink w:anchor="_Toc119492814" w:history="1">
            <w:r w:rsidR="00566B7A" w:rsidRPr="00C20734">
              <w:rPr>
                <w:rStyle w:val="Hyperlink"/>
                <w:noProof/>
              </w:rPr>
              <w:t>Acknowledgements</w:t>
            </w:r>
            <w:r w:rsidR="00566B7A">
              <w:rPr>
                <w:noProof/>
                <w:webHidden/>
              </w:rPr>
              <w:tab/>
            </w:r>
            <w:r w:rsidR="00566B7A">
              <w:rPr>
                <w:noProof/>
                <w:webHidden/>
              </w:rPr>
              <w:fldChar w:fldCharType="begin"/>
            </w:r>
            <w:r w:rsidR="00566B7A">
              <w:rPr>
                <w:noProof/>
                <w:webHidden/>
              </w:rPr>
              <w:instrText xml:space="preserve"> PAGEREF _Toc119492814 \h </w:instrText>
            </w:r>
            <w:r w:rsidR="00566B7A">
              <w:rPr>
                <w:noProof/>
                <w:webHidden/>
              </w:rPr>
            </w:r>
            <w:r w:rsidR="00566B7A">
              <w:rPr>
                <w:noProof/>
                <w:webHidden/>
              </w:rPr>
              <w:fldChar w:fldCharType="separate"/>
            </w:r>
            <w:r w:rsidR="002026B7">
              <w:rPr>
                <w:noProof/>
                <w:webHidden/>
              </w:rPr>
              <w:t>71</w:t>
            </w:r>
            <w:r w:rsidR="00566B7A">
              <w:rPr>
                <w:noProof/>
                <w:webHidden/>
              </w:rPr>
              <w:fldChar w:fldCharType="end"/>
            </w:r>
          </w:hyperlink>
        </w:p>
        <w:p w14:paraId="6AC49B55" w14:textId="3E8A5AB1"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15" w:history="1">
            <w:r w:rsidR="00566B7A" w:rsidRPr="00C20734">
              <w:rPr>
                <w:rStyle w:val="Hyperlink"/>
                <w:noProof/>
              </w:rPr>
              <w:t>Appendix A</w:t>
            </w:r>
            <w:r w:rsidR="00566B7A">
              <w:rPr>
                <w:noProof/>
                <w:webHidden/>
              </w:rPr>
              <w:tab/>
            </w:r>
            <w:r w:rsidR="00566B7A">
              <w:rPr>
                <w:noProof/>
                <w:webHidden/>
              </w:rPr>
              <w:fldChar w:fldCharType="begin"/>
            </w:r>
            <w:r w:rsidR="00566B7A">
              <w:rPr>
                <w:noProof/>
                <w:webHidden/>
              </w:rPr>
              <w:instrText xml:space="preserve"> PAGEREF _Toc119492815 \h </w:instrText>
            </w:r>
            <w:r w:rsidR="00566B7A">
              <w:rPr>
                <w:noProof/>
                <w:webHidden/>
              </w:rPr>
            </w:r>
            <w:r w:rsidR="00566B7A">
              <w:rPr>
                <w:noProof/>
                <w:webHidden/>
              </w:rPr>
              <w:fldChar w:fldCharType="separate"/>
            </w:r>
            <w:r w:rsidR="002026B7">
              <w:rPr>
                <w:noProof/>
                <w:webHidden/>
              </w:rPr>
              <w:t>72</w:t>
            </w:r>
            <w:r w:rsidR="00566B7A">
              <w:rPr>
                <w:noProof/>
                <w:webHidden/>
              </w:rPr>
              <w:fldChar w:fldCharType="end"/>
            </w:r>
          </w:hyperlink>
        </w:p>
        <w:p w14:paraId="1387FE60" w14:textId="35A46166"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16" w:history="1">
            <w:r w:rsidR="00566B7A" w:rsidRPr="00C20734">
              <w:rPr>
                <w:rStyle w:val="Hyperlink"/>
                <w:noProof/>
              </w:rPr>
              <w:t>Boundary Commission for Northern Ireland: Membership and Constitution</w:t>
            </w:r>
            <w:r w:rsidR="00566B7A">
              <w:rPr>
                <w:noProof/>
                <w:webHidden/>
              </w:rPr>
              <w:tab/>
            </w:r>
            <w:r w:rsidR="00566B7A">
              <w:rPr>
                <w:noProof/>
                <w:webHidden/>
              </w:rPr>
              <w:fldChar w:fldCharType="begin"/>
            </w:r>
            <w:r w:rsidR="00566B7A">
              <w:rPr>
                <w:noProof/>
                <w:webHidden/>
              </w:rPr>
              <w:instrText xml:space="preserve"> PAGEREF _Toc119492816 \h </w:instrText>
            </w:r>
            <w:r w:rsidR="00566B7A">
              <w:rPr>
                <w:noProof/>
                <w:webHidden/>
              </w:rPr>
            </w:r>
            <w:r w:rsidR="00566B7A">
              <w:rPr>
                <w:noProof/>
                <w:webHidden/>
              </w:rPr>
              <w:fldChar w:fldCharType="separate"/>
            </w:r>
            <w:r w:rsidR="002026B7">
              <w:rPr>
                <w:noProof/>
                <w:webHidden/>
              </w:rPr>
              <w:t>72</w:t>
            </w:r>
            <w:r w:rsidR="00566B7A">
              <w:rPr>
                <w:noProof/>
                <w:webHidden/>
              </w:rPr>
              <w:fldChar w:fldCharType="end"/>
            </w:r>
          </w:hyperlink>
        </w:p>
        <w:p w14:paraId="6336595A" w14:textId="77662549"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17" w:history="1">
            <w:r w:rsidR="00566B7A" w:rsidRPr="00C20734">
              <w:rPr>
                <w:rStyle w:val="Hyperlink"/>
                <w:noProof/>
              </w:rPr>
              <w:t>Appendix B</w:t>
            </w:r>
            <w:r w:rsidR="00566B7A">
              <w:rPr>
                <w:noProof/>
                <w:webHidden/>
              </w:rPr>
              <w:tab/>
            </w:r>
            <w:r w:rsidR="00566B7A">
              <w:rPr>
                <w:noProof/>
                <w:webHidden/>
              </w:rPr>
              <w:fldChar w:fldCharType="begin"/>
            </w:r>
            <w:r w:rsidR="00566B7A">
              <w:rPr>
                <w:noProof/>
                <w:webHidden/>
              </w:rPr>
              <w:instrText xml:space="preserve"> PAGEREF _Toc119492817 \h </w:instrText>
            </w:r>
            <w:r w:rsidR="00566B7A">
              <w:rPr>
                <w:noProof/>
                <w:webHidden/>
              </w:rPr>
            </w:r>
            <w:r w:rsidR="00566B7A">
              <w:rPr>
                <w:noProof/>
                <w:webHidden/>
              </w:rPr>
              <w:fldChar w:fldCharType="separate"/>
            </w:r>
            <w:r w:rsidR="002026B7">
              <w:rPr>
                <w:noProof/>
                <w:webHidden/>
              </w:rPr>
              <w:t>73</w:t>
            </w:r>
            <w:r w:rsidR="00566B7A">
              <w:rPr>
                <w:noProof/>
                <w:webHidden/>
              </w:rPr>
              <w:fldChar w:fldCharType="end"/>
            </w:r>
          </w:hyperlink>
        </w:p>
        <w:p w14:paraId="370EBF8B" w14:textId="4488C1BF"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18" w:history="1">
            <w:r w:rsidR="00566B7A" w:rsidRPr="00C20734">
              <w:rPr>
                <w:rStyle w:val="Hyperlink"/>
                <w:rFonts w:eastAsia="Calibri" w:cs="Arial"/>
                <w:i/>
                <w:noProof/>
              </w:rPr>
              <w:t>Number of constituencies</w:t>
            </w:r>
            <w:r w:rsidR="00566B7A">
              <w:rPr>
                <w:noProof/>
                <w:webHidden/>
              </w:rPr>
              <w:tab/>
            </w:r>
            <w:r w:rsidR="00566B7A">
              <w:rPr>
                <w:noProof/>
                <w:webHidden/>
              </w:rPr>
              <w:fldChar w:fldCharType="begin"/>
            </w:r>
            <w:r w:rsidR="00566B7A">
              <w:rPr>
                <w:noProof/>
                <w:webHidden/>
              </w:rPr>
              <w:instrText xml:space="preserve"> PAGEREF _Toc119492818 \h </w:instrText>
            </w:r>
            <w:r w:rsidR="00566B7A">
              <w:rPr>
                <w:noProof/>
                <w:webHidden/>
              </w:rPr>
            </w:r>
            <w:r w:rsidR="00566B7A">
              <w:rPr>
                <w:noProof/>
                <w:webHidden/>
              </w:rPr>
              <w:fldChar w:fldCharType="separate"/>
            </w:r>
            <w:r w:rsidR="002026B7">
              <w:rPr>
                <w:noProof/>
                <w:webHidden/>
              </w:rPr>
              <w:t>73</w:t>
            </w:r>
            <w:r w:rsidR="00566B7A">
              <w:rPr>
                <w:noProof/>
                <w:webHidden/>
              </w:rPr>
              <w:fldChar w:fldCharType="end"/>
            </w:r>
          </w:hyperlink>
        </w:p>
        <w:p w14:paraId="4BD6F5E9" w14:textId="660D1FD6"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19" w:history="1">
            <w:r w:rsidR="00566B7A" w:rsidRPr="00C20734">
              <w:rPr>
                <w:rStyle w:val="Hyperlink"/>
                <w:rFonts w:eastAsia="Calibri" w:cs="Arial"/>
                <w:i/>
                <w:noProof/>
              </w:rPr>
              <w:t>Electorate per constituency</w:t>
            </w:r>
            <w:r w:rsidR="00566B7A">
              <w:rPr>
                <w:noProof/>
                <w:webHidden/>
              </w:rPr>
              <w:tab/>
            </w:r>
            <w:r w:rsidR="00566B7A">
              <w:rPr>
                <w:noProof/>
                <w:webHidden/>
              </w:rPr>
              <w:fldChar w:fldCharType="begin"/>
            </w:r>
            <w:r w:rsidR="00566B7A">
              <w:rPr>
                <w:noProof/>
                <w:webHidden/>
              </w:rPr>
              <w:instrText xml:space="preserve"> PAGEREF _Toc119492819 \h </w:instrText>
            </w:r>
            <w:r w:rsidR="00566B7A">
              <w:rPr>
                <w:noProof/>
                <w:webHidden/>
              </w:rPr>
            </w:r>
            <w:r w:rsidR="00566B7A">
              <w:rPr>
                <w:noProof/>
                <w:webHidden/>
              </w:rPr>
              <w:fldChar w:fldCharType="separate"/>
            </w:r>
            <w:r w:rsidR="002026B7">
              <w:rPr>
                <w:noProof/>
                <w:webHidden/>
              </w:rPr>
              <w:t>73</w:t>
            </w:r>
            <w:r w:rsidR="00566B7A">
              <w:rPr>
                <w:noProof/>
                <w:webHidden/>
              </w:rPr>
              <w:fldChar w:fldCharType="end"/>
            </w:r>
          </w:hyperlink>
        </w:p>
        <w:p w14:paraId="10A4D140" w14:textId="17E2AC28"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0" w:history="1">
            <w:r w:rsidR="00566B7A" w:rsidRPr="00C20734">
              <w:rPr>
                <w:rStyle w:val="Hyperlink"/>
                <w:rFonts w:eastAsia="Calibri" w:cs="Arial"/>
                <w:i/>
                <w:noProof/>
              </w:rPr>
              <w:t>Allocation of constituencies to parts of the United Kingdom</w:t>
            </w:r>
            <w:r w:rsidR="00566B7A">
              <w:rPr>
                <w:noProof/>
                <w:webHidden/>
              </w:rPr>
              <w:tab/>
            </w:r>
            <w:r w:rsidR="00566B7A">
              <w:rPr>
                <w:noProof/>
                <w:webHidden/>
              </w:rPr>
              <w:fldChar w:fldCharType="begin"/>
            </w:r>
            <w:r w:rsidR="00566B7A">
              <w:rPr>
                <w:noProof/>
                <w:webHidden/>
              </w:rPr>
              <w:instrText xml:space="preserve"> PAGEREF _Toc119492820 \h </w:instrText>
            </w:r>
            <w:r w:rsidR="00566B7A">
              <w:rPr>
                <w:noProof/>
                <w:webHidden/>
              </w:rPr>
            </w:r>
            <w:r w:rsidR="00566B7A">
              <w:rPr>
                <w:noProof/>
                <w:webHidden/>
              </w:rPr>
              <w:fldChar w:fldCharType="separate"/>
            </w:r>
            <w:r w:rsidR="002026B7">
              <w:rPr>
                <w:noProof/>
                <w:webHidden/>
              </w:rPr>
              <w:t>73</w:t>
            </w:r>
            <w:r w:rsidR="00566B7A">
              <w:rPr>
                <w:noProof/>
                <w:webHidden/>
              </w:rPr>
              <w:fldChar w:fldCharType="end"/>
            </w:r>
          </w:hyperlink>
        </w:p>
        <w:p w14:paraId="1DFC436B" w14:textId="252A750C"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1" w:history="1">
            <w:r w:rsidR="00566B7A" w:rsidRPr="00C20734">
              <w:rPr>
                <w:rStyle w:val="Hyperlink"/>
                <w:rFonts w:eastAsia="Calibri" w:cs="Arial"/>
                <w:i/>
                <w:noProof/>
              </w:rPr>
              <w:t>Area of constituencies</w:t>
            </w:r>
            <w:r w:rsidR="00566B7A">
              <w:rPr>
                <w:noProof/>
                <w:webHidden/>
              </w:rPr>
              <w:tab/>
            </w:r>
            <w:r w:rsidR="00566B7A">
              <w:rPr>
                <w:noProof/>
                <w:webHidden/>
              </w:rPr>
              <w:fldChar w:fldCharType="begin"/>
            </w:r>
            <w:r w:rsidR="00566B7A">
              <w:rPr>
                <w:noProof/>
                <w:webHidden/>
              </w:rPr>
              <w:instrText xml:space="preserve"> PAGEREF _Toc119492821 \h </w:instrText>
            </w:r>
            <w:r w:rsidR="00566B7A">
              <w:rPr>
                <w:noProof/>
                <w:webHidden/>
              </w:rPr>
            </w:r>
            <w:r w:rsidR="00566B7A">
              <w:rPr>
                <w:noProof/>
                <w:webHidden/>
              </w:rPr>
              <w:fldChar w:fldCharType="separate"/>
            </w:r>
            <w:r w:rsidR="002026B7">
              <w:rPr>
                <w:noProof/>
                <w:webHidden/>
              </w:rPr>
              <w:t>74</w:t>
            </w:r>
            <w:r w:rsidR="00566B7A">
              <w:rPr>
                <w:noProof/>
                <w:webHidden/>
              </w:rPr>
              <w:fldChar w:fldCharType="end"/>
            </w:r>
          </w:hyperlink>
        </w:p>
        <w:p w14:paraId="71B31811" w14:textId="6B0A007E"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2" w:history="1">
            <w:r w:rsidR="00566B7A" w:rsidRPr="00C20734">
              <w:rPr>
                <w:rStyle w:val="Hyperlink"/>
                <w:rFonts w:eastAsia="Calibri" w:cs="Arial"/>
                <w:i/>
                <w:noProof/>
              </w:rPr>
              <w:t>Protected constituencies</w:t>
            </w:r>
            <w:r w:rsidR="00566B7A">
              <w:rPr>
                <w:noProof/>
                <w:webHidden/>
              </w:rPr>
              <w:tab/>
            </w:r>
            <w:r w:rsidR="00566B7A">
              <w:rPr>
                <w:noProof/>
                <w:webHidden/>
              </w:rPr>
              <w:fldChar w:fldCharType="begin"/>
            </w:r>
            <w:r w:rsidR="00566B7A">
              <w:rPr>
                <w:noProof/>
                <w:webHidden/>
              </w:rPr>
              <w:instrText xml:space="preserve"> PAGEREF _Toc119492822 \h </w:instrText>
            </w:r>
            <w:r w:rsidR="00566B7A">
              <w:rPr>
                <w:noProof/>
                <w:webHidden/>
              </w:rPr>
            </w:r>
            <w:r w:rsidR="00566B7A">
              <w:rPr>
                <w:noProof/>
                <w:webHidden/>
              </w:rPr>
              <w:fldChar w:fldCharType="separate"/>
            </w:r>
            <w:r w:rsidR="002026B7">
              <w:rPr>
                <w:noProof/>
                <w:webHidden/>
              </w:rPr>
              <w:t>74</w:t>
            </w:r>
            <w:r w:rsidR="00566B7A">
              <w:rPr>
                <w:noProof/>
                <w:webHidden/>
              </w:rPr>
              <w:fldChar w:fldCharType="end"/>
            </w:r>
          </w:hyperlink>
        </w:p>
        <w:p w14:paraId="7EAF26DA" w14:textId="1DF0069B"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3" w:history="1">
            <w:r w:rsidR="00566B7A" w:rsidRPr="00C20734">
              <w:rPr>
                <w:rStyle w:val="Hyperlink"/>
                <w:rFonts w:eastAsia="Calibri" w:cs="Arial"/>
                <w:i/>
                <w:noProof/>
              </w:rPr>
              <w:t>Northern Ireland</w:t>
            </w:r>
            <w:r w:rsidR="00566B7A">
              <w:rPr>
                <w:noProof/>
                <w:webHidden/>
              </w:rPr>
              <w:tab/>
            </w:r>
            <w:r w:rsidR="00566B7A">
              <w:rPr>
                <w:noProof/>
                <w:webHidden/>
              </w:rPr>
              <w:fldChar w:fldCharType="begin"/>
            </w:r>
            <w:r w:rsidR="00566B7A">
              <w:rPr>
                <w:noProof/>
                <w:webHidden/>
              </w:rPr>
              <w:instrText xml:space="preserve"> PAGEREF _Toc119492823 \h </w:instrText>
            </w:r>
            <w:r w:rsidR="00566B7A">
              <w:rPr>
                <w:noProof/>
                <w:webHidden/>
              </w:rPr>
            </w:r>
            <w:r w:rsidR="00566B7A">
              <w:rPr>
                <w:noProof/>
                <w:webHidden/>
              </w:rPr>
              <w:fldChar w:fldCharType="separate"/>
            </w:r>
            <w:r w:rsidR="002026B7">
              <w:rPr>
                <w:noProof/>
                <w:webHidden/>
              </w:rPr>
              <w:t>75</w:t>
            </w:r>
            <w:r w:rsidR="00566B7A">
              <w:rPr>
                <w:noProof/>
                <w:webHidden/>
              </w:rPr>
              <w:fldChar w:fldCharType="end"/>
            </w:r>
          </w:hyperlink>
        </w:p>
        <w:p w14:paraId="207281F1" w14:textId="7C76BD9E"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4" w:history="1">
            <w:r w:rsidR="00566B7A" w:rsidRPr="00C20734">
              <w:rPr>
                <w:rStyle w:val="Hyperlink"/>
                <w:rFonts w:eastAsia="Calibri" w:cs="Arial"/>
                <w:i/>
                <w:noProof/>
              </w:rPr>
              <w:t>The allocation method</w:t>
            </w:r>
            <w:r w:rsidR="00566B7A">
              <w:rPr>
                <w:noProof/>
                <w:webHidden/>
              </w:rPr>
              <w:tab/>
            </w:r>
            <w:r w:rsidR="00566B7A">
              <w:rPr>
                <w:noProof/>
                <w:webHidden/>
              </w:rPr>
              <w:fldChar w:fldCharType="begin"/>
            </w:r>
            <w:r w:rsidR="00566B7A">
              <w:rPr>
                <w:noProof/>
                <w:webHidden/>
              </w:rPr>
              <w:instrText xml:space="preserve"> PAGEREF _Toc119492824 \h </w:instrText>
            </w:r>
            <w:r w:rsidR="00566B7A">
              <w:rPr>
                <w:noProof/>
                <w:webHidden/>
              </w:rPr>
            </w:r>
            <w:r w:rsidR="00566B7A">
              <w:rPr>
                <w:noProof/>
                <w:webHidden/>
              </w:rPr>
              <w:fldChar w:fldCharType="separate"/>
            </w:r>
            <w:r w:rsidR="002026B7">
              <w:rPr>
                <w:noProof/>
                <w:webHidden/>
              </w:rPr>
              <w:t>75</w:t>
            </w:r>
            <w:r w:rsidR="00566B7A">
              <w:rPr>
                <w:noProof/>
                <w:webHidden/>
              </w:rPr>
              <w:fldChar w:fldCharType="end"/>
            </w:r>
          </w:hyperlink>
        </w:p>
        <w:p w14:paraId="63EFC10E" w14:textId="5074D1D8" w:rsidR="00566B7A" w:rsidRDefault="00000000">
          <w:pPr>
            <w:pStyle w:val="TOC3"/>
            <w:tabs>
              <w:tab w:val="right" w:leader="dot" w:pos="10338"/>
            </w:tabs>
            <w:rPr>
              <w:rFonts w:asciiTheme="minorHAnsi" w:eastAsiaTheme="minorEastAsia" w:hAnsiTheme="minorHAnsi" w:cstheme="minorBidi"/>
              <w:noProof/>
              <w:sz w:val="22"/>
              <w:szCs w:val="22"/>
            </w:rPr>
          </w:pPr>
          <w:hyperlink w:anchor="_Toc119492825" w:history="1">
            <w:r w:rsidR="00566B7A" w:rsidRPr="00C20734">
              <w:rPr>
                <w:rStyle w:val="Hyperlink"/>
                <w:rFonts w:eastAsia="Calibri" w:cs="Arial"/>
                <w:i/>
                <w:noProof/>
              </w:rPr>
              <w:t>Interpretation</w:t>
            </w:r>
            <w:r w:rsidR="00566B7A">
              <w:rPr>
                <w:noProof/>
                <w:webHidden/>
              </w:rPr>
              <w:tab/>
            </w:r>
            <w:r w:rsidR="00566B7A">
              <w:rPr>
                <w:noProof/>
                <w:webHidden/>
              </w:rPr>
              <w:fldChar w:fldCharType="begin"/>
            </w:r>
            <w:r w:rsidR="00566B7A">
              <w:rPr>
                <w:noProof/>
                <w:webHidden/>
              </w:rPr>
              <w:instrText xml:space="preserve"> PAGEREF _Toc119492825 \h </w:instrText>
            </w:r>
            <w:r w:rsidR="00566B7A">
              <w:rPr>
                <w:noProof/>
                <w:webHidden/>
              </w:rPr>
            </w:r>
            <w:r w:rsidR="00566B7A">
              <w:rPr>
                <w:noProof/>
                <w:webHidden/>
              </w:rPr>
              <w:fldChar w:fldCharType="separate"/>
            </w:r>
            <w:r w:rsidR="002026B7">
              <w:rPr>
                <w:noProof/>
                <w:webHidden/>
              </w:rPr>
              <w:t>76</w:t>
            </w:r>
            <w:r w:rsidR="00566B7A">
              <w:rPr>
                <w:noProof/>
                <w:webHidden/>
              </w:rPr>
              <w:fldChar w:fldCharType="end"/>
            </w:r>
          </w:hyperlink>
        </w:p>
        <w:p w14:paraId="7FCE335D" w14:textId="0BDAC25B"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26" w:history="1">
            <w:r w:rsidR="00566B7A" w:rsidRPr="00C20734">
              <w:rPr>
                <w:rStyle w:val="Hyperlink"/>
                <w:noProof/>
              </w:rPr>
              <w:t>Appendix C</w:t>
            </w:r>
            <w:r w:rsidR="00566B7A">
              <w:rPr>
                <w:noProof/>
                <w:webHidden/>
              </w:rPr>
              <w:tab/>
            </w:r>
            <w:r w:rsidR="00566B7A">
              <w:rPr>
                <w:noProof/>
                <w:webHidden/>
              </w:rPr>
              <w:fldChar w:fldCharType="begin"/>
            </w:r>
            <w:r w:rsidR="00566B7A">
              <w:rPr>
                <w:noProof/>
                <w:webHidden/>
              </w:rPr>
              <w:instrText xml:space="preserve"> PAGEREF _Toc119492826 \h </w:instrText>
            </w:r>
            <w:r w:rsidR="00566B7A">
              <w:rPr>
                <w:noProof/>
                <w:webHidden/>
              </w:rPr>
            </w:r>
            <w:r w:rsidR="00566B7A">
              <w:rPr>
                <w:noProof/>
                <w:webHidden/>
              </w:rPr>
              <w:fldChar w:fldCharType="separate"/>
            </w:r>
            <w:r w:rsidR="002026B7">
              <w:rPr>
                <w:noProof/>
                <w:webHidden/>
              </w:rPr>
              <w:t>78</w:t>
            </w:r>
            <w:r w:rsidR="00566B7A">
              <w:rPr>
                <w:noProof/>
                <w:webHidden/>
              </w:rPr>
              <w:fldChar w:fldCharType="end"/>
            </w:r>
          </w:hyperlink>
        </w:p>
        <w:p w14:paraId="24956B9A" w14:textId="69AF723C"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27" w:history="1">
            <w:r w:rsidR="00566B7A" w:rsidRPr="00C20734">
              <w:rPr>
                <w:rStyle w:val="Hyperlink"/>
                <w:noProof/>
              </w:rPr>
              <w:t>Wards split by 2008 Parliamentary constituency boundaries</w:t>
            </w:r>
            <w:r w:rsidR="00566B7A">
              <w:rPr>
                <w:noProof/>
                <w:webHidden/>
              </w:rPr>
              <w:tab/>
            </w:r>
            <w:r w:rsidR="00566B7A">
              <w:rPr>
                <w:noProof/>
                <w:webHidden/>
              </w:rPr>
              <w:fldChar w:fldCharType="begin"/>
            </w:r>
            <w:r w:rsidR="00566B7A">
              <w:rPr>
                <w:noProof/>
                <w:webHidden/>
              </w:rPr>
              <w:instrText xml:space="preserve"> PAGEREF _Toc119492827 \h </w:instrText>
            </w:r>
            <w:r w:rsidR="00566B7A">
              <w:rPr>
                <w:noProof/>
                <w:webHidden/>
              </w:rPr>
            </w:r>
            <w:r w:rsidR="00566B7A">
              <w:rPr>
                <w:noProof/>
                <w:webHidden/>
              </w:rPr>
              <w:fldChar w:fldCharType="separate"/>
            </w:r>
            <w:r w:rsidR="002026B7">
              <w:rPr>
                <w:noProof/>
                <w:webHidden/>
              </w:rPr>
              <w:t>78</w:t>
            </w:r>
            <w:r w:rsidR="00566B7A">
              <w:rPr>
                <w:noProof/>
                <w:webHidden/>
              </w:rPr>
              <w:fldChar w:fldCharType="end"/>
            </w:r>
          </w:hyperlink>
        </w:p>
        <w:p w14:paraId="134DAD51" w14:textId="4198087D"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28" w:history="1">
            <w:r w:rsidR="00566B7A" w:rsidRPr="00C20734">
              <w:rPr>
                <w:rStyle w:val="Hyperlink"/>
                <w:rFonts w:eastAsia="Cambria"/>
                <w:noProof/>
                <w:lang w:eastAsia="en-US"/>
              </w:rPr>
              <w:t>Appendix D</w:t>
            </w:r>
            <w:r w:rsidR="00566B7A">
              <w:rPr>
                <w:noProof/>
                <w:webHidden/>
              </w:rPr>
              <w:tab/>
            </w:r>
            <w:r w:rsidR="00566B7A">
              <w:rPr>
                <w:noProof/>
                <w:webHidden/>
              </w:rPr>
              <w:fldChar w:fldCharType="begin"/>
            </w:r>
            <w:r w:rsidR="00566B7A">
              <w:rPr>
                <w:noProof/>
                <w:webHidden/>
              </w:rPr>
              <w:instrText xml:space="preserve"> PAGEREF _Toc119492828 \h </w:instrText>
            </w:r>
            <w:r w:rsidR="00566B7A">
              <w:rPr>
                <w:noProof/>
                <w:webHidden/>
              </w:rPr>
            </w:r>
            <w:r w:rsidR="00566B7A">
              <w:rPr>
                <w:noProof/>
                <w:webHidden/>
              </w:rPr>
              <w:fldChar w:fldCharType="separate"/>
            </w:r>
            <w:r w:rsidR="002026B7">
              <w:rPr>
                <w:noProof/>
                <w:webHidden/>
              </w:rPr>
              <w:t>81</w:t>
            </w:r>
            <w:r w:rsidR="00566B7A">
              <w:rPr>
                <w:noProof/>
                <w:webHidden/>
              </w:rPr>
              <w:fldChar w:fldCharType="end"/>
            </w:r>
          </w:hyperlink>
        </w:p>
        <w:p w14:paraId="25FEC303" w14:textId="5B3BDA33"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29" w:history="1">
            <w:r w:rsidR="00566B7A" w:rsidRPr="00C20734">
              <w:rPr>
                <w:rStyle w:val="Hyperlink"/>
                <w:rFonts w:eastAsia="Cambria"/>
                <w:bCs/>
                <w:noProof/>
              </w:rPr>
              <w:t>Composition of the Proposed Constituencies</w:t>
            </w:r>
            <w:r w:rsidR="00566B7A">
              <w:rPr>
                <w:noProof/>
                <w:webHidden/>
              </w:rPr>
              <w:tab/>
            </w:r>
            <w:r w:rsidR="00566B7A">
              <w:rPr>
                <w:noProof/>
                <w:webHidden/>
              </w:rPr>
              <w:fldChar w:fldCharType="begin"/>
            </w:r>
            <w:r w:rsidR="00566B7A">
              <w:rPr>
                <w:noProof/>
                <w:webHidden/>
              </w:rPr>
              <w:instrText xml:space="preserve"> PAGEREF _Toc119492829 \h </w:instrText>
            </w:r>
            <w:r w:rsidR="00566B7A">
              <w:rPr>
                <w:noProof/>
                <w:webHidden/>
              </w:rPr>
            </w:r>
            <w:r w:rsidR="00566B7A">
              <w:rPr>
                <w:noProof/>
                <w:webHidden/>
              </w:rPr>
              <w:fldChar w:fldCharType="separate"/>
            </w:r>
            <w:r w:rsidR="002026B7">
              <w:rPr>
                <w:noProof/>
                <w:webHidden/>
              </w:rPr>
              <w:t>81</w:t>
            </w:r>
            <w:r w:rsidR="00566B7A">
              <w:rPr>
                <w:noProof/>
                <w:webHidden/>
              </w:rPr>
              <w:fldChar w:fldCharType="end"/>
            </w:r>
          </w:hyperlink>
        </w:p>
        <w:p w14:paraId="398C019D" w14:textId="7367AC56"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30" w:history="1">
            <w:r w:rsidR="00566B7A" w:rsidRPr="00C20734">
              <w:rPr>
                <w:rStyle w:val="Hyperlink"/>
                <w:noProof/>
              </w:rPr>
              <w:t>Appendix E</w:t>
            </w:r>
            <w:r w:rsidR="00566B7A">
              <w:rPr>
                <w:noProof/>
                <w:webHidden/>
              </w:rPr>
              <w:tab/>
            </w:r>
            <w:r w:rsidR="00566B7A">
              <w:rPr>
                <w:noProof/>
                <w:webHidden/>
              </w:rPr>
              <w:fldChar w:fldCharType="begin"/>
            </w:r>
            <w:r w:rsidR="00566B7A">
              <w:rPr>
                <w:noProof/>
                <w:webHidden/>
              </w:rPr>
              <w:instrText xml:space="preserve"> PAGEREF _Toc119492830 \h </w:instrText>
            </w:r>
            <w:r w:rsidR="00566B7A">
              <w:rPr>
                <w:noProof/>
                <w:webHidden/>
              </w:rPr>
            </w:r>
            <w:r w:rsidR="00566B7A">
              <w:rPr>
                <w:noProof/>
                <w:webHidden/>
              </w:rPr>
              <w:fldChar w:fldCharType="separate"/>
            </w:r>
            <w:r w:rsidR="002026B7">
              <w:rPr>
                <w:noProof/>
                <w:webHidden/>
              </w:rPr>
              <w:t>99</w:t>
            </w:r>
            <w:r w:rsidR="00566B7A">
              <w:rPr>
                <w:noProof/>
                <w:webHidden/>
              </w:rPr>
              <w:fldChar w:fldCharType="end"/>
            </w:r>
          </w:hyperlink>
        </w:p>
        <w:p w14:paraId="4B26AE5D" w14:textId="41917884" w:rsidR="00566B7A" w:rsidRDefault="00000000">
          <w:pPr>
            <w:pStyle w:val="TOC1"/>
            <w:tabs>
              <w:tab w:val="right" w:leader="dot" w:pos="10338"/>
            </w:tabs>
            <w:rPr>
              <w:rFonts w:asciiTheme="minorHAnsi" w:eastAsiaTheme="minorEastAsia" w:hAnsiTheme="minorHAnsi" w:cstheme="minorBidi"/>
              <w:noProof/>
              <w:sz w:val="22"/>
              <w:szCs w:val="22"/>
            </w:rPr>
          </w:pPr>
          <w:hyperlink w:anchor="_Toc119492831" w:history="1">
            <w:r w:rsidR="00566B7A" w:rsidRPr="00C20734">
              <w:rPr>
                <w:rStyle w:val="Hyperlink"/>
                <w:noProof/>
              </w:rPr>
              <w:t>Representations Received</w:t>
            </w:r>
            <w:r w:rsidR="00566B7A">
              <w:rPr>
                <w:noProof/>
                <w:webHidden/>
              </w:rPr>
              <w:tab/>
            </w:r>
            <w:r w:rsidR="00566B7A">
              <w:rPr>
                <w:noProof/>
                <w:webHidden/>
              </w:rPr>
              <w:fldChar w:fldCharType="begin"/>
            </w:r>
            <w:r w:rsidR="00566B7A">
              <w:rPr>
                <w:noProof/>
                <w:webHidden/>
              </w:rPr>
              <w:instrText xml:space="preserve"> PAGEREF _Toc119492831 \h </w:instrText>
            </w:r>
            <w:r w:rsidR="00566B7A">
              <w:rPr>
                <w:noProof/>
                <w:webHidden/>
              </w:rPr>
            </w:r>
            <w:r w:rsidR="00566B7A">
              <w:rPr>
                <w:noProof/>
                <w:webHidden/>
              </w:rPr>
              <w:fldChar w:fldCharType="separate"/>
            </w:r>
            <w:r w:rsidR="002026B7">
              <w:rPr>
                <w:noProof/>
                <w:webHidden/>
              </w:rPr>
              <w:t>99</w:t>
            </w:r>
            <w:r w:rsidR="00566B7A">
              <w:rPr>
                <w:noProof/>
                <w:webHidden/>
              </w:rPr>
              <w:fldChar w:fldCharType="end"/>
            </w:r>
          </w:hyperlink>
        </w:p>
        <w:p w14:paraId="455C307C" w14:textId="25FC06D2" w:rsidR="00577BEB" w:rsidRPr="004F0C24" w:rsidRDefault="00577BEB">
          <w:r w:rsidRPr="00981159">
            <w:rPr>
              <w:b/>
              <w:bCs/>
              <w:noProof/>
              <w:sz w:val="23"/>
              <w:szCs w:val="23"/>
            </w:rPr>
            <w:fldChar w:fldCharType="end"/>
          </w:r>
        </w:p>
      </w:sdtContent>
    </w:sdt>
    <w:p w14:paraId="0E8FBDC5" w14:textId="6A39DCB4" w:rsidR="00757200" w:rsidRPr="004F0C24" w:rsidRDefault="00757200" w:rsidP="00757200">
      <w:pPr>
        <w:pStyle w:val="Heading1"/>
        <w:rPr>
          <w:sz w:val="36"/>
        </w:rPr>
      </w:pPr>
      <w:bookmarkStart w:id="1" w:name="_Toc119492789"/>
      <w:r w:rsidRPr="004F0C24">
        <w:lastRenderedPageBreak/>
        <w:t>Chapter 1</w:t>
      </w:r>
      <w:bookmarkEnd w:id="0"/>
      <w:bookmarkEnd w:id="1"/>
    </w:p>
    <w:p w14:paraId="3B6FD947" w14:textId="77777777" w:rsidR="00757200" w:rsidRPr="004F0C24" w:rsidRDefault="00757200" w:rsidP="00757200">
      <w:pPr>
        <w:pStyle w:val="Heading2"/>
        <w:numPr>
          <w:ilvl w:val="0"/>
          <w:numId w:val="0"/>
        </w:numPr>
        <w:ind w:left="360" w:hanging="360"/>
      </w:pPr>
      <w:bookmarkStart w:id="2" w:name="_Toc82095246"/>
      <w:bookmarkStart w:id="3" w:name="_Toc119492790"/>
      <w:r w:rsidRPr="004F0C24">
        <w:t>Introduction</w:t>
      </w:r>
      <w:bookmarkEnd w:id="2"/>
      <w:bookmarkEnd w:id="3"/>
    </w:p>
    <w:p w14:paraId="4CEF40CC" w14:textId="77777777" w:rsidR="00757200" w:rsidRPr="004F0C24" w:rsidRDefault="00757200" w:rsidP="00757200">
      <w:pPr>
        <w:rPr>
          <w:rFonts w:cs="Arial"/>
          <w:b/>
        </w:rPr>
      </w:pPr>
    </w:p>
    <w:p w14:paraId="1195C14E" w14:textId="77777777" w:rsidR="00757200" w:rsidRPr="004F0C24" w:rsidRDefault="00757200" w:rsidP="00757200">
      <w:pPr>
        <w:pStyle w:val="ListParagraph"/>
        <w:numPr>
          <w:ilvl w:val="0"/>
          <w:numId w:val="2"/>
        </w:numPr>
      </w:pPr>
      <w:r w:rsidRPr="004F0C24">
        <w:t xml:space="preserve">The Boundary Commission for Northern Ireland is an independent and impartial public body. It is responsible for reviewing Parliamentary constituency boundaries in Northern Ireland </w:t>
      </w:r>
      <w:proofErr w:type="gramStart"/>
      <w:r w:rsidRPr="004F0C24">
        <w:t>on the basis of</w:t>
      </w:r>
      <w:proofErr w:type="gramEnd"/>
      <w:r w:rsidRPr="004F0C24">
        <w:t xml:space="preserve"> rules laid down by Parliament. </w:t>
      </w:r>
    </w:p>
    <w:p w14:paraId="39259618" w14:textId="77777777" w:rsidR="00757200" w:rsidRPr="004F0C24" w:rsidRDefault="00757200" w:rsidP="00757200">
      <w:pPr>
        <w:pStyle w:val="ListParagraph"/>
      </w:pPr>
    </w:p>
    <w:p w14:paraId="71FBD881" w14:textId="5E8A90D5" w:rsidR="00757200" w:rsidRPr="004F0C24" w:rsidRDefault="007E05B4" w:rsidP="00757200">
      <w:pPr>
        <w:pStyle w:val="ListParagraph"/>
        <w:numPr>
          <w:ilvl w:val="0"/>
          <w:numId w:val="2"/>
        </w:numPr>
      </w:pPr>
      <w:r>
        <w:rPr>
          <w:rFonts w:cs="Arial"/>
        </w:rPr>
        <w:t xml:space="preserve">This report contains the </w:t>
      </w:r>
      <w:r w:rsidR="00E23E7E">
        <w:rPr>
          <w:rFonts w:cs="Arial"/>
        </w:rPr>
        <w:t>r</w:t>
      </w:r>
      <w:r>
        <w:rPr>
          <w:rFonts w:cs="Arial"/>
        </w:rPr>
        <w:t>evised</w:t>
      </w:r>
      <w:r w:rsidR="00757200" w:rsidRPr="004F0C24">
        <w:rPr>
          <w:rFonts w:cs="Arial"/>
        </w:rPr>
        <w:t xml:space="preserve"> </w:t>
      </w:r>
      <w:r w:rsidR="00E23E7E">
        <w:rPr>
          <w:rFonts w:cs="Arial"/>
        </w:rPr>
        <w:t>p</w:t>
      </w:r>
      <w:r w:rsidR="00757200" w:rsidRPr="004F0C24">
        <w:rPr>
          <w:rFonts w:cs="Arial"/>
        </w:rPr>
        <w:t xml:space="preserve">roposals for Parliamentary constituency boundaries made by the Boundary Commission, which are being published for public consultation as part of the statutory process. This process is set out in more detail at Chapter 2. </w:t>
      </w:r>
    </w:p>
    <w:p w14:paraId="65ADB922" w14:textId="77777777" w:rsidR="00757200" w:rsidRPr="004F0C24" w:rsidRDefault="00757200" w:rsidP="00757200">
      <w:pPr>
        <w:rPr>
          <w:rFonts w:cs="Arial"/>
        </w:rPr>
      </w:pPr>
    </w:p>
    <w:p w14:paraId="595A50D6" w14:textId="13DC5690" w:rsidR="00304582" w:rsidRDefault="00757200" w:rsidP="00304582">
      <w:pPr>
        <w:pStyle w:val="ListParagraph"/>
        <w:numPr>
          <w:ilvl w:val="0"/>
          <w:numId w:val="2"/>
        </w:numPr>
        <w:rPr>
          <w:rFonts w:cs="Arial"/>
        </w:rPr>
      </w:pPr>
      <w:r w:rsidRPr="004F0C24">
        <w:rPr>
          <w:rFonts w:cs="Arial"/>
        </w:rPr>
        <w:t>The constitution of the Commission is set out in Appendix A and its current membership is as follows:</w:t>
      </w:r>
    </w:p>
    <w:p w14:paraId="7D556924" w14:textId="77777777" w:rsidR="00304582" w:rsidRPr="00304582" w:rsidRDefault="00304582" w:rsidP="00304582">
      <w:pPr>
        <w:pStyle w:val="ListParagraph"/>
        <w:rPr>
          <w:rFonts w:cs="Arial"/>
        </w:rPr>
      </w:pPr>
    </w:p>
    <w:p w14:paraId="3B37F52D" w14:textId="77777777" w:rsidR="00757200" w:rsidRPr="004F0C24" w:rsidRDefault="00757200" w:rsidP="00757200">
      <w:pPr>
        <w:pStyle w:val="ListParagraph"/>
        <w:numPr>
          <w:ilvl w:val="0"/>
          <w:numId w:val="3"/>
        </w:numPr>
        <w:ind w:left="1418"/>
        <w:rPr>
          <w:rFonts w:cs="Arial"/>
        </w:rPr>
      </w:pPr>
      <w:r w:rsidRPr="004F0C24">
        <w:rPr>
          <w:rFonts w:cs="Arial"/>
        </w:rPr>
        <w:t>The Speaker of the House of Commons (Chair)</w:t>
      </w:r>
    </w:p>
    <w:p w14:paraId="6CC598E2" w14:textId="77777777" w:rsidR="00757200" w:rsidRPr="004F0C24" w:rsidRDefault="00757200" w:rsidP="00757200">
      <w:pPr>
        <w:pStyle w:val="ListParagraph"/>
        <w:numPr>
          <w:ilvl w:val="0"/>
          <w:numId w:val="3"/>
        </w:numPr>
        <w:ind w:left="1418"/>
        <w:rPr>
          <w:rFonts w:cs="Arial"/>
        </w:rPr>
      </w:pPr>
      <w:r w:rsidRPr="004F0C24">
        <w:rPr>
          <w:rFonts w:cs="Arial"/>
        </w:rPr>
        <w:t>Mr Justice Michael Humphreys (Deputy Chair)</w:t>
      </w:r>
    </w:p>
    <w:p w14:paraId="738718A0" w14:textId="77777777" w:rsidR="00757200" w:rsidRPr="004F0C24" w:rsidRDefault="00757200" w:rsidP="00757200">
      <w:pPr>
        <w:pStyle w:val="ListParagraph"/>
        <w:numPr>
          <w:ilvl w:val="0"/>
          <w:numId w:val="3"/>
        </w:numPr>
        <w:ind w:left="1418"/>
        <w:rPr>
          <w:rFonts w:cs="Arial"/>
        </w:rPr>
      </w:pPr>
      <w:r w:rsidRPr="004F0C24">
        <w:rPr>
          <w:rFonts w:cs="Arial"/>
        </w:rPr>
        <w:t>Sarah Havlin (Commissioner)</w:t>
      </w:r>
    </w:p>
    <w:p w14:paraId="20C89C27" w14:textId="77777777" w:rsidR="00757200" w:rsidRPr="004F0C24" w:rsidRDefault="00757200" w:rsidP="00757200">
      <w:pPr>
        <w:pStyle w:val="ListParagraph"/>
        <w:numPr>
          <w:ilvl w:val="0"/>
          <w:numId w:val="3"/>
        </w:numPr>
        <w:ind w:left="1418"/>
        <w:rPr>
          <w:rFonts w:cs="Arial"/>
        </w:rPr>
      </w:pPr>
      <w:r w:rsidRPr="004F0C24">
        <w:rPr>
          <w:rFonts w:cs="Arial"/>
        </w:rPr>
        <w:t>Vilma Patterson MBE (Commissioner)</w:t>
      </w:r>
    </w:p>
    <w:p w14:paraId="4B1B388B" w14:textId="77777777" w:rsidR="00757200" w:rsidRPr="004F0C24" w:rsidRDefault="00757200" w:rsidP="00757200">
      <w:pPr>
        <w:rPr>
          <w:rFonts w:cs="Arial"/>
        </w:rPr>
      </w:pPr>
    </w:p>
    <w:p w14:paraId="6E55050F" w14:textId="77777777" w:rsidR="00757200" w:rsidRPr="004F0C24" w:rsidRDefault="00757200" w:rsidP="00757200">
      <w:pPr>
        <w:pStyle w:val="ListParagraph"/>
        <w:numPr>
          <w:ilvl w:val="0"/>
          <w:numId w:val="2"/>
        </w:numPr>
        <w:rPr>
          <w:rFonts w:cs="Arial"/>
        </w:rPr>
      </w:pPr>
      <w:r w:rsidRPr="004F0C24">
        <w:rPr>
          <w:rFonts w:cs="Arial"/>
        </w:rPr>
        <w:t xml:space="preserve">There are separate Boundary Commissions for England, </w:t>
      </w:r>
      <w:proofErr w:type="gramStart"/>
      <w:r w:rsidRPr="004F0C24">
        <w:rPr>
          <w:rFonts w:cs="Arial"/>
        </w:rPr>
        <w:t>Scotland</w:t>
      </w:r>
      <w:proofErr w:type="gramEnd"/>
      <w:r w:rsidRPr="004F0C24">
        <w:rPr>
          <w:rFonts w:cs="Arial"/>
        </w:rPr>
        <w:t xml:space="preserve"> and Wales. There are also other bodies with responsibility for the review of local government boundaries, including the Local Government Boundaries Commissioner in Northern Ireland. </w:t>
      </w:r>
    </w:p>
    <w:p w14:paraId="4EB0051D" w14:textId="77777777" w:rsidR="00757200" w:rsidRPr="004F0C24" w:rsidRDefault="00757200" w:rsidP="00757200">
      <w:pPr>
        <w:rPr>
          <w:rFonts w:cs="Arial"/>
        </w:rPr>
      </w:pPr>
    </w:p>
    <w:p w14:paraId="2AE2F723" w14:textId="77777777" w:rsidR="00072DF2" w:rsidRPr="004F0C24" w:rsidRDefault="00072DF2">
      <w:pPr>
        <w:rPr>
          <w:rFonts w:eastAsia="Times New Roman" w:cs="Arial"/>
          <w:lang w:eastAsia="en-GB"/>
        </w:rPr>
      </w:pPr>
      <w:r w:rsidRPr="004F0C24">
        <w:rPr>
          <w:rFonts w:cs="Arial"/>
        </w:rPr>
        <w:br w:type="page"/>
      </w:r>
    </w:p>
    <w:p w14:paraId="51C0FC55" w14:textId="36C7DF26" w:rsidR="00757200" w:rsidRDefault="00822200" w:rsidP="00757200">
      <w:pPr>
        <w:pStyle w:val="ListParagraph"/>
        <w:numPr>
          <w:ilvl w:val="0"/>
          <w:numId w:val="2"/>
        </w:numPr>
        <w:rPr>
          <w:rFonts w:cs="Arial"/>
        </w:rPr>
      </w:pPr>
      <w:r>
        <w:rPr>
          <w:rFonts w:cs="Arial"/>
        </w:rPr>
        <w:lastRenderedPageBreak/>
        <w:t>Each of the</w:t>
      </w:r>
      <w:r w:rsidR="00757200" w:rsidRPr="004F0C24">
        <w:rPr>
          <w:rFonts w:cs="Arial"/>
        </w:rPr>
        <w:t xml:space="preserve"> four UK </w:t>
      </w:r>
      <w:r>
        <w:rPr>
          <w:rFonts w:cs="Arial"/>
        </w:rPr>
        <w:t xml:space="preserve">Parliamentary Boundary </w:t>
      </w:r>
      <w:r w:rsidR="00757200" w:rsidRPr="004F0C24">
        <w:rPr>
          <w:rFonts w:cs="Arial"/>
        </w:rPr>
        <w:t>Commissions are required to submit a formal report to the Speaker of the House of Commons by 1</w:t>
      </w:r>
      <w:r w:rsidR="00861449" w:rsidRPr="00861449">
        <w:rPr>
          <w:rFonts w:cs="Arial"/>
          <w:vertAlign w:val="superscript"/>
        </w:rPr>
        <w:t>st</w:t>
      </w:r>
      <w:r w:rsidR="00861449">
        <w:rPr>
          <w:rFonts w:cs="Arial"/>
        </w:rPr>
        <w:t xml:space="preserve"> </w:t>
      </w:r>
      <w:r w:rsidR="00757200" w:rsidRPr="004F0C24">
        <w:rPr>
          <w:rFonts w:cs="Arial"/>
        </w:rPr>
        <w:t>July 2023</w:t>
      </w:r>
      <w:r>
        <w:rPr>
          <w:rFonts w:cs="Arial"/>
        </w:rPr>
        <w:t>. The report of the Boundary Commission for Northern Ireland must</w:t>
      </w:r>
      <w:r w:rsidR="00757200" w:rsidRPr="004F0C24">
        <w:rPr>
          <w:rFonts w:cs="Arial"/>
        </w:rPr>
        <w:t xml:space="preserve"> show the constituencies into which it recommends that Northern Ireland should be divided and propos</w:t>
      </w:r>
      <w:r>
        <w:rPr>
          <w:rFonts w:cs="Arial"/>
        </w:rPr>
        <w:t>e</w:t>
      </w:r>
      <w:r w:rsidR="00757200" w:rsidRPr="004F0C24">
        <w:rPr>
          <w:rFonts w:cs="Arial"/>
        </w:rPr>
        <w:t xml:space="preserve"> the names by which they should be known. These recommendations are developed </w:t>
      </w:r>
      <w:proofErr w:type="gramStart"/>
      <w:r w:rsidR="00757200" w:rsidRPr="004F0C24">
        <w:rPr>
          <w:rFonts w:cs="Arial"/>
        </w:rPr>
        <w:t>on the basis of</w:t>
      </w:r>
      <w:proofErr w:type="gramEnd"/>
      <w:r w:rsidR="00757200" w:rsidRPr="004F0C24">
        <w:rPr>
          <w:rFonts w:cs="Arial"/>
        </w:rPr>
        <w:t xml:space="preserve"> rules set out in the Parliamentary Constituencies Act 1986 (“the Act”), as amended by:</w:t>
      </w:r>
    </w:p>
    <w:p w14:paraId="06F197B3" w14:textId="77777777" w:rsidR="00304582" w:rsidRPr="004F0C24" w:rsidRDefault="00304582" w:rsidP="00304582">
      <w:pPr>
        <w:pStyle w:val="ListParagraph"/>
        <w:rPr>
          <w:rFonts w:cs="Arial"/>
        </w:rPr>
      </w:pPr>
    </w:p>
    <w:p w14:paraId="739D17B3" w14:textId="77777777" w:rsidR="00757200" w:rsidRPr="004F0C24" w:rsidRDefault="00757200" w:rsidP="00757200">
      <w:pPr>
        <w:pStyle w:val="ListParagraph"/>
        <w:numPr>
          <w:ilvl w:val="0"/>
          <w:numId w:val="5"/>
        </w:numPr>
        <w:ind w:left="1418"/>
        <w:rPr>
          <w:rFonts w:cs="Arial"/>
        </w:rPr>
      </w:pPr>
      <w:r w:rsidRPr="004F0C24">
        <w:rPr>
          <w:rFonts w:cs="Arial"/>
        </w:rPr>
        <w:t>the Boundary Commissions Act 1992</w:t>
      </w:r>
    </w:p>
    <w:p w14:paraId="6CA33186" w14:textId="77777777" w:rsidR="00757200" w:rsidRPr="004F0C24" w:rsidRDefault="00757200" w:rsidP="00757200">
      <w:pPr>
        <w:pStyle w:val="ListParagraph"/>
        <w:numPr>
          <w:ilvl w:val="0"/>
          <w:numId w:val="5"/>
        </w:numPr>
        <w:ind w:left="1418"/>
        <w:rPr>
          <w:rFonts w:cs="Arial"/>
        </w:rPr>
      </w:pPr>
      <w:r w:rsidRPr="004F0C24">
        <w:rPr>
          <w:rFonts w:cs="Arial"/>
        </w:rPr>
        <w:t>the Parliamentary Voting System and Constituencies Act 2011</w:t>
      </w:r>
    </w:p>
    <w:p w14:paraId="4BAFD97D" w14:textId="77777777" w:rsidR="00757200" w:rsidRPr="004F0C24" w:rsidRDefault="00757200" w:rsidP="00757200">
      <w:pPr>
        <w:pStyle w:val="ListParagraph"/>
        <w:numPr>
          <w:ilvl w:val="0"/>
          <w:numId w:val="5"/>
        </w:numPr>
        <w:ind w:left="1418"/>
        <w:rPr>
          <w:rFonts w:cs="Arial"/>
        </w:rPr>
      </w:pPr>
      <w:r w:rsidRPr="004F0C24">
        <w:rPr>
          <w:rFonts w:cs="Arial"/>
        </w:rPr>
        <w:t>the Electoral Registration and Administration Act 2013</w:t>
      </w:r>
    </w:p>
    <w:p w14:paraId="34377B55" w14:textId="77777777" w:rsidR="00757200" w:rsidRPr="004F0C24" w:rsidRDefault="00757200" w:rsidP="00757200">
      <w:pPr>
        <w:pStyle w:val="ListParagraph"/>
        <w:numPr>
          <w:ilvl w:val="0"/>
          <w:numId w:val="5"/>
        </w:numPr>
        <w:ind w:left="1418"/>
        <w:rPr>
          <w:rFonts w:cs="Arial"/>
        </w:rPr>
      </w:pPr>
      <w:r w:rsidRPr="004F0C24">
        <w:rPr>
          <w:rFonts w:cs="Arial"/>
        </w:rPr>
        <w:t>the Parliamentary Constituencies Act 2020</w:t>
      </w:r>
    </w:p>
    <w:p w14:paraId="4F834D6F" w14:textId="77777777" w:rsidR="00757200" w:rsidRPr="004F0C24" w:rsidRDefault="00757200" w:rsidP="00757200">
      <w:pPr>
        <w:rPr>
          <w:rFonts w:cs="Arial"/>
        </w:rPr>
      </w:pPr>
    </w:p>
    <w:p w14:paraId="7B3E8831" w14:textId="4426A89A" w:rsidR="00757200" w:rsidRPr="004F0C24" w:rsidRDefault="00757200" w:rsidP="00757200">
      <w:pPr>
        <w:pStyle w:val="ListParagraph"/>
        <w:numPr>
          <w:ilvl w:val="0"/>
          <w:numId w:val="2"/>
        </w:numPr>
        <w:rPr>
          <w:rFonts w:cs="Arial"/>
          <w:color w:val="000000"/>
        </w:rPr>
      </w:pPr>
      <w:r w:rsidRPr="004F0C24">
        <w:rPr>
          <w:rFonts w:cs="Arial"/>
          <w:color w:val="000000"/>
        </w:rPr>
        <w:t xml:space="preserve">The Parliamentary Constituencies Act 2020 </w:t>
      </w:r>
      <w:r w:rsidR="00861449">
        <w:rPr>
          <w:rFonts w:cs="Arial"/>
          <w:color w:val="000000"/>
        </w:rPr>
        <w:t>brought</w:t>
      </w:r>
      <w:r w:rsidRPr="004F0C24">
        <w:rPr>
          <w:rFonts w:cs="Arial"/>
          <w:color w:val="000000"/>
        </w:rPr>
        <w:t xml:space="preserve"> the 2018</w:t>
      </w:r>
      <w:r w:rsidR="00861449">
        <w:rPr>
          <w:rFonts w:cs="Arial"/>
          <w:color w:val="000000"/>
        </w:rPr>
        <w:t xml:space="preserve"> Boundary</w:t>
      </w:r>
      <w:r w:rsidRPr="004F0C24">
        <w:rPr>
          <w:rFonts w:cs="Arial"/>
          <w:color w:val="000000"/>
        </w:rPr>
        <w:t xml:space="preserve"> Review to a close without implementation. The 2020 Act also</w:t>
      </w:r>
      <w:r w:rsidRPr="004F0C24" w:rsidDel="00A132CA">
        <w:rPr>
          <w:rFonts w:cs="Arial"/>
          <w:color w:val="000000"/>
        </w:rPr>
        <w:t xml:space="preserve"> </w:t>
      </w:r>
      <w:r w:rsidRPr="004F0C24">
        <w:rPr>
          <w:rFonts w:cs="Arial"/>
          <w:color w:val="000000"/>
        </w:rPr>
        <w:t>introduced some changes to the statutory boundary review process. The key changes are as follows:</w:t>
      </w:r>
    </w:p>
    <w:p w14:paraId="28FBBD15" w14:textId="77777777" w:rsidR="00757200" w:rsidRPr="004F0C24" w:rsidRDefault="00757200" w:rsidP="00757200">
      <w:pPr>
        <w:rPr>
          <w:rFonts w:cs="Arial"/>
          <w:color w:val="000000"/>
        </w:rPr>
      </w:pPr>
    </w:p>
    <w:p w14:paraId="5C919D14"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 xml:space="preserve">650 seats across the UK, compared to 600 in the 2018 </w:t>
      </w:r>
      <w:proofErr w:type="gramStart"/>
      <w:r w:rsidRPr="004F0C24">
        <w:rPr>
          <w:rFonts w:cs="Arial"/>
          <w:color w:val="000000"/>
        </w:rPr>
        <w:t>Review;</w:t>
      </w:r>
      <w:proofErr w:type="gramEnd"/>
    </w:p>
    <w:p w14:paraId="5943E8EC"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 xml:space="preserve">Three periods of public consultation, rather than </w:t>
      </w:r>
      <w:proofErr w:type="gramStart"/>
      <w:r w:rsidRPr="004F0C24">
        <w:rPr>
          <w:rFonts w:cs="Arial"/>
          <w:color w:val="000000"/>
        </w:rPr>
        <w:t>two;</w:t>
      </w:r>
      <w:proofErr w:type="gramEnd"/>
    </w:p>
    <w:p w14:paraId="1D4B8BB7"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 xml:space="preserve">Public hearings now take place during the secondary consultation period rather than the </w:t>
      </w:r>
      <w:proofErr w:type="gramStart"/>
      <w:r w:rsidRPr="004F0C24">
        <w:rPr>
          <w:rFonts w:cs="Arial"/>
          <w:color w:val="000000"/>
        </w:rPr>
        <w:t>first;</w:t>
      </w:r>
      <w:proofErr w:type="gramEnd"/>
    </w:p>
    <w:p w14:paraId="763BA71F" w14:textId="54FF2220" w:rsidR="00757200" w:rsidRPr="004F0C24" w:rsidRDefault="00757200" w:rsidP="00757200">
      <w:pPr>
        <w:pStyle w:val="ListParagraph"/>
        <w:numPr>
          <w:ilvl w:val="0"/>
          <w:numId w:val="4"/>
        </w:numPr>
        <w:ind w:left="1276"/>
        <w:rPr>
          <w:rFonts w:cs="Arial"/>
          <w:color w:val="000000"/>
        </w:rPr>
      </w:pPr>
      <w:r w:rsidRPr="004F0C24">
        <w:rPr>
          <w:rFonts w:cs="Arial"/>
          <w:color w:val="000000"/>
        </w:rPr>
        <w:t>The interval between reviews will be 8 years once the 2023 Review is completed, meaning the next revie</w:t>
      </w:r>
      <w:r w:rsidR="003370B9">
        <w:rPr>
          <w:rFonts w:cs="Arial"/>
          <w:color w:val="000000"/>
        </w:rPr>
        <w:t>w is currently anticipated to</w:t>
      </w:r>
      <w:r w:rsidRPr="004F0C24">
        <w:rPr>
          <w:rFonts w:cs="Arial"/>
          <w:color w:val="000000"/>
        </w:rPr>
        <w:t xml:space="preserve"> finish in </w:t>
      </w:r>
      <w:proofErr w:type="gramStart"/>
      <w:r w:rsidRPr="004F0C24">
        <w:rPr>
          <w:rFonts w:cs="Arial"/>
          <w:color w:val="000000"/>
        </w:rPr>
        <w:t>2031;</w:t>
      </w:r>
      <w:proofErr w:type="gramEnd"/>
    </w:p>
    <w:p w14:paraId="69874094"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Reintroduction of the ‘inconvenience’ Rule 5 factor and a change to the Parliamentary process after submission.</w:t>
      </w:r>
    </w:p>
    <w:p w14:paraId="04C55266" w14:textId="77777777" w:rsidR="00757200" w:rsidRPr="004F0C24" w:rsidRDefault="00757200" w:rsidP="00757200">
      <w:pPr>
        <w:pStyle w:val="ListParagraph"/>
        <w:rPr>
          <w:rFonts w:cs="Arial"/>
          <w:color w:val="000000"/>
        </w:rPr>
      </w:pPr>
    </w:p>
    <w:p w14:paraId="20F6C45C" w14:textId="29A9D40E" w:rsidR="00757200" w:rsidRPr="004F0C24" w:rsidRDefault="00757200" w:rsidP="00757200">
      <w:pPr>
        <w:pStyle w:val="ListParagraph"/>
        <w:numPr>
          <w:ilvl w:val="0"/>
          <w:numId w:val="2"/>
        </w:numPr>
        <w:rPr>
          <w:rFonts w:cs="Arial"/>
          <w:color w:val="000000"/>
        </w:rPr>
      </w:pPr>
      <w:r w:rsidRPr="004F0C24">
        <w:rPr>
          <w:rFonts w:cs="Arial"/>
          <w:color w:val="000000"/>
        </w:rPr>
        <w:t>The current boundary review (‘the 2023 Review’) commenced on 5</w:t>
      </w:r>
      <w:r w:rsidR="00861449" w:rsidRPr="00861449">
        <w:rPr>
          <w:rFonts w:cs="Arial"/>
          <w:color w:val="000000"/>
          <w:vertAlign w:val="superscript"/>
        </w:rPr>
        <w:t>th</w:t>
      </w:r>
      <w:r w:rsidR="00861449">
        <w:rPr>
          <w:rFonts w:cs="Arial"/>
          <w:color w:val="000000"/>
        </w:rPr>
        <w:t xml:space="preserve"> </w:t>
      </w:r>
      <w:r w:rsidRPr="004F0C24">
        <w:rPr>
          <w:rFonts w:cs="Arial"/>
          <w:color w:val="000000"/>
        </w:rPr>
        <w:t xml:space="preserve">January 2021, after the publication of the Parliamentary electorate statistics for the United Kingdom as </w:t>
      </w:r>
      <w:proofErr w:type="gramStart"/>
      <w:r w:rsidRPr="004F0C24">
        <w:rPr>
          <w:rFonts w:cs="Arial"/>
          <w:color w:val="000000"/>
        </w:rPr>
        <w:t>at</w:t>
      </w:r>
      <w:proofErr w:type="gramEnd"/>
      <w:r w:rsidRPr="004F0C24">
        <w:rPr>
          <w:rFonts w:cs="Arial"/>
          <w:color w:val="000000"/>
        </w:rPr>
        <w:t xml:space="preserve"> 2</w:t>
      </w:r>
      <w:r w:rsidR="00861449" w:rsidRPr="00861449">
        <w:rPr>
          <w:rFonts w:cs="Arial"/>
          <w:color w:val="000000"/>
          <w:vertAlign w:val="superscript"/>
        </w:rPr>
        <w:t>nd</w:t>
      </w:r>
      <w:r w:rsidRPr="004F0C24">
        <w:rPr>
          <w:rFonts w:cs="Arial"/>
          <w:color w:val="000000"/>
        </w:rPr>
        <w:t xml:space="preserve"> March 2020. The Act specifies these electorate statistics as the data that the Commission is required to use for the 2023 Review.</w:t>
      </w:r>
    </w:p>
    <w:p w14:paraId="60780C9F" w14:textId="2BE187A0" w:rsidR="00757200" w:rsidRPr="004F0C24" w:rsidRDefault="00757200" w:rsidP="00757200">
      <w:pPr>
        <w:pStyle w:val="Heading1"/>
      </w:pPr>
      <w:bookmarkStart w:id="4" w:name="_Toc82095247"/>
      <w:bookmarkStart w:id="5" w:name="_Toc119492791"/>
      <w:r w:rsidRPr="004F0C24">
        <w:lastRenderedPageBreak/>
        <w:t>Chapter 2</w:t>
      </w:r>
      <w:bookmarkEnd w:id="4"/>
      <w:bookmarkEnd w:id="5"/>
    </w:p>
    <w:p w14:paraId="7889270B" w14:textId="77777777" w:rsidR="00757200" w:rsidRPr="004F0C24" w:rsidRDefault="00757200" w:rsidP="00757200">
      <w:pPr>
        <w:pStyle w:val="Heading2"/>
        <w:numPr>
          <w:ilvl w:val="0"/>
          <w:numId w:val="0"/>
        </w:numPr>
        <w:ind w:left="360" w:hanging="360"/>
      </w:pPr>
      <w:bookmarkStart w:id="6" w:name="_Toc82095248"/>
      <w:bookmarkStart w:id="7" w:name="_Toc119492792"/>
      <w:r w:rsidRPr="004F0C24">
        <w:t>Process and Procedures</w:t>
      </w:r>
      <w:bookmarkEnd w:id="6"/>
      <w:bookmarkEnd w:id="7"/>
    </w:p>
    <w:p w14:paraId="40ABD7CB" w14:textId="77777777" w:rsidR="00757200" w:rsidRPr="004F0C24" w:rsidRDefault="00757200" w:rsidP="00757200">
      <w:pPr>
        <w:pStyle w:val="Heading3"/>
        <w:numPr>
          <w:ilvl w:val="0"/>
          <w:numId w:val="0"/>
        </w:numPr>
      </w:pPr>
      <w:bookmarkStart w:id="8" w:name="_Toc82095249"/>
      <w:bookmarkStart w:id="9" w:name="_Toc119492793"/>
      <w:r w:rsidRPr="004F0C24">
        <w:t>Commencement</w:t>
      </w:r>
      <w:bookmarkEnd w:id="8"/>
      <w:bookmarkEnd w:id="9"/>
    </w:p>
    <w:p w14:paraId="1B8257E5" w14:textId="3918F0F5" w:rsidR="00757200" w:rsidRPr="004F0C24" w:rsidRDefault="00757200" w:rsidP="00757200">
      <w:pPr>
        <w:pStyle w:val="ListParagraph"/>
        <w:numPr>
          <w:ilvl w:val="0"/>
          <w:numId w:val="6"/>
        </w:numPr>
      </w:pPr>
      <w:r w:rsidRPr="004F0C24">
        <w:t>The Boundary Commission for Northern Ireland announced the start of its 2023 Review of Parliamentary Constituency Boundaries on 5</w:t>
      </w:r>
      <w:r w:rsidR="00861449" w:rsidRPr="00861449">
        <w:rPr>
          <w:vertAlign w:val="superscript"/>
        </w:rPr>
        <w:t>th</w:t>
      </w:r>
      <w:r w:rsidR="00861449">
        <w:t xml:space="preserve"> </w:t>
      </w:r>
      <w:r w:rsidRPr="004F0C24">
        <w:t>January 2021, following the publication of the UK electoral registers for 2</w:t>
      </w:r>
      <w:r w:rsidR="00861449" w:rsidRPr="00861449">
        <w:rPr>
          <w:vertAlign w:val="superscript"/>
        </w:rPr>
        <w:t>nd</w:t>
      </w:r>
      <w:r w:rsidR="00861449">
        <w:t xml:space="preserve"> </w:t>
      </w:r>
      <w:r w:rsidRPr="004F0C24">
        <w:t>March 2020.</w:t>
      </w:r>
    </w:p>
    <w:p w14:paraId="7272BB2A" w14:textId="77777777" w:rsidR="00757200" w:rsidRPr="004F0C24" w:rsidRDefault="00757200" w:rsidP="00757200">
      <w:pPr>
        <w:pStyle w:val="Heading3"/>
        <w:numPr>
          <w:ilvl w:val="0"/>
          <w:numId w:val="0"/>
        </w:numPr>
        <w:ind w:left="431" w:hanging="431"/>
      </w:pPr>
      <w:bookmarkStart w:id="10" w:name="_Toc82095250"/>
      <w:bookmarkStart w:id="11" w:name="_Toc119492794"/>
      <w:r w:rsidRPr="004F0C24">
        <w:t>Guide to the 2023 Review</w:t>
      </w:r>
      <w:bookmarkEnd w:id="10"/>
      <w:bookmarkEnd w:id="11"/>
    </w:p>
    <w:p w14:paraId="36832555" w14:textId="51A82E78" w:rsidR="00757200" w:rsidRPr="007E05B4" w:rsidRDefault="00162372" w:rsidP="00757200">
      <w:pPr>
        <w:pStyle w:val="ListParagraph"/>
        <w:numPr>
          <w:ilvl w:val="0"/>
          <w:numId w:val="6"/>
        </w:numPr>
        <w:rPr>
          <w:rStyle w:val="Hyperlink"/>
          <w:color w:val="auto"/>
          <w:u w:val="none"/>
        </w:rPr>
      </w:pPr>
      <w:r>
        <w:t>In May 2021, t</w:t>
      </w:r>
      <w:r w:rsidR="00757200" w:rsidRPr="004F0C24">
        <w:t>he Commission</w:t>
      </w:r>
      <w:r>
        <w:t xml:space="preserve"> published a Guide to the 2023 Review which </w:t>
      </w:r>
      <w:r w:rsidR="00757200" w:rsidRPr="004F0C24">
        <w:t>publicised general information about how it propose</w:t>
      </w:r>
      <w:r w:rsidR="0071767C">
        <w:t>s</w:t>
      </w:r>
      <w:r w:rsidR="00757200" w:rsidRPr="004F0C24">
        <w:t xml:space="preserve"> to carry ou</w:t>
      </w:r>
      <w:r>
        <w:t>t its functions</w:t>
      </w:r>
      <w:r w:rsidR="00757200" w:rsidRPr="004F0C24">
        <w:t xml:space="preserve">. The Guide contains detailed information about the review process and the Commission encourages interested parties to refer to it throughout the 2023 Review. You can find the Guide online at </w:t>
      </w:r>
      <w:hyperlink r:id="rId9" w:history="1">
        <w:r w:rsidR="00757200" w:rsidRPr="004F0C24">
          <w:rPr>
            <w:rStyle w:val="Hyperlink"/>
          </w:rPr>
          <w:t>www.boundarycommission.org.uk/publications/guide-2023-review</w:t>
        </w:r>
      </w:hyperlink>
      <w:r w:rsidR="00757200" w:rsidRPr="004F0C24">
        <w:rPr>
          <w:rStyle w:val="Hyperlink"/>
        </w:rPr>
        <w:t>.</w:t>
      </w:r>
    </w:p>
    <w:p w14:paraId="11BAAE8F" w14:textId="77777777" w:rsidR="00F10A90" w:rsidRDefault="007E05B4" w:rsidP="00F10A90">
      <w:pPr>
        <w:pStyle w:val="Heading3"/>
        <w:numPr>
          <w:ilvl w:val="0"/>
          <w:numId w:val="0"/>
        </w:numPr>
        <w:ind w:left="431" w:hanging="431"/>
      </w:pPr>
      <w:bookmarkStart w:id="12" w:name="_Toc119492795"/>
      <w:r>
        <w:t>Initial and Secondary Consultation Periods</w:t>
      </w:r>
      <w:bookmarkEnd w:id="12"/>
    </w:p>
    <w:p w14:paraId="09356922" w14:textId="5EC2BFA3" w:rsidR="00CB16C7" w:rsidRPr="002F072C" w:rsidRDefault="00F10A90" w:rsidP="00403106">
      <w:pPr>
        <w:pStyle w:val="ListParagraph"/>
        <w:ind w:left="709" w:hanging="425"/>
        <w:rPr>
          <w:b/>
        </w:rPr>
      </w:pPr>
      <w:r w:rsidRPr="00F10A90">
        <w:t xml:space="preserve">3. </w:t>
      </w:r>
      <w:r w:rsidR="00403106">
        <w:t xml:space="preserve">  </w:t>
      </w:r>
      <w:r w:rsidR="0035709C" w:rsidRPr="00F10A90">
        <w:t>The Act requires the Commission</w:t>
      </w:r>
      <w:r w:rsidR="00957C89" w:rsidRPr="00F10A90">
        <w:t xml:space="preserve"> to undertake three periods of consultation during the 2023 Review. The initial</w:t>
      </w:r>
      <w:r w:rsidR="00685E3C" w:rsidRPr="00F10A90">
        <w:t xml:space="preserve"> consultation period started on 20th October 2021</w:t>
      </w:r>
      <w:r w:rsidR="00957C89" w:rsidRPr="00F10A90">
        <w:t xml:space="preserve"> and finished on </w:t>
      </w:r>
      <w:r w:rsidR="00685E3C" w:rsidRPr="00F10A90">
        <w:t>15th December 2021</w:t>
      </w:r>
      <w:r w:rsidR="00957C89" w:rsidRPr="00F10A90">
        <w:t xml:space="preserve">. </w:t>
      </w:r>
      <w:r w:rsidR="005246FC" w:rsidRPr="00F10A90">
        <w:t xml:space="preserve"> In line with the legislation, the Commission then published the </w:t>
      </w:r>
      <w:hyperlink r:id="rId10" w:history="1">
        <w:r w:rsidR="005246FC" w:rsidRPr="00861449">
          <w:rPr>
            <w:rStyle w:val="Hyperlink"/>
          </w:rPr>
          <w:t>representations received</w:t>
        </w:r>
        <w:r w:rsidR="009F635D" w:rsidRPr="00861449">
          <w:rPr>
            <w:rStyle w:val="Hyperlink"/>
          </w:rPr>
          <w:t xml:space="preserve"> during the initial con</w:t>
        </w:r>
        <w:r w:rsidR="005246FC" w:rsidRPr="00861449">
          <w:rPr>
            <w:rStyle w:val="Hyperlink"/>
          </w:rPr>
          <w:t>sultation</w:t>
        </w:r>
      </w:hyperlink>
      <w:r w:rsidR="005246FC" w:rsidRPr="00F10A90">
        <w:t xml:space="preserve"> on its website. </w:t>
      </w:r>
      <w:r w:rsidR="00957C89" w:rsidRPr="00F10A90">
        <w:t>The secondary consu</w:t>
      </w:r>
      <w:r w:rsidR="00685E3C" w:rsidRPr="00F10A90">
        <w:t>ltation period, which included 3 public hearings</w:t>
      </w:r>
      <w:r w:rsidR="00926F86">
        <w:t>,</w:t>
      </w:r>
      <w:r w:rsidR="00685E3C" w:rsidRPr="00F10A90">
        <w:t xml:space="preserve"> started on 9th Febr</w:t>
      </w:r>
      <w:r w:rsidR="0088326A" w:rsidRPr="00F10A90">
        <w:t>u</w:t>
      </w:r>
      <w:r w:rsidR="00685E3C" w:rsidRPr="00F10A90">
        <w:t xml:space="preserve">ary </w:t>
      </w:r>
      <w:proofErr w:type="gramStart"/>
      <w:r w:rsidR="00685E3C" w:rsidRPr="00F10A90">
        <w:t>2022</w:t>
      </w:r>
      <w:proofErr w:type="gramEnd"/>
      <w:r w:rsidR="00685E3C" w:rsidRPr="00F10A90">
        <w:t xml:space="preserve"> and finished on 23rd March 2022. </w:t>
      </w:r>
      <w:r w:rsidR="005246FC" w:rsidRPr="00F10A90">
        <w:t>In accordance with the Act, t</w:t>
      </w:r>
      <w:r w:rsidR="00685E3C" w:rsidRPr="00F10A90">
        <w:t>he C</w:t>
      </w:r>
      <w:r w:rsidR="005246FC" w:rsidRPr="00F10A90">
        <w:t xml:space="preserve">ommission published the </w:t>
      </w:r>
      <w:hyperlink r:id="rId11" w:history="1">
        <w:r w:rsidR="005246FC" w:rsidRPr="00861449">
          <w:rPr>
            <w:rStyle w:val="Hyperlink"/>
          </w:rPr>
          <w:t>records of the public hearings</w:t>
        </w:r>
      </w:hyperlink>
      <w:r w:rsidR="005246FC" w:rsidRPr="00F10A90">
        <w:t xml:space="preserve"> on its website. It also publis</w:t>
      </w:r>
      <w:r w:rsidR="00926F86">
        <w:t xml:space="preserve">hed the </w:t>
      </w:r>
      <w:hyperlink r:id="rId12" w:history="1">
        <w:r w:rsidR="00926F86" w:rsidRPr="00861449">
          <w:rPr>
            <w:rStyle w:val="Hyperlink"/>
          </w:rPr>
          <w:t>written representations received during the secondary consultation period</w:t>
        </w:r>
      </w:hyperlink>
      <w:r w:rsidR="00685E3C" w:rsidRPr="00F10A90">
        <w:t xml:space="preserve">. </w:t>
      </w:r>
    </w:p>
    <w:p w14:paraId="23D5EBE2" w14:textId="000C6C08" w:rsidR="002043DF" w:rsidRPr="002043DF" w:rsidRDefault="002043DF">
      <w:pPr>
        <w:pStyle w:val="Heading3"/>
        <w:numPr>
          <w:ilvl w:val="0"/>
          <w:numId w:val="0"/>
        </w:numPr>
      </w:pPr>
      <w:bookmarkStart w:id="13" w:name="_Toc119492796"/>
      <w:r>
        <w:lastRenderedPageBreak/>
        <w:t xml:space="preserve">Third </w:t>
      </w:r>
      <w:r w:rsidRPr="00C41279">
        <w:t>Consultati</w:t>
      </w:r>
      <w:r w:rsidR="00C41279">
        <w:t>on</w:t>
      </w:r>
      <w:r>
        <w:t xml:space="preserve"> Period</w:t>
      </w:r>
      <w:bookmarkEnd w:id="13"/>
    </w:p>
    <w:p w14:paraId="0879D01F" w14:textId="076ADAF5" w:rsidR="002043DF" w:rsidRDefault="002043DF" w:rsidP="00FE385C">
      <w:pPr>
        <w:pStyle w:val="BodyText"/>
        <w:numPr>
          <w:ilvl w:val="0"/>
          <w:numId w:val="19"/>
        </w:numPr>
      </w:pPr>
      <w:r>
        <w:rPr>
          <w:rFonts w:ascii="Arial" w:hAnsi="Arial"/>
          <w:color w:val="auto"/>
          <w:sz w:val="24"/>
          <w:lang w:eastAsia="en-GB"/>
        </w:rPr>
        <w:t xml:space="preserve">During the third </w:t>
      </w:r>
      <w:r w:rsidR="0023452D">
        <w:rPr>
          <w:rFonts w:ascii="Arial" w:hAnsi="Arial"/>
          <w:color w:val="auto"/>
          <w:sz w:val="24"/>
          <w:lang w:eastAsia="en-GB"/>
        </w:rPr>
        <w:t xml:space="preserve">statutory </w:t>
      </w:r>
      <w:r>
        <w:rPr>
          <w:rFonts w:ascii="Arial" w:hAnsi="Arial"/>
          <w:color w:val="auto"/>
          <w:sz w:val="24"/>
          <w:lang w:eastAsia="en-GB"/>
        </w:rPr>
        <w:t xml:space="preserve">consultation period, which lasts for 4 weeks, the public can submit written comments with respect to representations made during the public hearings. </w:t>
      </w:r>
    </w:p>
    <w:p w14:paraId="47EBA127" w14:textId="77777777" w:rsidR="002043DF" w:rsidRDefault="002043DF" w:rsidP="002F072C">
      <w:pPr>
        <w:pStyle w:val="BodyText"/>
        <w:numPr>
          <w:ilvl w:val="0"/>
          <w:numId w:val="0"/>
        </w:numPr>
        <w:ind w:left="786"/>
      </w:pPr>
    </w:p>
    <w:p w14:paraId="3C6D35FB" w14:textId="322F3BF0" w:rsidR="0023452D" w:rsidRPr="005B1EC8" w:rsidRDefault="00CB16C7" w:rsidP="00FE385C">
      <w:pPr>
        <w:pStyle w:val="BodyText"/>
        <w:numPr>
          <w:ilvl w:val="0"/>
          <w:numId w:val="19"/>
        </w:numPr>
      </w:pPr>
      <w:r w:rsidRPr="0032153F">
        <w:rPr>
          <w:rFonts w:ascii="Arial" w:hAnsi="Arial"/>
          <w:color w:val="auto"/>
          <w:sz w:val="24"/>
          <w:lang w:eastAsia="en-GB"/>
        </w:rPr>
        <w:t xml:space="preserve">Having considered the written representations received during the initial and secondary consultation periods, and the records of the hearings, the Commission has decided on revisions to its </w:t>
      </w:r>
      <w:r w:rsidR="007350AA">
        <w:rPr>
          <w:rFonts w:ascii="Arial" w:hAnsi="Arial"/>
          <w:color w:val="auto"/>
          <w:sz w:val="24"/>
          <w:lang w:eastAsia="en-GB"/>
        </w:rPr>
        <w:t>i</w:t>
      </w:r>
      <w:r w:rsidRPr="0032153F">
        <w:rPr>
          <w:rFonts w:ascii="Arial" w:hAnsi="Arial"/>
          <w:color w:val="auto"/>
          <w:sz w:val="24"/>
          <w:lang w:eastAsia="en-GB"/>
        </w:rPr>
        <w:t xml:space="preserve">nitial </w:t>
      </w:r>
      <w:r w:rsidR="007350AA">
        <w:rPr>
          <w:rFonts w:ascii="Arial" w:hAnsi="Arial"/>
          <w:color w:val="auto"/>
          <w:sz w:val="24"/>
          <w:lang w:eastAsia="en-GB"/>
        </w:rPr>
        <w:t>p</w:t>
      </w:r>
      <w:r w:rsidRPr="0032153F">
        <w:rPr>
          <w:rFonts w:ascii="Arial" w:hAnsi="Arial"/>
          <w:color w:val="auto"/>
          <w:sz w:val="24"/>
          <w:lang w:eastAsia="en-GB"/>
        </w:rPr>
        <w:t>roposals.</w:t>
      </w:r>
      <w:r w:rsidR="0023452D">
        <w:rPr>
          <w:rFonts w:ascii="Arial" w:hAnsi="Arial"/>
          <w:color w:val="auto"/>
          <w:sz w:val="24"/>
          <w:lang w:eastAsia="en-GB"/>
        </w:rPr>
        <w:t xml:space="preserve"> </w:t>
      </w:r>
      <w:r w:rsidR="0023452D" w:rsidRPr="002F072C">
        <w:rPr>
          <w:rFonts w:ascii="Arial" w:hAnsi="Arial"/>
          <w:color w:val="auto"/>
          <w:sz w:val="24"/>
          <w:lang w:eastAsia="en-GB"/>
        </w:rPr>
        <w:t xml:space="preserve">Written representations with respect to </w:t>
      </w:r>
      <w:r w:rsidR="0023452D">
        <w:rPr>
          <w:rFonts w:ascii="Arial" w:hAnsi="Arial"/>
          <w:color w:val="auto"/>
          <w:sz w:val="24"/>
          <w:lang w:eastAsia="en-GB"/>
        </w:rPr>
        <w:t xml:space="preserve">these </w:t>
      </w:r>
      <w:r w:rsidR="0023452D" w:rsidRPr="002F072C">
        <w:rPr>
          <w:rFonts w:ascii="Arial" w:hAnsi="Arial"/>
          <w:color w:val="auto"/>
          <w:sz w:val="24"/>
          <w:lang w:eastAsia="en-GB"/>
        </w:rPr>
        <w:t>revised proposa</w:t>
      </w:r>
      <w:r w:rsidR="0023452D">
        <w:rPr>
          <w:rFonts w:ascii="Arial" w:hAnsi="Arial"/>
          <w:color w:val="auto"/>
          <w:sz w:val="24"/>
          <w:lang w:eastAsia="en-GB"/>
        </w:rPr>
        <w:t>ls can also be made during the third consultation period.</w:t>
      </w:r>
    </w:p>
    <w:p w14:paraId="044DE60F" w14:textId="77777777" w:rsidR="00D93681" w:rsidRDefault="00D93681" w:rsidP="002F072C">
      <w:pPr>
        <w:pStyle w:val="BodyText"/>
        <w:numPr>
          <w:ilvl w:val="0"/>
          <w:numId w:val="0"/>
        </w:numPr>
        <w:ind w:left="644"/>
      </w:pPr>
    </w:p>
    <w:p w14:paraId="1686868E" w14:textId="4F0EEF7E" w:rsidR="007E2FAC" w:rsidRDefault="00D93681" w:rsidP="007E2FAC">
      <w:pPr>
        <w:pStyle w:val="ListParagraph"/>
        <w:numPr>
          <w:ilvl w:val="0"/>
          <w:numId w:val="19"/>
        </w:numPr>
      </w:pPr>
      <w:r>
        <w:t>The</w:t>
      </w:r>
      <w:r w:rsidR="0023452D">
        <w:t xml:space="preserve"> Commission’s</w:t>
      </w:r>
      <w:r w:rsidR="0023452D" w:rsidRPr="0032153F">
        <w:t xml:space="preserve"> revised proposals for Parliamentary constituency boundaries</w:t>
      </w:r>
      <w:r w:rsidR="0023452D">
        <w:t xml:space="preserve"> in Northern Ireland</w:t>
      </w:r>
      <w:r>
        <w:t xml:space="preserve"> are contained within this report</w:t>
      </w:r>
      <w:r w:rsidR="0023452D">
        <w:t>.</w:t>
      </w:r>
      <w:r w:rsidR="0023452D" w:rsidRPr="0032153F">
        <w:t xml:space="preserve"> </w:t>
      </w:r>
      <w:r w:rsidR="0023452D" w:rsidRPr="00D93681">
        <w:t>The</w:t>
      </w:r>
      <w:r w:rsidR="00645B03">
        <w:t>se</w:t>
      </w:r>
      <w:r w:rsidR="0023452D" w:rsidRPr="00D93681">
        <w:t xml:space="preserve"> </w:t>
      </w:r>
      <w:r w:rsidRPr="002F072C">
        <w:t>revised proposals</w:t>
      </w:r>
      <w:r w:rsidR="00757200" w:rsidRPr="004F0C24">
        <w:t xml:space="preserve"> have been published on the Commission’s website and placed </w:t>
      </w:r>
      <w:r w:rsidR="00757200" w:rsidRPr="004F0C24">
        <w:rPr>
          <w:rFonts w:cs="Helvetica-Narrow"/>
          <w:color w:val="000000"/>
        </w:rPr>
        <w:t xml:space="preserve">on display at various local </w:t>
      </w:r>
      <w:r w:rsidR="0023452D">
        <w:rPr>
          <w:rFonts w:cs="Helvetica-Narrow"/>
          <w:color w:val="000000"/>
        </w:rPr>
        <w:t>council</w:t>
      </w:r>
      <w:r w:rsidR="00C9350C">
        <w:rPr>
          <w:rFonts w:cs="Helvetica-Narrow"/>
          <w:color w:val="000000"/>
        </w:rPr>
        <w:t xml:space="preserve"> venues and public libraries. </w:t>
      </w:r>
      <w:r w:rsidR="00DA6241">
        <w:rPr>
          <w:rFonts w:cs="Helvetica-Narrow"/>
          <w:color w:val="000000"/>
        </w:rPr>
        <w:t>Arrangements</w:t>
      </w:r>
      <w:r w:rsidR="00757200" w:rsidRPr="004F0C24">
        <w:rPr>
          <w:rFonts w:cs="Helvetica-Narrow"/>
          <w:color w:val="000000"/>
        </w:rPr>
        <w:t xml:space="preserve"> </w:t>
      </w:r>
      <w:r w:rsidR="00645B03">
        <w:rPr>
          <w:rFonts w:cs="Helvetica-Narrow"/>
          <w:color w:val="000000"/>
        </w:rPr>
        <w:t>to visit</w:t>
      </w:r>
      <w:r w:rsidR="0023452D">
        <w:rPr>
          <w:rFonts w:cs="Helvetica-Narrow"/>
          <w:color w:val="000000"/>
        </w:rPr>
        <w:t xml:space="preserve"> </w:t>
      </w:r>
      <w:r w:rsidR="00757200" w:rsidRPr="004F0C24">
        <w:rPr>
          <w:rFonts w:cs="Helvetica-Narrow"/>
          <w:color w:val="000000"/>
        </w:rPr>
        <w:t>should be co</w:t>
      </w:r>
      <w:r w:rsidR="00681A69">
        <w:rPr>
          <w:rFonts w:cs="Helvetica-Narrow"/>
          <w:color w:val="000000"/>
        </w:rPr>
        <w:t>nfirmed with the relevant display venue</w:t>
      </w:r>
      <w:r w:rsidR="00757200" w:rsidRPr="004F0C24">
        <w:rPr>
          <w:rFonts w:cs="Helvetica-Narrow"/>
          <w:color w:val="000000"/>
        </w:rPr>
        <w:t xml:space="preserve"> </w:t>
      </w:r>
      <w:r w:rsidR="00757200" w:rsidRPr="007E2FAC">
        <w:rPr>
          <w:rFonts w:cs="Helvetica-Narrow"/>
          <w:color w:val="000000"/>
        </w:rPr>
        <w:t xml:space="preserve">– </w:t>
      </w:r>
      <w:r w:rsidR="0071767C">
        <w:rPr>
          <w:rFonts w:cs="Helvetica-Narrow"/>
          <w:color w:val="000000"/>
        </w:rPr>
        <w:t xml:space="preserve">a list of </w:t>
      </w:r>
      <w:r w:rsidR="00645B03" w:rsidRPr="007E2FAC">
        <w:rPr>
          <w:rFonts w:cs="Helvetica-Narrow"/>
          <w:color w:val="000000"/>
        </w:rPr>
        <w:t xml:space="preserve">locations and </w:t>
      </w:r>
      <w:r w:rsidR="00757200" w:rsidRPr="007E2FAC">
        <w:rPr>
          <w:rFonts w:cs="Helvetica-Narrow"/>
          <w:color w:val="000000"/>
        </w:rPr>
        <w:t xml:space="preserve">contact details </w:t>
      </w:r>
      <w:r w:rsidR="0071767C">
        <w:rPr>
          <w:rFonts w:cs="Helvetica-Narrow"/>
          <w:color w:val="000000"/>
        </w:rPr>
        <w:t>is</w:t>
      </w:r>
      <w:r w:rsidR="00757200" w:rsidRPr="007E2FAC">
        <w:rPr>
          <w:rFonts w:cs="Helvetica-Narrow"/>
          <w:color w:val="000000"/>
        </w:rPr>
        <w:t xml:space="preserve"> provided at</w:t>
      </w:r>
      <w:r w:rsidR="00757200" w:rsidRPr="004F0C24">
        <w:rPr>
          <w:rFonts w:cs="Helvetica-Narrow"/>
          <w:color w:val="000000"/>
        </w:rPr>
        <w:t xml:space="preserve"> </w:t>
      </w:r>
      <w:hyperlink r:id="rId13" w:history="1">
        <w:r w:rsidR="007E2FAC" w:rsidRPr="00AE3024">
          <w:rPr>
            <w:rStyle w:val="Hyperlink"/>
          </w:rPr>
          <w:t>https://www.boundarycommission.org.uk/2023-review-parliamentary-constituencies</w:t>
        </w:r>
      </w:hyperlink>
      <w:r w:rsidR="007E2FAC">
        <w:t>.</w:t>
      </w:r>
    </w:p>
    <w:p w14:paraId="70D44033" w14:textId="77777777" w:rsidR="007E2FAC" w:rsidRPr="004F0C24" w:rsidRDefault="007E2FAC" w:rsidP="007E2FAC"/>
    <w:p w14:paraId="35735B05" w14:textId="77777777" w:rsidR="00757200" w:rsidRPr="004F0C24" w:rsidRDefault="00757200" w:rsidP="00757200">
      <w:pPr>
        <w:pStyle w:val="Heading3"/>
        <w:numPr>
          <w:ilvl w:val="0"/>
          <w:numId w:val="0"/>
        </w:numPr>
      </w:pPr>
      <w:bookmarkStart w:id="14" w:name="_Toc286126699"/>
      <w:bookmarkStart w:id="15" w:name="_Toc82095252"/>
      <w:bookmarkStart w:id="16" w:name="_Toc119492797"/>
      <w:r w:rsidRPr="004F0C24">
        <w:t>Representations</w:t>
      </w:r>
      <w:bookmarkEnd w:id="14"/>
      <w:bookmarkEnd w:id="15"/>
      <w:bookmarkEnd w:id="16"/>
    </w:p>
    <w:p w14:paraId="2577A73C" w14:textId="2816F580" w:rsidR="00757200" w:rsidRPr="004F0C24" w:rsidRDefault="00757200" w:rsidP="00FE385C">
      <w:pPr>
        <w:pStyle w:val="ListParagraph"/>
        <w:numPr>
          <w:ilvl w:val="0"/>
          <w:numId w:val="19"/>
        </w:numPr>
      </w:pPr>
      <w:r w:rsidRPr="004F0C24">
        <w:t xml:space="preserve">Representations </w:t>
      </w:r>
      <w:r w:rsidR="0023452D">
        <w:t>with respect to</w:t>
      </w:r>
      <w:r w:rsidRPr="004F0C24">
        <w:t xml:space="preserve"> the</w:t>
      </w:r>
      <w:r w:rsidR="0023452D">
        <w:t xml:space="preserve"> records of the public hearings and the</w:t>
      </w:r>
      <w:r w:rsidRPr="004F0C24">
        <w:t xml:space="preserve"> </w:t>
      </w:r>
      <w:r w:rsidR="007E05B4">
        <w:t>revised</w:t>
      </w:r>
      <w:r w:rsidRPr="004F0C24">
        <w:t xml:space="preserve"> proposals may be made</w:t>
      </w:r>
      <w:r w:rsidR="007E05B4">
        <w:t xml:space="preserve"> to the Commission during the 4</w:t>
      </w:r>
      <w:r w:rsidR="00583282">
        <w:t>-</w:t>
      </w:r>
      <w:r w:rsidRPr="004F0C24">
        <w:t xml:space="preserve">week </w:t>
      </w:r>
      <w:r w:rsidR="00E46953">
        <w:t xml:space="preserve">third </w:t>
      </w:r>
      <w:r w:rsidRPr="004F0C24">
        <w:t>consultation period. It is important that representations are submitted in time to ensur</w:t>
      </w:r>
      <w:r w:rsidR="007E05B4">
        <w:t>e they are received within the 4</w:t>
      </w:r>
      <w:r w:rsidRPr="004F0C24">
        <w:t xml:space="preserve">-week </w:t>
      </w:r>
      <w:r w:rsidR="0023452D">
        <w:t xml:space="preserve">statutory </w:t>
      </w:r>
      <w:r w:rsidRPr="004F0C24">
        <w:t>period</w:t>
      </w:r>
      <w:r w:rsidR="00E46953">
        <w:t>, which will end on 15</w:t>
      </w:r>
      <w:r w:rsidR="00E46953" w:rsidRPr="00E46953">
        <w:rPr>
          <w:vertAlign w:val="superscript"/>
        </w:rPr>
        <w:t>th</w:t>
      </w:r>
      <w:r w:rsidR="00E46953">
        <w:t xml:space="preserve"> December</w:t>
      </w:r>
      <w:r w:rsidR="003257DC">
        <w:t xml:space="preserve"> 2022</w:t>
      </w:r>
      <w:r w:rsidRPr="004F0C24">
        <w:t xml:space="preserve">. More information about how to respond to the consultation is provided at </w:t>
      </w:r>
      <w:r w:rsidRPr="00841C2A">
        <w:t>Chapter 5.</w:t>
      </w:r>
    </w:p>
    <w:p w14:paraId="7A576928" w14:textId="77777777" w:rsidR="00757200" w:rsidRPr="004F0C24" w:rsidRDefault="00757200" w:rsidP="00757200"/>
    <w:p w14:paraId="066A24DD" w14:textId="5B8E511A" w:rsidR="00757200" w:rsidRPr="002F072C" w:rsidRDefault="00757200" w:rsidP="00FE385C">
      <w:pPr>
        <w:pStyle w:val="ListParagraph"/>
        <w:numPr>
          <w:ilvl w:val="0"/>
          <w:numId w:val="19"/>
        </w:numPr>
      </w:pPr>
      <w:r w:rsidRPr="002F072C">
        <w:t xml:space="preserve">Representations can support or oppose the </w:t>
      </w:r>
      <w:r w:rsidR="00C76949" w:rsidRPr="002F072C">
        <w:t xml:space="preserve">revised </w:t>
      </w:r>
      <w:r w:rsidRPr="002F072C">
        <w:t>proposals. Representations that oppose the Commission’s proposals can include suggestions for alternative proposals</w:t>
      </w:r>
      <w:r w:rsidR="00370051">
        <w:t xml:space="preserve"> - </w:t>
      </w:r>
      <w:r w:rsidRPr="002F072C">
        <w:t>it is helpful if the</w:t>
      </w:r>
      <w:r w:rsidR="00370051">
        <w:t>se</w:t>
      </w:r>
      <w:r w:rsidRPr="002F072C">
        <w:t xml:space="preserve"> </w:t>
      </w:r>
      <w:proofErr w:type="gramStart"/>
      <w:r w:rsidRPr="002F072C">
        <w:t>take into account</w:t>
      </w:r>
      <w:proofErr w:type="gramEnd"/>
      <w:r w:rsidRPr="002F072C">
        <w:t xml:space="preserve"> the requirements of the legislation. A </w:t>
      </w:r>
      <w:proofErr w:type="gramStart"/>
      <w:r w:rsidRPr="002F072C">
        <w:t>counter-proposal</w:t>
      </w:r>
      <w:proofErr w:type="gramEnd"/>
      <w:r w:rsidRPr="002F072C">
        <w:t xml:space="preserve"> that sets out the composition of each constituency </w:t>
      </w:r>
      <w:r w:rsidR="004340F6">
        <w:t>may</w:t>
      </w:r>
      <w:r w:rsidRPr="002F072C">
        <w:t xml:space="preserve"> be more persuasive than a </w:t>
      </w:r>
      <w:r w:rsidRPr="002F072C">
        <w:lastRenderedPageBreak/>
        <w:t xml:space="preserve">proposal for a single constituency </w:t>
      </w:r>
      <w:r w:rsidR="004340F6">
        <w:t>which does not address any knock-on effects of any proposed changes which cause an impact on one or more neighbouring constituencies.</w:t>
      </w:r>
    </w:p>
    <w:p w14:paraId="4DB6634C" w14:textId="77777777" w:rsidR="00195FB1" w:rsidRPr="007E05B4" w:rsidRDefault="00195FB1" w:rsidP="002F072C">
      <w:pPr>
        <w:pStyle w:val="ListParagraph"/>
        <w:ind w:left="786"/>
        <w:rPr>
          <w:highlight w:val="yellow"/>
        </w:rPr>
      </w:pPr>
    </w:p>
    <w:p w14:paraId="404D9373" w14:textId="77777777" w:rsidR="00077EEB" w:rsidRDefault="00757200">
      <w:pPr>
        <w:pStyle w:val="ListParagraph"/>
        <w:numPr>
          <w:ilvl w:val="0"/>
          <w:numId w:val="21"/>
        </w:numPr>
      </w:pPr>
      <w:r w:rsidRPr="004F0C24">
        <w:t>If you have any qu</w:t>
      </w:r>
      <w:r w:rsidR="00DF45F5">
        <w:t>eries about the review or</w:t>
      </w:r>
      <w:r w:rsidR="007E05B4">
        <w:t xml:space="preserve"> require a copy of the revised</w:t>
      </w:r>
      <w:r w:rsidRPr="004F0C24">
        <w:t xml:space="preserve"> proposals in an alternative format, please contact the Commission using the contact details in Chapter 5. Further information can also be obtained from the Guide to the 2023 Review, which can be found at </w:t>
      </w:r>
      <w:hyperlink r:id="rId14" w:history="1">
        <w:r w:rsidRPr="004F0C24">
          <w:rPr>
            <w:rStyle w:val="Hyperlink"/>
          </w:rPr>
          <w:t>https://www.boundarycommission.org.uk/publications/guide-2023-review</w:t>
        </w:r>
      </w:hyperlink>
      <w:r w:rsidRPr="004F0C24">
        <w:t>.</w:t>
      </w:r>
    </w:p>
    <w:p w14:paraId="5C96BFF2" w14:textId="77777777" w:rsidR="00077EEB" w:rsidRDefault="00077EEB" w:rsidP="00077EEB">
      <w:pPr>
        <w:pStyle w:val="ListParagraph"/>
      </w:pPr>
    </w:p>
    <w:p w14:paraId="71256E73" w14:textId="205C73E0" w:rsidR="00077EEB" w:rsidRDefault="00562432">
      <w:pPr>
        <w:pStyle w:val="ListParagraph"/>
        <w:numPr>
          <w:ilvl w:val="0"/>
          <w:numId w:val="21"/>
        </w:numPr>
      </w:pPr>
      <w:r w:rsidRPr="00077EEB">
        <w:t>T</w:t>
      </w:r>
      <w:r w:rsidR="00757200" w:rsidRPr="00077EEB">
        <w:t>he Commission encourages individuals and groups to engage fully with th</w:t>
      </w:r>
      <w:r w:rsidRPr="00077EEB">
        <w:t>e statutory consultation</w:t>
      </w:r>
      <w:r w:rsidR="00757200" w:rsidRPr="00077EEB">
        <w:t xml:space="preserve"> process</w:t>
      </w:r>
      <w:r w:rsidR="00DB664B" w:rsidRPr="00077EEB">
        <w:t xml:space="preserve"> to share their views</w:t>
      </w:r>
      <w:r w:rsidR="00757200" w:rsidRPr="00077EEB">
        <w:t xml:space="preserve">. The Commission </w:t>
      </w:r>
      <w:r w:rsidR="00841C2A">
        <w:t>can</w:t>
      </w:r>
      <w:r w:rsidR="00757200" w:rsidRPr="00077EEB">
        <w:t>not agree to requests by individuals or groups to meet in order that they may present their point of view.</w:t>
      </w:r>
    </w:p>
    <w:p w14:paraId="793C21F3" w14:textId="77777777" w:rsidR="00077EEB" w:rsidRDefault="00077EEB" w:rsidP="00077EEB">
      <w:pPr>
        <w:pStyle w:val="ListParagraph"/>
      </w:pPr>
    </w:p>
    <w:p w14:paraId="282895B4" w14:textId="622D7691" w:rsidR="00683028" w:rsidRPr="004F0C24" w:rsidRDefault="00757200">
      <w:pPr>
        <w:pStyle w:val="ListParagraph"/>
        <w:numPr>
          <w:ilvl w:val="0"/>
          <w:numId w:val="21"/>
        </w:numPr>
      </w:pPr>
      <w:r w:rsidRPr="004F0C24">
        <w:t xml:space="preserve">After the </w:t>
      </w:r>
      <w:r w:rsidR="00562432">
        <w:t>third</w:t>
      </w:r>
      <w:r w:rsidRPr="004F0C24">
        <w:t xml:space="preserve"> consultation period, </w:t>
      </w:r>
      <w:r w:rsidR="00DF45F5">
        <w:t>the Commission will</w:t>
      </w:r>
      <w:r w:rsidRPr="004F0C24">
        <w:t xml:space="preserve"> publish the written representations </w:t>
      </w:r>
      <w:r w:rsidR="00DF45F5">
        <w:t xml:space="preserve">it has </w:t>
      </w:r>
      <w:r w:rsidRPr="004F0C24">
        <w:t>received</w:t>
      </w:r>
      <w:r w:rsidR="00FC055E">
        <w:t xml:space="preserve">. </w:t>
      </w:r>
      <w:r w:rsidRPr="004F0C24">
        <w:t>If you require a copy of those written representations in an alternative format, please contact the Commission using the contact details in Chapter 5.</w:t>
      </w:r>
    </w:p>
    <w:p w14:paraId="1B54C046" w14:textId="77777777" w:rsidR="00FC055E" w:rsidRPr="001B6554" w:rsidRDefault="00FC055E" w:rsidP="002F072C">
      <w:pPr>
        <w:rPr>
          <w:b/>
        </w:rPr>
      </w:pPr>
      <w:bookmarkStart w:id="17" w:name="_Toc72949436"/>
    </w:p>
    <w:p w14:paraId="1D60F089" w14:textId="7D26055E" w:rsidR="00FC055E" w:rsidRPr="002F072C" w:rsidRDefault="00FC055E" w:rsidP="002F072C">
      <w:pPr>
        <w:pStyle w:val="Heading3"/>
        <w:numPr>
          <w:ilvl w:val="0"/>
          <w:numId w:val="0"/>
        </w:numPr>
        <w:tabs>
          <w:tab w:val="num" w:pos="4032"/>
        </w:tabs>
      </w:pPr>
      <w:bookmarkStart w:id="18" w:name="_Toc119492798"/>
      <w:r w:rsidRPr="001B6554">
        <w:t>Final Recommendations and Report</w:t>
      </w:r>
      <w:bookmarkEnd w:id="18"/>
    </w:p>
    <w:p w14:paraId="09BD4418" w14:textId="1AE76187" w:rsidR="00FC055E" w:rsidRPr="00FC055E" w:rsidRDefault="00C35AE6" w:rsidP="00FE385C">
      <w:pPr>
        <w:pStyle w:val="ListParagraph"/>
        <w:numPr>
          <w:ilvl w:val="0"/>
          <w:numId w:val="14"/>
        </w:numPr>
      </w:pPr>
      <w:r>
        <w:t xml:space="preserve"> </w:t>
      </w:r>
      <w:r w:rsidR="00FC055E" w:rsidRPr="00FC055E">
        <w:t xml:space="preserve">After the end of the third consultation </w:t>
      </w:r>
      <w:proofErr w:type="gramStart"/>
      <w:r w:rsidR="00FC055E" w:rsidRPr="00FC055E">
        <w:t>period, and</w:t>
      </w:r>
      <w:proofErr w:type="gramEnd"/>
      <w:r w:rsidR="00FC055E" w:rsidRPr="00FC055E">
        <w:t xml:space="preserve"> taking into account</w:t>
      </w:r>
      <w:r w:rsidR="00920220">
        <w:t xml:space="preserve"> </w:t>
      </w:r>
      <w:r w:rsidR="00FC055E" w:rsidRPr="00FC055E">
        <w:t>representations received</w:t>
      </w:r>
      <w:r w:rsidR="00920220">
        <w:t xml:space="preserve"> throughout the review process</w:t>
      </w:r>
      <w:r w:rsidR="00FC055E" w:rsidRPr="00FC055E">
        <w:t>, the Commission will consider what final recommendations to make for Parliamentary constituencies in Northern Ireland.</w:t>
      </w:r>
    </w:p>
    <w:p w14:paraId="3CE9F5B4" w14:textId="77777777" w:rsidR="00FC055E" w:rsidRPr="00FC055E" w:rsidRDefault="00FC055E" w:rsidP="00FC055E">
      <w:pPr>
        <w:pStyle w:val="ListParagraph"/>
        <w:ind w:left="709"/>
      </w:pPr>
    </w:p>
    <w:p w14:paraId="3C7FB570" w14:textId="095B7276" w:rsidR="00FC055E" w:rsidRPr="00FC055E" w:rsidRDefault="00C35AE6" w:rsidP="00FE385C">
      <w:pPr>
        <w:pStyle w:val="ListParagraph"/>
        <w:numPr>
          <w:ilvl w:val="0"/>
          <w:numId w:val="15"/>
        </w:numPr>
      </w:pPr>
      <w:r>
        <w:t xml:space="preserve"> </w:t>
      </w:r>
      <w:r w:rsidR="00FC055E" w:rsidRPr="00FC055E">
        <w:t>Once the Commission has decided on its final recommendations, it will prepare and submit a report to the Speaker of the House of Commons</w:t>
      </w:r>
      <w:r w:rsidR="00FC055E">
        <w:t>, which must be submitted by 1</w:t>
      </w:r>
      <w:r w:rsidR="00FC055E" w:rsidRPr="002F072C">
        <w:rPr>
          <w:vertAlign w:val="superscript"/>
        </w:rPr>
        <w:t>st</w:t>
      </w:r>
      <w:r w:rsidR="00FC055E">
        <w:t xml:space="preserve"> July 2023.</w:t>
      </w:r>
      <w:r w:rsidR="00FC055E" w:rsidRPr="00FC055E">
        <w:t xml:space="preserve"> The report will be published by the Commission once the</w:t>
      </w:r>
      <w:r w:rsidR="00FC055E">
        <w:t xml:space="preserve"> Speaker</w:t>
      </w:r>
      <w:r w:rsidR="00FC055E" w:rsidRPr="00FC055E">
        <w:t xml:space="preserve"> has laid it before Parliament. The submission of the Final Report to the Speaker concludes the Commission’s role in the review process.</w:t>
      </w:r>
    </w:p>
    <w:p w14:paraId="1A8EA0C8" w14:textId="57E69C19" w:rsidR="000D6FFA" w:rsidRPr="001B6554" w:rsidRDefault="00FC055E" w:rsidP="002F072C">
      <w:pPr>
        <w:pStyle w:val="Heading3"/>
        <w:numPr>
          <w:ilvl w:val="0"/>
          <w:numId w:val="0"/>
        </w:numPr>
        <w:tabs>
          <w:tab w:val="num" w:pos="4032"/>
        </w:tabs>
      </w:pPr>
      <w:bookmarkStart w:id="19" w:name="_Toc119492799"/>
      <w:r w:rsidRPr="001B6554">
        <w:lastRenderedPageBreak/>
        <w:t>After the Final Report</w:t>
      </w:r>
      <w:bookmarkEnd w:id="19"/>
    </w:p>
    <w:p w14:paraId="30BFADBB" w14:textId="1191D889" w:rsidR="00FC055E" w:rsidRPr="00FC055E" w:rsidRDefault="00FC055E" w:rsidP="00FE385C">
      <w:pPr>
        <w:pStyle w:val="ListParagraph"/>
        <w:numPr>
          <w:ilvl w:val="0"/>
          <w:numId w:val="16"/>
        </w:numPr>
      </w:pPr>
      <w:r w:rsidRPr="00FC055E">
        <w:t>Once reports from all four Boundary Commissions have been laid before Parliament, the Secretary of State or the Minister for the Cabinet Office must submit to H</w:t>
      </w:r>
      <w:r w:rsidR="00E75D09">
        <w:t>is</w:t>
      </w:r>
      <w:r w:rsidRPr="00FC055E">
        <w:t xml:space="preserve"> Majesty in Council a draft of an Order in Council giving effect to the recommendations in the reports.</w:t>
      </w:r>
    </w:p>
    <w:p w14:paraId="4478AE48" w14:textId="77777777" w:rsidR="00FC055E" w:rsidRPr="00FC055E" w:rsidRDefault="00FC055E" w:rsidP="00FC055E">
      <w:pPr>
        <w:pStyle w:val="ListParagraph"/>
        <w:ind w:left="709"/>
      </w:pPr>
    </w:p>
    <w:p w14:paraId="64C2E7B5" w14:textId="77777777" w:rsidR="00FC055E" w:rsidRPr="00FC055E" w:rsidRDefault="00FC055E" w:rsidP="00FE385C">
      <w:pPr>
        <w:pStyle w:val="ListParagraph"/>
        <w:numPr>
          <w:ilvl w:val="0"/>
          <w:numId w:val="17"/>
        </w:numPr>
        <w:tabs>
          <w:tab w:val="clear" w:pos="1920"/>
          <w:tab w:val="num" w:pos="993"/>
          <w:tab w:val="left" w:pos="1418"/>
        </w:tabs>
        <w:ind w:left="851" w:hanging="425"/>
      </w:pPr>
      <w:r w:rsidRPr="00FC055E">
        <w:t>In preparing the draft Order in Council, the Government may only modify the recommendations in the report of any Parliamentary Boundary Commission if it has been expressly requested to do so by the relevant Commission submitting a statement of modifications to the Speaker. If a Commission submits a statement of modifications, the Speaker must lay this before Parliament, and the Commission must also publish it.</w:t>
      </w:r>
    </w:p>
    <w:p w14:paraId="243FE5A5" w14:textId="77777777" w:rsidR="00FC055E" w:rsidRPr="00FC055E" w:rsidRDefault="00FC055E" w:rsidP="00FC055E">
      <w:pPr>
        <w:pStyle w:val="ListParagraph"/>
        <w:ind w:left="709"/>
      </w:pPr>
    </w:p>
    <w:p w14:paraId="05050AB1" w14:textId="3FF75D55" w:rsidR="00FC055E" w:rsidRPr="00FC055E" w:rsidRDefault="00FC055E" w:rsidP="00FE385C">
      <w:pPr>
        <w:pStyle w:val="ListParagraph"/>
        <w:numPr>
          <w:ilvl w:val="0"/>
          <w:numId w:val="18"/>
        </w:numPr>
      </w:pPr>
      <w:r w:rsidRPr="00FC055E">
        <w:t xml:space="preserve">The Act specifies that the Order in Council will not affect any Parliamentary election until the dissolution of the Parliament then in being. Any by-elections held in the meantime must therefore be held </w:t>
      </w:r>
      <w:proofErr w:type="gramStart"/>
      <w:r w:rsidRPr="00FC055E">
        <w:t>on the basis of</w:t>
      </w:r>
      <w:proofErr w:type="gramEnd"/>
      <w:r w:rsidRPr="00FC055E">
        <w:t xml:space="preserve"> the old (existing) constituencies.</w:t>
      </w:r>
    </w:p>
    <w:p w14:paraId="2DAF974D" w14:textId="1442DA82" w:rsidR="000D6FFA" w:rsidRPr="001B6554" w:rsidRDefault="000D6FFA" w:rsidP="002F072C">
      <w:pPr>
        <w:pStyle w:val="Heading3"/>
        <w:numPr>
          <w:ilvl w:val="0"/>
          <w:numId w:val="0"/>
        </w:numPr>
        <w:tabs>
          <w:tab w:val="num" w:pos="4032"/>
        </w:tabs>
      </w:pPr>
      <w:bookmarkStart w:id="20" w:name="_Toc119492800"/>
      <w:r w:rsidRPr="001B6554">
        <w:t>Future Reviews</w:t>
      </w:r>
      <w:bookmarkEnd w:id="20"/>
    </w:p>
    <w:p w14:paraId="6942DDF5" w14:textId="2EE9BA25" w:rsidR="00FC055E" w:rsidRPr="00FC055E" w:rsidRDefault="00FC055E">
      <w:pPr>
        <w:pStyle w:val="ListParagraph"/>
        <w:numPr>
          <w:ilvl w:val="0"/>
          <w:numId w:val="22"/>
        </w:numPr>
        <w:tabs>
          <w:tab w:val="clear" w:pos="1920"/>
          <w:tab w:val="num" w:pos="1560"/>
        </w:tabs>
        <w:ind w:left="851"/>
      </w:pPr>
      <w:r>
        <w:t>The Parliamentary Constituencies Act 2020</w:t>
      </w:r>
      <w:r w:rsidRPr="00FC055E">
        <w:t xml:space="preserve"> provides that the next review report is to be submitted</w:t>
      </w:r>
      <w:r w:rsidR="00AF710A">
        <w:t xml:space="preserve"> to the Speaker</w:t>
      </w:r>
      <w:r w:rsidRPr="00FC055E">
        <w:t> before 1</w:t>
      </w:r>
      <w:r w:rsidR="003257DC" w:rsidRPr="003257DC">
        <w:rPr>
          <w:vertAlign w:val="superscript"/>
        </w:rPr>
        <w:t>st</w:t>
      </w:r>
      <w:r w:rsidR="003257DC">
        <w:t xml:space="preserve"> </w:t>
      </w:r>
      <w:r w:rsidRPr="00FC055E">
        <w:t>October 2031</w:t>
      </w:r>
      <w:r>
        <w:t>, and before 1</w:t>
      </w:r>
      <w:r w:rsidR="003257DC" w:rsidRPr="003257DC">
        <w:rPr>
          <w:vertAlign w:val="superscript"/>
        </w:rPr>
        <w:t>st</w:t>
      </w:r>
      <w:r w:rsidR="003257DC">
        <w:t xml:space="preserve"> </w:t>
      </w:r>
      <w:r>
        <w:t>October of every eighth year after that</w:t>
      </w:r>
      <w:r w:rsidRPr="00FC055E">
        <w:t>.</w:t>
      </w:r>
    </w:p>
    <w:p w14:paraId="51839B48" w14:textId="77777777" w:rsidR="00757200" w:rsidRPr="004F0C24" w:rsidRDefault="00757200" w:rsidP="00366CD4">
      <w:pPr>
        <w:pStyle w:val="ListParagraph"/>
        <w:ind w:left="709"/>
      </w:pPr>
    </w:p>
    <w:p w14:paraId="40E90CB2" w14:textId="77777777" w:rsidR="00757200" w:rsidRPr="004F0C24" w:rsidRDefault="00757200" w:rsidP="00757200">
      <w:pPr>
        <w:pStyle w:val="ListParagraph"/>
      </w:pPr>
    </w:p>
    <w:p w14:paraId="158FD29A" w14:textId="77777777" w:rsidR="0010026A" w:rsidRPr="004F0C24" w:rsidRDefault="0010026A">
      <w:pPr>
        <w:rPr>
          <w:b/>
          <w:color w:val="1F4E79"/>
          <w:sz w:val="28"/>
          <w:szCs w:val="26"/>
        </w:rPr>
      </w:pPr>
      <w:r w:rsidRPr="004F0C24">
        <w:rPr>
          <w:b/>
          <w:color w:val="1F4E79"/>
          <w:sz w:val="28"/>
          <w:szCs w:val="26"/>
        </w:rPr>
        <w:br w:type="page"/>
      </w:r>
    </w:p>
    <w:p w14:paraId="6CA72A8C" w14:textId="074EABA9" w:rsidR="00757200" w:rsidRPr="004F0C24" w:rsidRDefault="00757200">
      <w:pPr>
        <w:pStyle w:val="Heading1"/>
      </w:pPr>
      <w:bookmarkStart w:id="21" w:name="_Toc82095256"/>
      <w:bookmarkStart w:id="22" w:name="_Toc119492801"/>
      <w:bookmarkEnd w:id="17"/>
      <w:r w:rsidRPr="004F0C24">
        <w:lastRenderedPageBreak/>
        <w:t>Chapter 3</w:t>
      </w:r>
      <w:bookmarkEnd w:id="21"/>
      <w:bookmarkEnd w:id="22"/>
    </w:p>
    <w:p w14:paraId="64181F17" w14:textId="77777777" w:rsidR="00757200" w:rsidRPr="004F0C24" w:rsidRDefault="00757200" w:rsidP="00757200">
      <w:pPr>
        <w:pStyle w:val="Heading2"/>
        <w:numPr>
          <w:ilvl w:val="0"/>
          <w:numId w:val="0"/>
        </w:numPr>
        <w:ind w:left="360" w:hanging="360"/>
      </w:pPr>
      <w:bookmarkStart w:id="23" w:name="_Toc82095257"/>
      <w:bookmarkStart w:id="24" w:name="_Toc119492802"/>
      <w:r w:rsidRPr="004F0C24">
        <w:t>Rules, Factors and Approach</w:t>
      </w:r>
      <w:bookmarkEnd w:id="23"/>
      <w:bookmarkEnd w:id="24"/>
    </w:p>
    <w:p w14:paraId="0C6D944B" w14:textId="77777777" w:rsidR="00757200" w:rsidRPr="004F0C24" w:rsidRDefault="00757200" w:rsidP="00757200">
      <w:pPr>
        <w:pStyle w:val="Heading3"/>
        <w:numPr>
          <w:ilvl w:val="0"/>
          <w:numId w:val="0"/>
        </w:numPr>
        <w:ind w:left="431" w:hanging="431"/>
      </w:pPr>
      <w:bookmarkStart w:id="25" w:name="_Toc82095258"/>
      <w:bookmarkStart w:id="26" w:name="_Toc119492803"/>
      <w:r w:rsidRPr="004F0C24">
        <w:t>Rules</w:t>
      </w:r>
      <w:bookmarkEnd w:id="25"/>
      <w:r w:rsidRPr="004F0C24">
        <w:t xml:space="preserve"> and Factors</w:t>
      </w:r>
      <w:bookmarkEnd w:id="26"/>
    </w:p>
    <w:p w14:paraId="62DEBA0A" w14:textId="069BDD95" w:rsidR="00757200" w:rsidRPr="004F0C24" w:rsidRDefault="00757200" w:rsidP="00FE385C">
      <w:pPr>
        <w:pStyle w:val="ListParagraph"/>
        <w:numPr>
          <w:ilvl w:val="0"/>
          <w:numId w:val="13"/>
        </w:numPr>
      </w:pPr>
      <w:r w:rsidRPr="004F0C24">
        <w:t>The Act specifies that there shall be 650 consti</w:t>
      </w:r>
      <w:r w:rsidR="000E0954">
        <w:t>tuencies in the United Kingdom.</w:t>
      </w:r>
      <w:r w:rsidRPr="004F0C24">
        <w:t xml:space="preserve"> </w:t>
      </w:r>
      <w:proofErr w:type="gramStart"/>
      <w:r w:rsidRPr="004F0C24">
        <w:t>With the exception of</w:t>
      </w:r>
      <w:proofErr w:type="gramEnd"/>
      <w:r w:rsidRPr="004F0C24">
        <w:t xml:space="preserve"> five protected constituencies in Scotland, Wales and England, this total is to be distributed across the four parts of the United Kingdom in accordance with a mathematical formula specified in Schedule 2 of the Act (Appendix B). </w:t>
      </w:r>
    </w:p>
    <w:p w14:paraId="159405B3" w14:textId="77777777" w:rsidR="00757200" w:rsidRPr="004F0C24" w:rsidRDefault="00757200" w:rsidP="00757200"/>
    <w:p w14:paraId="6AAB655D" w14:textId="77777777" w:rsidR="00757200" w:rsidRPr="004F0C24" w:rsidRDefault="00757200" w:rsidP="00FE385C">
      <w:pPr>
        <w:pStyle w:val="ListParagraph"/>
        <w:numPr>
          <w:ilvl w:val="0"/>
          <w:numId w:val="13"/>
        </w:numPr>
      </w:pPr>
      <w:r w:rsidRPr="004F0C24">
        <w:t>In accordance with that specified formula, and based on the total electorate for the UK, the number of constituencies allocated to Northern Ireland for the 2023 Review is 18.</w:t>
      </w:r>
    </w:p>
    <w:p w14:paraId="4C5C899C" w14:textId="77777777" w:rsidR="00757200" w:rsidRPr="004F0C24" w:rsidRDefault="00757200" w:rsidP="00757200"/>
    <w:p w14:paraId="151803EF" w14:textId="2AA42444" w:rsidR="00757200" w:rsidRPr="004F0C24" w:rsidRDefault="00757200" w:rsidP="00FE385C">
      <w:pPr>
        <w:pStyle w:val="ListParagraph"/>
        <w:numPr>
          <w:ilvl w:val="0"/>
          <w:numId w:val="13"/>
        </w:numPr>
      </w:pPr>
      <w:r w:rsidRPr="004F0C24">
        <w:t>The Act specifies</w:t>
      </w:r>
      <w:r w:rsidRPr="004F0C24">
        <w:rPr>
          <w:color w:val="FFC000"/>
        </w:rPr>
        <w:t xml:space="preserve"> </w:t>
      </w:r>
      <w:r w:rsidRPr="004F0C24">
        <w:t xml:space="preserve">which electorate figures are to be used by the Commission when carrying out a review. For the 2023 Review, the Commission is required to use the total number of persons whose names appeared on the electoral register as </w:t>
      </w:r>
      <w:proofErr w:type="gramStart"/>
      <w:r w:rsidRPr="004F0C24">
        <w:t>at</w:t>
      </w:r>
      <w:proofErr w:type="gramEnd"/>
      <w:r w:rsidRPr="004F0C24">
        <w:t xml:space="preserve"> 2</w:t>
      </w:r>
      <w:r w:rsidR="00F80BFD" w:rsidRPr="00F80BFD">
        <w:rPr>
          <w:vertAlign w:val="superscript"/>
        </w:rPr>
        <w:t>nd</w:t>
      </w:r>
      <w:r w:rsidR="00F80BFD">
        <w:t xml:space="preserve"> </w:t>
      </w:r>
      <w:r w:rsidRPr="004F0C24">
        <w:t xml:space="preserve">March 2020. </w:t>
      </w:r>
    </w:p>
    <w:p w14:paraId="555BAEA1" w14:textId="77777777" w:rsidR="00757200" w:rsidRPr="004F0C24" w:rsidRDefault="00757200" w:rsidP="00757200"/>
    <w:p w14:paraId="39474947" w14:textId="63D527A4" w:rsidR="00757200" w:rsidRPr="004F0C24" w:rsidRDefault="00757200" w:rsidP="00FE385C">
      <w:pPr>
        <w:pStyle w:val="ListParagraph"/>
        <w:numPr>
          <w:ilvl w:val="0"/>
          <w:numId w:val="13"/>
        </w:numPr>
      </w:pPr>
      <w:r w:rsidRPr="004F0C24">
        <w:t xml:space="preserve">Rule 2 in Schedule 2 of the Act stipulates that the electorate of any constituency shall be no less than 95%, and no </w:t>
      </w:r>
      <w:proofErr w:type="gramStart"/>
      <w:r w:rsidRPr="004F0C24">
        <w:t>more th</w:t>
      </w:r>
      <w:r w:rsidR="006E2BFE">
        <w:t>an 105%,</w:t>
      </w:r>
      <w:proofErr w:type="gramEnd"/>
      <w:r w:rsidR="006E2BFE">
        <w:t xml:space="preserve"> of the United Kingdom </w:t>
      </w:r>
      <w:r w:rsidRPr="004F0C24">
        <w:t>electoral quota. This quota is the total electorate of the United Kingdom (excluding the five protected constituencies) divided by 645 (650 less the protected constituencies).</w:t>
      </w:r>
    </w:p>
    <w:p w14:paraId="7ED30D1E" w14:textId="77777777" w:rsidR="00757200" w:rsidRPr="004F0C24" w:rsidRDefault="00757200" w:rsidP="00757200"/>
    <w:p w14:paraId="01AB406C" w14:textId="4C64E634" w:rsidR="00757200" w:rsidRPr="004F0C24" w:rsidRDefault="00757200" w:rsidP="00FE385C">
      <w:pPr>
        <w:pStyle w:val="ListParagraph"/>
        <w:numPr>
          <w:ilvl w:val="0"/>
          <w:numId w:val="13"/>
        </w:numPr>
      </w:pPr>
      <w:r w:rsidRPr="004F0C24">
        <w:t>The electoral quota for the 2023 Review is</w:t>
      </w:r>
      <w:r w:rsidR="00F80BFD">
        <w:t xml:space="preserve"> </w:t>
      </w:r>
      <w:r w:rsidRPr="004F0C24">
        <w:t>73,393</w:t>
      </w:r>
      <w:r w:rsidR="00F80BFD">
        <w:t xml:space="preserve"> (</w:t>
      </w:r>
      <w:r w:rsidR="00F80BFD" w:rsidRPr="004F0C24">
        <w:t>to the nearest whole number</w:t>
      </w:r>
      <w:r w:rsidR="00F80BFD">
        <w:t>)</w:t>
      </w:r>
      <w:r w:rsidRPr="004F0C24">
        <w:t>. Applying Rule 2, each constituency must have an electorate of no less than 69,724 and no more than 77,062.</w:t>
      </w:r>
    </w:p>
    <w:p w14:paraId="21D320EA" w14:textId="77777777" w:rsidR="00757200" w:rsidRPr="004F0C24" w:rsidRDefault="00757200" w:rsidP="00757200"/>
    <w:p w14:paraId="3BA274E5" w14:textId="0C224EE8" w:rsidR="00757200" w:rsidRPr="004F0C24" w:rsidRDefault="00757200" w:rsidP="00FE385C">
      <w:pPr>
        <w:pStyle w:val="ListParagraph"/>
        <w:numPr>
          <w:ilvl w:val="0"/>
          <w:numId w:val="13"/>
        </w:numPr>
      </w:pPr>
      <w:r w:rsidRPr="004F0C24">
        <w:t>The Act does not require the Commission to seek to create constituencies with electorates that ar</w:t>
      </w:r>
      <w:r w:rsidR="00FF32B2">
        <w:t>e as close as possible to the</w:t>
      </w:r>
      <w:r w:rsidRPr="004F0C24">
        <w:t xml:space="preserve"> electoral quota – rather, the Commission should adhere to the statutory electorate range.</w:t>
      </w:r>
    </w:p>
    <w:p w14:paraId="626B5566" w14:textId="77777777" w:rsidR="00757200" w:rsidRPr="004F0C24" w:rsidRDefault="00757200" w:rsidP="00757200"/>
    <w:p w14:paraId="4AB80C96" w14:textId="7E73D36A" w:rsidR="00757200" w:rsidRDefault="00757200" w:rsidP="00FE385C">
      <w:pPr>
        <w:pStyle w:val="ListParagraph"/>
        <w:numPr>
          <w:ilvl w:val="0"/>
          <w:numId w:val="13"/>
        </w:numPr>
      </w:pPr>
      <w:r w:rsidRPr="004F0C24">
        <w:lastRenderedPageBreak/>
        <w:t>Rule 5 specifies other factors which the Com</w:t>
      </w:r>
      <w:r w:rsidR="006E2BFE">
        <w:t xml:space="preserve">mission may </w:t>
      </w:r>
      <w:proofErr w:type="gramStart"/>
      <w:r w:rsidR="006E2BFE">
        <w:t>take into account</w:t>
      </w:r>
      <w:proofErr w:type="gramEnd"/>
      <w:r w:rsidR="006E2BFE">
        <w:t>, ‘</w:t>
      </w:r>
      <w:r w:rsidRPr="004F0C24">
        <w:t>if and t</w:t>
      </w:r>
      <w:r w:rsidR="006E2BFE">
        <w:t>o such extent as they think fit’</w:t>
      </w:r>
      <w:r w:rsidRPr="004F0C24">
        <w:t>. These are:</w:t>
      </w:r>
    </w:p>
    <w:p w14:paraId="0D138A4C" w14:textId="77777777" w:rsidR="00443E6D" w:rsidRPr="004F0C24" w:rsidRDefault="00443E6D" w:rsidP="00443E6D">
      <w:pPr>
        <w:pStyle w:val="ListParagraph"/>
      </w:pPr>
    </w:p>
    <w:p w14:paraId="11C7AADD" w14:textId="77777777" w:rsidR="00757200" w:rsidRPr="004F0C24" w:rsidRDefault="00757200" w:rsidP="00FE385C">
      <w:pPr>
        <w:pStyle w:val="ListParagraph"/>
        <w:numPr>
          <w:ilvl w:val="0"/>
          <w:numId w:val="8"/>
        </w:numPr>
        <w:ind w:left="1418" w:hanging="142"/>
      </w:pPr>
      <w:r w:rsidRPr="004F0C24">
        <w:t xml:space="preserve">special geographical considerations, including in particular the size, shape and accessibility of a </w:t>
      </w:r>
      <w:proofErr w:type="gramStart"/>
      <w:r w:rsidRPr="004F0C24">
        <w:t>constituency;</w:t>
      </w:r>
      <w:proofErr w:type="gramEnd"/>
    </w:p>
    <w:p w14:paraId="33F2A7FE" w14:textId="77777777" w:rsidR="00757200" w:rsidRPr="004F0C24" w:rsidRDefault="00757200" w:rsidP="00FE385C">
      <w:pPr>
        <w:pStyle w:val="ListParagraph"/>
        <w:numPr>
          <w:ilvl w:val="0"/>
          <w:numId w:val="8"/>
        </w:numPr>
        <w:ind w:left="1418" w:hanging="142"/>
      </w:pPr>
      <w:r w:rsidRPr="004F0C24">
        <w:rPr>
          <w:rFonts w:eastAsia="Arial Unicode MS"/>
        </w:rPr>
        <w:t xml:space="preserve">local government boundaries which exist, or are prospective, on the review </w:t>
      </w:r>
      <w:proofErr w:type="gramStart"/>
      <w:r w:rsidRPr="004F0C24">
        <w:rPr>
          <w:rFonts w:eastAsia="Arial Unicode MS"/>
        </w:rPr>
        <w:t>date;</w:t>
      </w:r>
      <w:proofErr w:type="gramEnd"/>
    </w:p>
    <w:p w14:paraId="7F238E97" w14:textId="6269A03F" w:rsidR="00757200" w:rsidRPr="004F0C24" w:rsidRDefault="00757200" w:rsidP="00FE385C">
      <w:pPr>
        <w:pStyle w:val="ListParagraph"/>
        <w:numPr>
          <w:ilvl w:val="0"/>
          <w:numId w:val="8"/>
        </w:numPr>
        <w:ind w:left="1134" w:firstLine="142"/>
      </w:pPr>
      <w:r w:rsidRPr="004F0C24">
        <w:t>bounda</w:t>
      </w:r>
      <w:r w:rsidR="00584B59">
        <w:t xml:space="preserve">ries of existing </w:t>
      </w:r>
      <w:proofErr w:type="gramStart"/>
      <w:r w:rsidR="00584B59">
        <w:t>constituencies</w:t>
      </w:r>
      <w:r w:rsidRPr="004F0C24">
        <w:t>;</w:t>
      </w:r>
      <w:proofErr w:type="gramEnd"/>
    </w:p>
    <w:p w14:paraId="12223676" w14:textId="603500FB" w:rsidR="00757200" w:rsidRPr="004F0C24" w:rsidRDefault="00757200" w:rsidP="00FE385C">
      <w:pPr>
        <w:pStyle w:val="ListParagraph"/>
        <w:numPr>
          <w:ilvl w:val="0"/>
          <w:numId w:val="8"/>
        </w:numPr>
        <w:ind w:left="1134" w:firstLine="142"/>
      </w:pPr>
      <w:r w:rsidRPr="004F0C24">
        <w:t>any local ties that would be broken by changes in constituencies;</w:t>
      </w:r>
      <w:r w:rsidR="00A66E79">
        <w:t xml:space="preserve"> and</w:t>
      </w:r>
    </w:p>
    <w:p w14:paraId="45900D3B" w14:textId="77777777" w:rsidR="00757200" w:rsidRPr="004F0C24" w:rsidRDefault="00757200" w:rsidP="00FE385C">
      <w:pPr>
        <w:pStyle w:val="ListParagraph"/>
        <w:numPr>
          <w:ilvl w:val="0"/>
          <w:numId w:val="8"/>
        </w:numPr>
        <w:ind w:left="1134" w:firstLine="142"/>
        <w:rPr>
          <w:i/>
        </w:rPr>
      </w:pPr>
      <w:r w:rsidRPr="004F0C24">
        <w:t>the inconveniences attendant on such changes.</w:t>
      </w:r>
    </w:p>
    <w:p w14:paraId="42586B66" w14:textId="77777777" w:rsidR="00757200" w:rsidRPr="004F0C24" w:rsidRDefault="00757200" w:rsidP="00757200"/>
    <w:p w14:paraId="551CEF29" w14:textId="0E36EB3B" w:rsidR="00757200" w:rsidRPr="004F0C24" w:rsidRDefault="00757200" w:rsidP="00FE385C">
      <w:pPr>
        <w:pStyle w:val="ListParagraph"/>
        <w:numPr>
          <w:ilvl w:val="0"/>
          <w:numId w:val="13"/>
        </w:numPr>
      </w:pPr>
      <w:r w:rsidRPr="004F0C24">
        <w:t>The Act defines local government boundaries in Northern Ireland as the boundaries of wards that existed or were prospective on 1</w:t>
      </w:r>
      <w:r w:rsidR="00500EE2" w:rsidRPr="00500EE2">
        <w:rPr>
          <w:vertAlign w:val="superscript"/>
        </w:rPr>
        <w:t>st</w:t>
      </w:r>
      <w:r w:rsidR="00500EE2">
        <w:t xml:space="preserve"> </w:t>
      </w:r>
      <w:r w:rsidRPr="004F0C24">
        <w:t xml:space="preserve">December 2020. </w:t>
      </w:r>
    </w:p>
    <w:p w14:paraId="520FE032" w14:textId="77777777" w:rsidR="00757200" w:rsidRPr="004F0C24" w:rsidRDefault="00757200" w:rsidP="00757200">
      <w:pPr>
        <w:rPr>
          <w:i/>
        </w:rPr>
      </w:pPr>
    </w:p>
    <w:p w14:paraId="4618B202" w14:textId="593A5ADE" w:rsidR="00757200" w:rsidRPr="004F0C24" w:rsidRDefault="00757200" w:rsidP="00FE385C">
      <w:pPr>
        <w:pStyle w:val="ListParagraph"/>
        <w:numPr>
          <w:ilvl w:val="0"/>
          <w:numId w:val="13"/>
        </w:numPr>
        <w:rPr>
          <w:i/>
        </w:rPr>
      </w:pPr>
      <w:r w:rsidRPr="004F0C24">
        <w:t>The Commission may at its discretion decide to take some or all or none</w:t>
      </w:r>
      <w:r w:rsidR="006A554E">
        <w:t xml:space="preserve"> of these factors into account.</w:t>
      </w:r>
      <w:r w:rsidRPr="004F0C24">
        <w:t xml:space="preserve"> Rule 5 does not require the Commission to take these factors into account, nor does it restrict the Commission to only taking these factors into </w:t>
      </w:r>
      <w:proofErr w:type="gramStart"/>
      <w:r w:rsidRPr="004F0C24">
        <w:t>account, if</w:t>
      </w:r>
      <w:proofErr w:type="gramEnd"/>
      <w:r w:rsidRPr="004F0C24">
        <w:t xml:space="preserve"> it considers other factors to be relevant to the exercise of its powers.</w:t>
      </w:r>
    </w:p>
    <w:p w14:paraId="3C71DA62" w14:textId="77777777" w:rsidR="00757200" w:rsidRPr="004F0C24" w:rsidRDefault="00757200" w:rsidP="00757200">
      <w:pPr>
        <w:rPr>
          <w:i/>
        </w:rPr>
      </w:pPr>
    </w:p>
    <w:p w14:paraId="76D3AB67" w14:textId="6BEAEB68" w:rsidR="00757200" w:rsidRPr="004F0C24" w:rsidRDefault="00757200" w:rsidP="00FE385C">
      <w:pPr>
        <w:pStyle w:val="ListParagraph"/>
        <w:numPr>
          <w:ilvl w:val="0"/>
          <w:numId w:val="13"/>
        </w:numPr>
        <w:ind w:hanging="436"/>
        <w:rPr>
          <w:i/>
        </w:rPr>
      </w:pPr>
      <w:r w:rsidRPr="004F0C24">
        <w:t xml:space="preserve">Rule 7 only applies to Northern Ireland. </w:t>
      </w:r>
      <w:bookmarkStart w:id="27" w:name="_Hlk118208367"/>
      <w:r w:rsidRPr="004F0C24">
        <w:t xml:space="preserve">Where the Commission feels that having to apply Rule 2 would unreasonably impair its ability to </w:t>
      </w:r>
      <w:proofErr w:type="gramStart"/>
      <w:r w:rsidRPr="004F0C24">
        <w:t>take into account</w:t>
      </w:r>
      <w:proofErr w:type="gramEnd"/>
      <w:r w:rsidRPr="004F0C24">
        <w:t xml:space="preserve"> the factors set out in Rule 5, or to submit a report on time, Rule 7 can be applied and one or more constituencies recommended which fall slightly outside the Rule 2 range, in accordance with a prescribed formula. For the 2023 Review this means that the Commission could propose one or more constituencies of between 68,314 and 77,062 electors.</w:t>
      </w:r>
    </w:p>
    <w:p w14:paraId="31638B66" w14:textId="77777777" w:rsidR="00757200" w:rsidRPr="004F0C24" w:rsidRDefault="00757200" w:rsidP="00757200"/>
    <w:p w14:paraId="52E7A0FE" w14:textId="1D3C179C" w:rsidR="00757200" w:rsidRPr="002F072C" w:rsidRDefault="006E2BFE" w:rsidP="00FE385C">
      <w:pPr>
        <w:pStyle w:val="ListParagraph"/>
        <w:numPr>
          <w:ilvl w:val="0"/>
          <w:numId w:val="13"/>
        </w:numPr>
        <w:rPr>
          <w:i/>
        </w:rPr>
      </w:pPr>
      <w:r>
        <w:t>The Act does not define what ‘unreasonably impairs’</w:t>
      </w:r>
      <w:r w:rsidR="00757200" w:rsidRPr="004F0C24">
        <w:t xml:space="preserve"> means. The Commission will consider that it is unreasonably impaired when it is prevented contrary to good sense from giving weight to any or </w:t>
      </w:r>
      <w:proofErr w:type="gramStart"/>
      <w:r w:rsidR="00757200" w:rsidRPr="004F0C24">
        <w:t>all of</w:t>
      </w:r>
      <w:proofErr w:type="gramEnd"/>
      <w:r w:rsidR="00757200" w:rsidRPr="004F0C24">
        <w:t xml:space="preserve"> the Rule 5 factors by the restrictions on electoral size required by Rule 2.</w:t>
      </w:r>
    </w:p>
    <w:p w14:paraId="5F79F34B" w14:textId="350E4A50" w:rsidR="00AB319D" w:rsidRDefault="00AB319D">
      <w:pPr>
        <w:rPr>
          <w:rFonts w:eastAsia="Times New Roman" w:cs="Times New Roman"/>
          <w:b/>
          <w:color w:val="2F5496" w:themeColor="accent1" w:themeShade="BF"/>
          <w:sz w:val="28"/>
        </w:rPr>
      </w:pPr>
      <w:bookmarkStart w:id="28" w:name="_Toc82095259"/>
      <w:bookmarkEnd w:id="27"/>
      <w:r>
        <w:br w:type="page"/>
      </w:r>
    </w:p>
    <w:p w14:paraId="64AFD87A" w14:textId="4FFDB380" w:rsidR="00AB319D" w:rsidRPr="00F2235C" w:rsidRDefault="00757200" w:rsidP="002F072C">
      <w:pPr>
        <w:pStyle w:val="Heading3"/>
        <w:numPr>
          <w:ilvl w:val="0"/>
          <w:numId w:val="0"/>
        </w:numPr>
        <w:ind w:left="431" w:hanging="431"/>
      </w:pPr>
      <w:bookmarkStart w:id="29" w:name="_Toc119492804"/>
      <w:r w:rsidRPr="004F0C24">
        <w:lastRenderedPageBreak/>
        <w:t>Approach adopted</w:t>
      </w:r>
      <w:bookmarkEnd w:id="28"/>
      <w:r w:rsidR="008E7962">
        <w:t xml:space="preserve"> to developing Initial Proposals</w:t>
      </w:r>
      <w:bookmarkEnd w:id="29"/>
    </w:p>
    <w:p w14:paraId="1AD49016" w14:textId="5A9C206C" w:rsidR="008E7962" w:rsidRPr="002F072C" w:rsidRDefault="00AB319D" w:rsidP="002F072C">
      <w:pPr>
        <w:pStyle w:val="ListParagraph"/>
        <w:ind w:left="426" w:hanging="426"/>
      </w:pPr>
      <w:r>
        <w:t>1</w:t>
      </w:r>
      <w:r w:rsidR="00517080">
        <w:t>2</w:t>
      </w:r>
      <w:r>
        <w:t xml:space="preserve">. </w:t>
      </w:r>
      <w:r w:rsidR="00757200" w:rsidRPr="002F072C">
        <w:t xml:space="preserve">In formulating its </w:t>
      </w:r>
      <w:r w:rsidR="007350AA">
        <w:t>i</w:t>
      </w:r>
      <w:r w:rsidR="00757200" w:rsidRPr="002F072C">
        <w:t xml:space="preserve">nitial </w:t>
      </w:r>
      <w:r w:rsidR="007350AA">
        <w:t>p</w:t>
      </w:r>
      <w:r w:rsidR="00757200" w:rsidRPr="002F072C">
        <w:t>roposals, the Commission noted that 11 of the 18 extant const</w:t>
      </w:r>
      <w:r w:rsidR="0002086D" w:rsidRPr="002F072C">
        <w:t>ituencies’ electorates</w:t>
      </w:r>
      <w:r w:rsidR="00757200" w:rsidRPr="002F072C">
        <w:t xml:space="preserve"> f</w:t>
      </w:r>
      <w:r w:rsidR="00500EE2">
        <w:t>ell</w:t>
      </w:r>
      <w:r w:rsidR="00757200" w:rsidRPr="002F072C">
        <w:t xml:space="preserve"> outside the Rule 2 statutory</w:t>
      </w:r>
      <w:r w:rsidR="002F6633" w:rsidRPr="002F072C">
        <w:t xml:space="preserve"> </w:t>
      </w:r>
      <w:r w:rsidR="00757200" w:rsidRPr="002F072C">
        <w:t xml:space="preserve">range (69,724 - 77,062). Changes to the existing constituencies </w:t>
      </w:r>
      <w:r w:rsidR="00500EE2">
        <w:t>were</w:t>
      </w:r>
      <w:r w:rsidR="00757200" w:rsidRPr="002F072C">
        <w:t xml:space="preserve"> therefore</w:t>
      </w:r>
      <w:r w:rsidR="002F6633" w:rsidRPr="002F072C">
        <w:t xml:space="preserve"> required. </w:t>
      </w:r>
      <w:r w:rsidR="00757200" w:rsidRPr="002F072C">
        <w:t>The electorates of the existing constituencies are shown below:</w:t>
      </w:r>
    </w:p>
    <w:p w14:paraId="714BE52A" w14:textId="77777777" w:rsidR="00757200" w:rsidRPr="002F072C" w:rsidRDefault="00757200" w:rsidP="002F072C">
      <w:pPr>
        <w:pStyle w:val="ListParagraph"/>
      </w:pPr>
    </w:p>
    <w:tbl>
      <w:tblPr>
        <w:tblStyle w:val="TableGrid"/>
        <w:tblpPr w:leftFromText="180" w:rightFromText="180" w:vertAnchor="text" w:horzAnchor="page" w:tblpX="1621"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2405"/>
      </w:tblGrid>
      <w:tr w:rsidR="00BA582B" w:rsidRPr="003F39C8" w14:paraId="2D9D2C68" w14:textId="77777777" w:rsidTr="00BA582B">
        <w:trPr>
          <w:trHeight w:val="714"/>
        </w:trPr>
        <w:tc>
          <w:tcPr>
            <w:tcW w:w="5487" w:type="dxa"/>
            <w:shd w:val="clear" w:color="auto" w:fill="44546A"/>
            <w:vAlign w:val="center"/>
          </w:tcPr>
          <w:p w14:paraId="60C3C395" w14:textId="77777777" w:rsidR="00BA582B" w:rsidRPr="00645B03" w:rsidRDefault="00BA582B" w:rsidP="00BA582B">
            <w:pPr>
              <w:rPr>
                <w:rFonts w:cs="Arial"/>
                <w:b/>
                <w:noProof/>
                <w:color w:val="FFFFFF" w:themeColor="background1"/>
                <w:sz w:val="24"/>
                <w:szCs w:val="24"/>
              </w:rPr>
            </w:pPr>
            <w:r w:rsidRPr="00645B03">
              <w:rPr>
                <w:rFonts w:cs="Arial"/>
                <w:b/>
                <w:noProof/>
                <w:color w:val="FFFFFF" w:themeColor="background1"/>
                <w:sz w:val="24"/>
                <w:szCs w:val="24"/>
              </w:rPr>
              <w:t>Constituency (2008)</w:t>
            </w:r>
          </w:p>
        </w:tc>
        <w:tc>
          <w:tcPr>
            <w:tcW w:w="2405" w:type="dxa"/>
            <w:shd w:val="clear" w:color="auto" w:fill="44546A"/>
            <w:vAlign w:val="center"/>
          </w:tcPr>
          <w:p w14:paraId="513306EA" w14:textId="77777777" w:rsidR="00BA582B" w:rsidRPr="00645B03" w:rsidRDefault="00BA582B" w:rsidP="00BA582B">
            <w:pPr>
              <w:rPr>
                <w:rFonts w:cs="Arial"/>
                <w:b/>
                <w:noProof/>
                <w:color w:val="FFFFFF" w:themeColor="background1"/>
                <w:sz w:val="24"/>
                <w:szCs w:val="24"/>
              </w:rPr>
            </w:pPr>
            <w:r w:rsidRPr="00645B03">
              <w:rPr>
                <w:rFonts w:cs="Arial"/>
                <w:b/>
                <w:noProof/>
                <w:color w:val="FFFFFF" w:themeColor="background1"/>
                <w:sz w:val="24"/>
                <w:szCs w:val="24"/>
              </w:rPr>
              <w:t>Electorate</w:t>
            </w:r>
          </w:p>
        </w:tc>
      </w:tr>
      <w:tr w:rsidR="00BA582B" w:rsidRPr="003F39C8" w14:paraId="463E00DA" w14:textId="77777777" w:rsidTr="0008358F">
        <w:trPr>
          <w:trHeight w:val="844"/>
        </w:trPr>
        <w:tc>
          <w:tcPr>
            <w:tcW w:w="5487" w:type="dxa"/>
            <w:shd w:val="clear" w:color="auto" w:fill="auto"/>
          </w:tcPr>
          <w:p w14:paraId="01BD4CC1" w14:textId="77777777" w:rsidR="00BA582B" w:rsidRPr="00645B03" w:rsidRDefault="00BA582B" w:rsidP="00BA582B">
            <w:pPr>
              <w:pStyle w:val="ListParagraph"/>
              <w:rPr>
                <w:rFonts w:cs="Arial"/>
                <w:noProof/>
                <w:sz w:val="24"/>
                <w:szCs w:val="24"/>
              </w:rPr>
            </w:pPr>
          </w:p>
          <w:p w14:paraId="563639B7" w14:textId="77777777" w:rsidR="00BA582B" w:rsidRPr="00645B03" w:rsidRDefault="00BA582B" w:rsidP="0008358F">
            <w:pPr>
              <w:rPr>
                <w:rFonts w:cs="Arial"/>
                <w:noProof/>
                <w:sz w:val="24"/>
                <w:szCs w:val="24"/>
              </w:rPr>
            </w:pPr>
            <w:r w:rsidRPr="00645B03">
              <w:rPr>
                <w:rFonts w:cs="Arial"/>
                <w:noProof/>
                <w:sz w:val="24"/>
                <w:szCs w:val="24"/>
              </w:rPr>
              <w:t>Belfast East</w:t>
            </w:r>
          </w:p>
        </w:tc>
        <w:tc>
          <w:tcPr>
            <w:tcW w:w="2405" w:type="dxa"/>
            <w:shd w:val="clear" w:color="auto" w:fill="auto"/>
          </w:tcPr>
          <w:p w14:paraId="795104C2" w14:textId="77777777" w:rsidR="00BA582B" w:rsidRPr="00645B03" w:rsidRDefault="00BA582B" w:rsidP="00BA582B">
            <w:pPr>
              <w:pStyle w:val="ListParagraph"/>
              <w:rPr>
                <w:rFonts w:cs="Arial"/>
                <w:noProof/>
                <w:sz w:val="24"/>
                <w:szCs w:val="24"/>
              </w:rPr>
            </w:pPr>
          </w:p>
          <w:p w14:paraId="3430912B" w14:textId="77777777" w:rsidR="00BA582B" w:rsidRPr="00645B03" w:rsidRDefault="00BA582B" w:rsidP="0008358F">
            <w:pPr>
              <w:rPr>
                <w:rFonts w:cs="Arial"/>
                <w:noProof/>
                <w:sz w:val="24"/>
                <w:szCs w:val="24"/>
              </w:rPr>
            </w:pPr>
            <w:r w:rsidRPr="00645B03">
              <w:rPr>
                <w:rFonts w:cs="Arial"/>
                <w:noProof/>
                <w:sz w:val="24"/>
                <w:szCs w:val="24"/>
              </w:rPr>
              <w:t>66,273</w:t>
            </w:r>
          </w:p>
        </w:tc>
      </w:tr>
      <w:tr w:rsidR="00BA582B" w:rsidRPr="003F39C8" w14:paraId="62245C9D" w14:textId="77777777" w:rsidTr="00BA582B">
        <w:trPr>
          <w:trHeight w:val="433"/>
        </w:trPr>
        <w:tc>
          <w:tcPr>
            <w:tcW w:w="5487" w:type="dxa"/>
            <w:shd w:val="clear" w:color="auto" w:fill="auto"/>
          </w:tcPr>
          <w:p w14:paraId="53B38A0E" w14:textId="77777777" w:rsidR="00BA582B" w:rsidRPr="00645B03" w:rsidRDefault="00BA582B" w:rsidP="0008358F">
            <w:pPr>
              <w:rPr>
                <w:rFonts w:cs="Arial"/>
                <w:noProof/>
                <w:sz w:val="24"/>
                <w:szCs w:val="24"/>
              </w:rPr>
            </w:pPr>
            <w:r w:rsidRPr="00645B03">
              <w:rPr>
                <w:rFonts w:cs="Arial"/>
                <w:noProof/>
                <w:sz w:val="24"/>
                <w:szCs w:val="24"/>
              </w:rPr>
              <w:t>Belfast North</w:t>
            </w:r>
          </w:p>
        </w:tc>
        <w:tc>
          <w:tcPr>
            <w:tcW w:w="2405" w:type="dxa"/>
            <w:shd w:val="clear" w:color="auto" w:fill="auto"/>
          </w:tcPr>
          <w:p w14:paraId="29C41347" w14:textId="77777777" w:rsidR="00BA582B" w:rsidRPr="00645B03" w:rsidRDefault="00BA582B" w:rsidP="0008358F">
            <w:pPr>
              <w:rPr>
                <w:rFonts w:cs="Arial"/>
                <w:noProof/>
                <w:sz w:val="24"/>
                <w:szCs w:val="24"/>
              </w:rPr>
            </w:pPr>
            <w:r w:rsidRPr="00645B03">
              <w:rPr>
                <w:rFonts w:cs="Arial"/>
                <w:noProof/>
                <w:sz w:val="24"/>
                <w:szCs w:val="24"/>
              </w:rPr>
              <w:t>72,332</w:t>
            </w:r>
          </w:p>
        </w:tc>
      </w:tr>
      <w:tr w:rsidR="00BA582B" w:rsidRPr="003F39C8" w14:paraId="58223D11" w14:textId="77777777" w:rsidTr="00BA582B">
        <w:trPr>
          <w:trHeight w:val="433"/>
        </w:trPr>
        <w:tc>
          <w:tcPr>
            <w:tcW w:w="5487" w:type="dxa"/>
            <w:shd w:val="clear" w:color="auto" w:fill="auto"/>
          </w:tcPr>
          <w:p w14:paraId="2801DA5D" w14:textId="77777777" w:rsidR="00BA582B" w:rsidRPr="00645B03" w:rsidRDefault="00BA582B" w:rsidP="0008358F">
            <w:pPr>
              <w:rPr>
                <w:rFonts w:cs="Arial"/>
                <w:noProof/>
                <w:sz w:val="24"/>
                <w:szCs w:val="24"/>
              </w:rPr>
            </w:pPr>
            <w:r w:rsidRPr="00645B03">
              <w:rPr>
                <w:rFonts w:cs="Arial"/>
                <w:noProof/>
                <w:sz w:val="24"/>
                <w:szCs w:val="24"/>
              </w:rPr>
              <w:t>Belfast South</w:t>
            </w:r>
          </w:p>
        </w:tc>
        <w:tc>
          <w:tcPr>
            <w:tcW w:w="2405" w:type="dxa"/>
            <w:shd w:val="clear" w:color="auto" w:fill="auto"/>
          </w:tcPr>
          <w:p w14:paraId="6A22E7C4" w14:textId="77777777" w:rsidR="00BA582B" w:rsidRPr="00645B03" w:rsidRDefault="00BA582B" w:rsidP="0008358F">
            <w:pPr>
              <w:rPr>
                <w:rFonts w:cs="Arial"/>
                <w:noProof/>
                <w:sz w:val="24"/>
                <w:szCs w:val="24"/>
              </w:rPr>
            </w:pPr>
            <w:r w:rsidRPr="00645B03">
              <w:rPr>
                <w:rFonts w:cs="Arial"/>
                <w:noProof/>
                <w:sz w:val="24"/>
                <w:szCs w:val="24"/>
              </w:rPr>
              <w:t>70,134</w:t>
            </w:r>
          </w:p>
        </w:tc>
      </w:tr>
      <w:tr w:rsidR="00BA582B" w:rsidRPr="003F39C8" w14:paraId="41A22B8A" w14:textId="77777777" w:rsidTr="00BA582B">
        <w:trPr>
          <w:trHeight w:val="413"/>
        </w:trPr>
        <w:tc>
          <w:tcPr>
            <w:tcW w:w="5487" w:type="dxa"/>
            <w:shd w:val="clear" w:color="auto" w:fill="auto"/>
          </w:tcPr>
          <w:p w14:paraId="348DA079" w14:textId="77777777" w:rsidR="00BA582B" w:rsidRPr="00645B03" w:rsidRDefault="00BA582B" w:rsidP="0008358F">
            <w:pPr>
              <w:rPr>
                <w:rFonts w:cs="Arial"/>
                <w:noProof/>
                <w:sz w:val="24"/>
                <w:szCs w:val="24"/>
              </w:rPr>
            </w:pPr>
            <w:r w:rsidRPr="00645B03">
              <w:rPr>
                <w:rFonts w:cs="Arial"/>
                <w:noProof/>
                <w:sz w:val="24"/>
                <w:szCs w:val="24"/>
              </w:rPr>
              <w:t>Belfast West</w:t>
            </w:r>
          </w:p>
        </w:tc>
        <w:tc>
          <w:tcPr>
            <w:tcW w:w="2405" w:type="dxa"/>
            <w:shd w:val="clear" w:color="auto" w:fill="auto"/>
          </w:tcPr>
          <w:p w14:paraId="38521FFE" w14:textId="77777777" w:rsidR="00BA582B" w:rsidRPr="00645B03" w:rsidRDefault="00BA582B" w:rsidP="0008358F">
            <w:pPr>
              <w:rPr>
                <w:rFonts w:cs="Arial"/>
                <w:noProof/>
                <w:sz w:val="24"/>
                <w:szCs w:val="24"/>
              </w:rPr>
            </w:pPr>
            <w:r w:rsidRPr="00645B03">
              <w:rPr>
                <w:rFonts w:cs="Arial"/>
                <w:noProof/>
                <w:sz w:val="24"/>
                <w:szCs w:val="24"/>
              </w:rPr>
              <w:t>65,761</w:t>
            </w:r>
          </w:p>
        </w:tc>
      </w:tr>
      <w:tr w:rsidR="00BA582B" w:rsidRPr="003F39C8" w14:paraId="173B30E9" w14:textId="77777777" w:rsidTr="00BA582B">
        <w:trPr>
          <w:trHeight w:val="433"/>
        </w:trPr>
        <w:tc>
          <w:tcPr>
            <w:tcW w:w="5487" w:type="dxa"/>
            <w:shd w:val="clear" w:color="auto" w:fill="auto"/>
          </w:tcPr>
          <w:p w14:paraId="056D25ED" w14:textId="77777777" w:rsidR="00BA582B" w:rsidRPr="00645B03" w:rsidRDefault="00BA582B" w:rsidP="0008358F">
            <w:pPr>
              <w:rPr>
                <w:rFonts w:cs="Arial"/>
                <w:noProof/>
                <w:sz w:val="24"/>
                <w:szCs w:val="24"/>
              </w:rPr>
            </w:pPr>
            <w:r w:rsidRPr="00645B03">
              <w:rPr>
                <w:rFonts w:cs="Arial"/>
                <w:noProof/>
                <w:sz w:val="24"/>
                <w:szCs w:val="24"/>
              </w:rPr>
              <w:t>East Antrim</w:t>
            </w:r>
          </w:p>
        </w:tc>
        <w:tc>
          <w:tcPr>
            <w:tcW w:w="2405" w:type="dxa"/>
            <w:shd w:val="clear" w:color="auto" w:fill="auto"/>
          </w:tcPr>
          <w:p w14:paraId="4754B1F0" w14:textId="77777777" w:rsidR="00BA582B" w:rsidRPr="00645B03" w:rsidRDefault="00BA582B" w:rsidP="0008358F">
            <w:pPr>
              <w:rPr>
                <w:rFonts w:cs="Arial"/>
                <w:noProof/>
                <w:sz w:val="24"/>
                <w:szCs w:val="24"/>
              </w:rPr>
            </w:pPr>
            <w:r w:rsidRPr="00645B03">
              <w:rPr>
                <w:rFonts w:cs="Arial"/>
                <w:noProof/>
                <w:sz w:val="24"/>
                <w:szCs w:val="24"/>
              </w:rPr>
              <w:t>64,907</w:t>
            </w:r>
          </w:p>
        </w:tc>
      </w:tr>
      <w:tr w:rsidR="00BA582B" w:rsidRPr="003F39C8" w14:paraId="4CAE3CD5" w14:textId="77777777" w:rsidTr="00BA582B">
        <w:trPr>
          <w:trHeight w:val="433"/>
        </w:trPr>
        <w:tc>
          <w:tcPr>
            <w:tcW w:w="5487" w:type="dxa"/>
            <w:shd w:val="clear" w:color="auto" w:fill="auto"/>
          </w:tcPr>
          <w:p w14:paraId="54D023A0" w14:textId="77777777" w:rsidR="00BA582B" w:rsidRPr="00645B03" w:rsidRDefault="00BA582B" w:rsidP="0008358F">
            <w:pPr>
              <w:rPr>
                <w:rFonts w:cs="Arial"/>
                <w:noProof/>
                <w:sz w:val="24"/>
                <w:szCs w:val="24"/>
              </w:rPr>
            </w:pPr>
            <w:r w:rsidRPr="00645B03">
              <w:rPr>
                <w:rFonts w:cs="Arial"/>
                <w:noProof/>
                <w:sz w:val="24"/>
                <w:szCs w:val="24"/>
              </w:rPr>
              <w:t>East Londonderry</w:t>
            </w:r>
          </w:p>
        </w:tc>
        <w:tc>
          <w:tcPr>
            <w:tcW w:w="2405" w:type="dxa"/>
            <w:shd w:val="clear" w:color="auto" w:fill="auto"/>
          </w:tcPr>
          <w:p w14:paraId="4FF387D1" w14:textId="77777777" w:rsidR="00BA582B" w:rsidRPr="00645B03" w:rsidRDefault="00BA582B" w:rsidP="0008358F">
            <w:pPr>
              <w:rPr>
                <w:rFonts w:cs="Arial"/>
                <w:noProof/>
                <w:sz w:val="24"/>
                <w:szCs w:val="24"/>
              </w:rPr>
            </w:pPr>
            <w:r w:rsidRPr="00645B03">
              <w:rPr>
                <w:rFonts w:cs="Arial"/>
                <w:noProof/>
                <w:sz w:val="24"/>
                <w:szCs w:val="24"/>
              </w:rPr>
              <w:t>69,359</w:t>
            </w:r>
          </w:p>
        </w:tc>
      </w:tr>
      <w:tr w:rsidR="00BA582B" w:rsidRPr="003F39C8" w14:paraId="4F0ECDDA" w14:textId="77777777" w:rsidTr="00BA582B">
        <w:trPr>
          <w:trHeight w:val="433"/>
        </w:trPr>
        <w:tc>
          <w:tcPr>
            <w:tcW w:w="5487" w:type="dxa"/>
            <w:shd w:val="clear" w:color="auto" w:fill="auto"/>
          </w:tcPr>
          <w:p w14:paraId="5360A466" w14:textId="77777777" w:rsidR="00BA582B" w:rsidRPr="00645B03" w:rsidRDefault="00BA582B" w:rsidP="0008358F">
            <w:pPr>
              <w:rPr>
                <w:rFonts w:cs="Arial"/>
                <w:noProof/>
                <w:sz w:val="24"/>
                <w:szCs w:val="24"/>
              </w:rPr>
            </w:pPr>
            <w:r w:rsidRPr="00645B03">
              <w:rPr>
                <w:rFonts w:cs="Arial"/>
                <w:noProof/>
                <w:sz w:val="24"/>
                <w:szCs w:val="24"/>
              </w:rPr>
              <w:t>Fermanagh and South Tyrone</w:t>
            </w:r>
          </w:p>
        </w:tc>
        <w:tc>
          <w:tcPr>
            <w:tcW w:w="2405" w:type="dxa"/>
            <w:shd w:val="clear" w:color="auto" w:fill="auto"/>
          </w:tcPr>
          <w:p w14:paraId="3D8FC1E9" w14:textId="77777777" w:rsidR="00BA582B" w:rsidRPr="00645B03" w:rsidRDefault="00BA582B" w:rsidP="0008358F">
            <w:pPr>
              <w:rPr>
                <w:rFonts w:cs="Arial"/>
                <w:noProof/>
                <w:sz w:val="24"/>
                <w:szCs w:val="24"/>
              </w:rPr>
            </w:pPr>
            <w:r w:rsidRPr="00645B03">
              <w:rPr>
                <w:rFonts w:cs="Arial"/>
                <w:noProof/>
                <w:sz w:val="24"/>
                <w:szCs w:val="24"/>
              </w:rPr>
              <w:t>72,945</w:t>
            </w:r>
          </w:p>
        </w:tc>
      </w:tr>
      <w:tr w:rsidR="00BA582B" w:rsidRPr="003F39C8" w14:paraId="4ABA6DE6" w14:textId="77777777" w:rsidTr="00BA582B">
        <w:trPr>
          <w:trHeight w:val="413"/>
        </w:trPr>
        <w:tc>
          <w:tcPr>
            <w:tcW w:w="5487" w:type="dxa"/>
            <w:shd w:val="clear" w:color="auto" w:fill="auto"/>
          </w:tcPr>
          <w:p w14:paraId="05FC059B" w14:textId="77777777" w:rsidR="00BA582B" w:rsidRPr="00645B03" w:rsidRDefault="00BA582B" w:rsidP="0008358F">
            <w:pPr>
              <w:rPr>
                <w:rFonts w:cs="Arial"/>
                <w:noProof/>
                <w:sz w:val="24"/>
                <w:szCs w:val="24"/>
              </w:rPr>
            </w:pPr>
            <w:r w:rsidRPr="00645B03">
              <w:rPr>
                <w:rFonts w:cs="Arial"/>
                <w:noProof/>
                <w:sz w:val="24"/>
                <w:szCs w:val="24"/>
              </w:rPr>
              <w:t>Foyle</w:t>
            </w:r>
          </w:p>
        </w:tc>
        <w:tc>
          <w:tcPr>
            <w:tcW w:w="2405" w:type="dxa"/>
            <w:shd w:val="clear" w:color="auto" w:fill="auto"/>
          </w:tcPr>
          <w:p w14:paraId="306FC3E1" w14:textId="77777777" w:rsidR="00BA582B" w:rsidRPr="00645B03" w:rsidRDefault="00BA582B" w:rsidP="0008358F">
            <w:pPr>
              <w:rPr>
                <w:rFonts w:cs="Arial"/>
                <w:noProof/>
                <w:sz w:val="24"/>
                <w:szCs w:val="24"/>
              </w:rPr>
            </w:pPr>
            <w:r w:rsidRPr="00645B03">
              <w:rPr>
                <w:rFonts w:cs="Arial"/>
                <w:noProof/>
                <w:sz w:val="24"/>
                <w:szCs w:val="24"/>
              </w:rPr>
              <w:t>74,431</w:t>
            </w:r>
          </w:p>
        </w:tc>
      </w:tr>
      <w:tr w:rsidR="00BA582B" w:rsidRPr="003F39C8" w14:paraId="79AB24E2" w14:textId="77777777" w:rsidTr="00BA582B">
        <w:trPr>
          <w:trHeight w:val="433"/>
        </w:trPr>
        <w:tc>
          <w:tcPr>
            <w:tcW w:w="5487" w:type="dxa"/>
            <w:shd w:val="clear" w:color="auto" w:fill="auto"/>
          </w:tcPr>
          <w:p w14:paraId="6D16DE41" w14:textId="77777777" w:rsidR="00BA582B" w:rsidRPr="00645B03" w:rsidRDefault="00BA582B" w:rsidP="0008358F">
            <w:pPr>
              <w:rPr>
                <w:rFonts w:cs="Arial"/>
                <w:noProof/>
                <w:sz w:val="24"/>
                <w:szCs w:val="24"/>
              </w:rPr>
            </w:pPr>
            <w:r w:rsidRPr="00645B03">
              <w:rPr>
                <w:rFonts w:cs="Arial"/>
                <w:noProof/>
                <w:sz w:val="24"/>
                <w:szCs w:val="24"/>
              </w:rPr>
              <w:t>Lagan Valley</w:t>
            </w:r>
          </w:p>
        </w:tc>
        <w:tc>
          <w:tcPr>
            <w:tcW w:w="2405" w:type="dxa"/>
            <w:shd w:val="clear" w:color="auto" w:fill="auto"/>
          </w:tcPr>
          <w:p w14:paraId="21594B51" w14:textId="77777777" w:rsidR="00BA582B" w:rsidRPr="00645B03" w:rsidRDefault="00BA582B" w:rsidP="0008358F">
            <w:pPr>
              <w:rPr>
                <w:rFonts w:cs="Arial"/>
                <w:noProof/>
                <w:sz w:val="24"/>
                <w:szCs w:val="24"/>
              </w:rPr>
            </w:pPr>
            <w:r w:rsidRPr="00645B03">
              <w:rPr>
                <w:rFonts w:cs="Arial"/>
                <w:noProof/>
                <w:sz w:val="24"/>
                <w:szCs w:val="24"/>
              </w:rPr>
              <w:t>75,884</w:t>
            </w:r>
          </w:p>
        </w:tc>
      </w:tr>
      <w:tr w:rsidR="00BA582B" w:rsidRPr="003F39C8" w14:paraId="54AA8968" w14:textId="77777777" w:rsidTr="00BA582B">
        <w:trPr>
          <w:trHeight w:val="433"/>
        </w:trPr>
        <w:tc>
          <w:tcPr>
            <w:tcW w:w="5487" w:type="dxa"/>
            <w:shd w:val="clear" w:color="auto" w:fill="auto"/>
          </w:tcPr>
          <w:p w14:paraId="35B2F6BA" w14:textId="77777777" w:rsidR="00BA582B" w:rsidRPr="00645B03" w:rsidRDefault="00BA582B" w:rsidP="0008358F">
            <w:pPr>
              <w:rPr>
                <w:rFonts w:cs="Arial"/>
                <w:noProof/>
                <w:sz w:val="24"/>
                <w:szCs w:val="24"/>
              </w:rPr>
            </w:pPr>
            <w:r w:rsidRPr="00645B03">
              <w:rPr>
                <w:rFonts w:cs="Arial"/>
                <w:noProof/>
                <w:sz w:val="24"/>
                <w:szCs w:val="24"/>
              </w:rPr>
              <w:t>Mid Ulster</w:t>
            </w:r>
          </w:p>
        </w:tc>
        <w:tc>
          <w:tcPr>
            <w:tcW w:w="2405" w:type="dxa"/>
            <w:shd w:val="clear" w:color="auto" w:fill="auto"/>
          </w:tcPr>
          <w:p w14:paraId="2DB00487" w14:textId="77777777" w:rsidR="00BA582B" w:rsidRPr="00645B03" w:rsidRDefault="00BA582B" w:rsidP="0008358F">
            <w:pPr>
              <w:rPr>
                <w:rFonts w:cs="Arial"/>
                <w:noProof/>
                <w:sz w:val="24"/>
                <w:szCs w:val="24"/>
              </w:rPr>
            </w:pPr>
            <w:r w:rsidRPr="00645B03">
              <w:rPr>
                <w:rFonts w:cs="Arial"/>
                <w:noProof/>
                <w:sz w:val="24"/>
                <w:szCs w:val="24"/>
              </w:rPr>
              <w:t>70,501</w:t>
            </w:r>
          </w:p>
        </w:tc>
      </w:tr>
      <w:tr w:rsidR="00BA582B" w:rsidRPr="003F39C8" w14:paraId="39CEA96F" w14:textId="77777777" w:rsidTr="00BA582B">
        <w:trPr>
          <w:trHeight w:val="413"/>
        </w:trPr>
        <w:tc>
          <w:tcPr>
            <w:tcW w:w="5487" w:type="dxa"/>
            <w:shd w:val="clear" w:color="auto" w:fill="auto"/>
          </w:tcPr>
          <w:p w14:paraId="2D6636DF" w14:textId="77777777" w:rsidR="00BA582B" w:rsidRPr="00645B03" w:rsidRDefault="00BA582B" w:rsidP="0008358F">
            <w:pPr>
              <w:rPr>
                <w:rFonts w:cs="Arial"/>
                <w:noProof/>
                <w:sz w:val="24"/>
                <w:szCs w:val="24"/>
              </w:rPr>
            </w:pPr>
            <w:r w:rsidRPr="00645B03">
              <w:rPr>
                <w:rFonts w:cs="Arial"/>
                <w:noProof/>
                <w:sz w:val="24"/>
                <w:szCs w:val="24"/>
              </w:rPr>
              <w:t>Newry and Armagh</w:t>
            </w:r>
          </w:p>
        </w:tc>
        <w:tc>
          <w:tcPr>
            <w:tcW w:w="2405" w:type="dxa"/>
            <w:shd w:val="clear" w:color="auto" w:fill="auto"/>
          </w:tcPr>
          <w:p w14:paraId="4553C58E" w14:textId="77777777" w:rsidR="00BA582B" w:rsidRPr="00645B03" w:rsidRDefault="00BA582B" w:rsidP="0008358F">
            <w:pPr>
              <w:rPr>
                <w:rFonts w:cs="Arial"/>
                <w:noProof/>
                <w:sz w:val="24"/>
                <w:szCs w:val="24"/>
              </w:rPr>
            </w:pPr>
            <w:r w:rsidRPr="00645B03">
              <w:rPr>
                <w:rFonts w:cs="Arial"/>
                <w:noProof/>
                <w:sz w:val="24"/>
                <w:szCs w:val="24"/>
              </w:rPr>
              <w:t>81,329</w:t>
            </w:r>
          </w:p>
        </w:tc>
      </w:tr>
      <w:tr w:rsidR="00BA582B" w:rsidRPr="003F39C8" w14:paraId="12AD4766" w14:textId="77777777" w:rsidTr="00BA582B">
        <w:trPr>
          <w:trHeight w:val="433"/>
        </w:trPr>
        <w:tc>
          <w:tcPr>
            <w:tcW w:w="5487" w:type="dxa"/>
            <w:shd w:val="clear" w:color="auto" w:fill="auto"/>
          </w:tcPr>
          <w:p w14:paraId="4846E0CA" w14:textId="77777777" w:rsidR="00BA582B" w:rsidRPr="00645B03" w:rsidRDefault="00BA582B" w:rsidP="0008358F">
            <w:pPr>
              <w:rPr>
                <w:rFonts w:cs="Arial"/>
                <w:noProof/>
                <w:sz w:val="24"/>
                <w:szCs w:val="24"/>
              </w:rPr>
            </w:pPr>
            <w:r w:rsidRPr="00645B03">
              <w:rPr>
                <w:rFonts w:cs="Arial"/>
                <w:noProof/>
                <w:sz w:val="24"/>
                <w:szCs w:val="24"/>
              </w:rPr>
              <w:t>North Antrim</w:t>
            </w:r>
          </w:p>
        </w:tc>
        <w:tc>
          <w:tcPr>
            <w:tcW w:w="2405" w:type="dxa"/>
            <w:shd w:val="clear" w:color="auto" w:fill="auto"/>
          </w:tcPr>
          <w:p w14:paraId="622A7A93" w14:textId="77777777" w:rsidR="00BA582B" w:rsidRPr="00645B03" w:rsidRDefault="00BA582B" w:rsidP="0008358F">
            <w:pPr>
              <w:rPr>
                <w:rFonts w:cs="Arial"/>
                <w:noProof/>
                <w:sz w:val="24"/>
                <w:szCs w:val="24"/>
              </w:rPr>
            </w:pPr>
            <w:r w:rsidRPr="00645B03">
              <w:rPr>
                <w:rFonts w:cs="Arial"/>
                <w:noProof/>
                <w:sz w:val="24"/>
                <w:szCs w:val="24"/>
              </w:rPr>
              <w:t>77,156</w:t>
            </w:r>
          </w:p>
        </w:tc>
      </w:tr>
      <w:tr w:rsidR="00BA582B" w:rsidRPr="003F39C8" w14:paraId="1EE1F25C" w14:textId="77777777" w:rsidTr="00BA582B">
        <w:trPr>
          <w:trHeight w:val="433"/>
        </w:trPr>
        <w:tc>
          <w:tcPr>
            <w:tcW w:w="5487" w:type="dxa"/>
            <w:shd w:val="clear" w:color="auto" w:fill="auto"/>
          </w:tcPr>
          <w:p w14:paraId="1C98E069" w14:textId="77777777" w:rsidR="00BA582B" w:rsidRPr="00645B03" w:rsidRDefault="00BA582B" w:rsidP="0008358F">
            <w:pPr>
              <w:rPr>
                <w:rFonts w:cs="Arial"/>
                <w:noProof/>
                <w:sz w:val="24"/>
                <w:szCs w:val="24"/>
              </w:rPr>
            </w:pPr>
            <w:r w:rsidRPr="00645B03">
              <w:rPr>
                <w:rFonts w:cs="Arial"/>
                <w:noProof/>
                <w:sz w:val="24"/>
                <w:szCs w:val="24"/>
              </w:rPr>
              <w:t>North Down</w:t>
            </w:r>
          </w:p>
        </w:tc>
        <w:tc>
          <w:tcPr>
            <w:tcW w:w="2405" w:type="dxa"/>
            <w:shd w:val="clear" w:color="auto" w:fill="auto"/>
          </w:tcPr>
          <w:p w14:paraId="2FE5D325" w14:textId="77777777" w:rsidR="00BA582B" w:rsidRPr="00645B03" w:rsidRDefault="00BA582B" w:rsidP="0008358F">
            <w:pPr>
              <w:rPr>
                <w:rFonts w:cs="Arial"/>
                <w:noProof/>
                <w:sz w:val="24"/>
                <w:szCs w:val="24"/>
              </w:rPr>
            </w:pPr>
            <w:r w:rsidRPr="00645B03">
              <w:rPr>
                <w:rFonts w:cs="Arial"/>
                <w:noProof/>
                <w:sz w:val="24"/>
                <w:szCs w:val="24"/>
              </w:rPr>
              <w:t>67,109</w:t>
            </w:r>
          </w:p>
        </w:tc>
      </w:tr>
      <w:tr w:rsidR="00BA582B" w:rsidRPr="003F39C8" w14:paraId="146352DA" w14:textId="77777777" w:rsidTr="00BA582B">
        <w:trPr>
          <w:trHeight w:val="413"/>
        </w:trPr>
        <w:tc>
          <w:tcPr>
            <w:tcW w:w="5487" w:type="dxa"/>
            <w:shd w:val="clear" w:color="auto" w:fill="auto"/>
          </w:tcPr>
          <w:p w14:paraId="5D1B6493" w14:textId="77777777" w:rsidR="00BA582B" w:rsidRPr="00645B03" w:rsidRDefault="00BA582B" w:rsidP="0008358F">
            <w:pPr>
              <w:rPr>
                <w:rFonts w:cs="Arial"/>
                <w:noProof/>
                <w:sz w:val="24"/>
                <w:szCs w:val="24"/>
              </w:rPr>
            </w:pPr>
            <w:r w:rsidRPr="00645B03">
              <w:rPr>
                <w:rFonts w:cs="Arial"/>
                <w:noProof/>
                <w:sz w:val="24"/>
                <w:szCs w:val="24"/>
              </w:rPr>
              <w:t>South Antrim</w:t>
            </w:r>
          </w:p>
        </w:tc>
        <w:tc>
          <w:tcPr>
            <w:tcW w:w="2405" w:type="dxa"/>
            <w:shd w:val="clear" w:color="auto" w:fill="auto"/>
          </w:tcPr>
          <w:p w14:paraId="7EEE3B3B" w14:textId="77777777" w:rsidR="00BA582B" w:rsidRPr="00645B03" w:rsidRDefault="00BA582B" w:rsidP="0008358F">
            <w:pPr>
              <w:rPr>
                <w:rFonts w:cs="Arial"/>
                <w:noProof/>
                <w:sz w:val="24"/>
                <w:szCs w:val="24"/>
              </w:rPr>
            </w:pPr>
            <w:r w:rsidRPr="00645B03">
              <w:rPr>
                <w:rFonts w:cs="Arial"/>
                <w:noProof/>
                <w:sz w:val="24"/>
                <w:szCs w:val="24"/>
              </w:rPr>
              <w:t>71,915</w:t>
            </w:r>
          </w:p>
        </w:tc>
      </w:tr>
      <w:tr w:rsidR="00BA582B" w:rsidRPr="003F39C8" w14:paraId="1DC9D99E" w14:textId="77777777" w:rsidTr="00BA582B">
        <w:trPr>
          <w:trHeight w:val="433"/>
        </w:trPr>
        <w:tc>
          <w:tcPr>
            <w:tcW w:w="5487" w:type="dxa"/>
            <w:shd w:val="clear" w:color="auto" w:fill="auto"/>
          </w:tcPr>
          <w:p w14:paraId="416E37F5" w14:textId="77777777" w:rsidR="00BA582B" w:rsidRPr="00645B03" w:rsidRDefault="00BA582B" w:rsidP="0008358F">
            <w:pPr>
              <w:rPr>
                <w:rFonts w:cs="Arial"/>
                <w:noProof/>
                <w:sz w:val="24"/>
                <w:szCs w:val="24"/>
              </w:rPr>
            </w:pPr>
            <w:r w:rsidRPr="00645B03">
              <w:rPr>
                <w:rFonts w:cs="Arial"/>
                <w:noProof/>
                <w:sz w:val="24"/>
                <w:szCs w:val="24"/>
              </w:rPr>
              <w:t>South Down</w:t>
            </w:r>
          </w:p>
        </w:tc>
        <w:tc>
          <w:tcPr>
            <w:tcW w:w="2405" w:type="dxa"/>
            <w:shd w:val="clear" w:color="auto" w:fill="auto"/>
          </w:tcPr>
          <w:p w14:paraId="3C6585C6" w14:textId="77777777" w:rsidR="00BA582B" w:rsidRPr="00645B03" w:rsidRDefault="00BA582B" w:rsidP="0008358F">
            <w:pPr>
              <w:rPr>
                <w:rFonts w:cs="Arial"/>
                <w:noProof/>
                <w:sz w:val="24"/>
                <w:szCs w:val="24"/>
              </w:rPr>
            </w:pPr>
            <w:r w:rsidRPr="00645B03">
              <w:rPr>
                <w:rFonts w:cs="Arial"/>
                <w:noProof/>
                <w:sz w:val="24"/>
                <w:szCs w:val="24"/>
              </w:rPr>
              <w:t>79,295</w:t>
            </w:r>
          </w:p>
        </w:tc>
      </w:tr>
      <w:tr w:rsidR="00BA582B" w:rsidRPr="003F39C8" w14:paraId="589B3D27" w14:textId="77777777" w:rsidTr="00BA582B">
        <w:trPr>
          <w:trHeight w:val="433"/>
        </w:trPr>
        <w:tc>
          <w:tcPr>
            <w:tcW w:w="5487" w:type="dxa"/>
            <w:shd w:val="clear" w:color="auto" w:fill="auto"/>
          </w:tcPr>
          <w:p w14:paraId="63AE5052" w14:textId="77777777" w:rsidR="00BA582B" w:rsidRPr="00645B03" w:rsidRDefault="00BA582B" w:rsidP="0008358F">
            <w:pPr>
              <w:rPr>
                <w:rFonts w:cs="Arial"/>
                <w:noProof/>
                <w:sz w:val="24"/>
                <w:szCs w:val="24"/>
              </w:rPr>
            </w:pPr>
            <w:r w:rsidRPr="00645B03">
              <w:rPr>
                <w:rFonts w:cs="Arial"/>
                <w:noProof/>
                <w:sz w:val="24"/>
                <w:szCs w:val="24"/>
              </w:rPr>
              <w:t>Strangford</w:t>
            </w:r>
          </w:p>
        </w:tc>
        <w:tc>
          <w:tcPr>
            <w:tcW w:w="2405" w:type="dxa"/>
            <w:shd w:val="clear" w:color="auto" w:fill="auto"/>
          </w:tcPr>
          <w:p w14:paraId="314C5665" w14:textId="77777777" w:rsidR="00BA582B" w:rsidRPr="00645B03" w:rsidRDefault="00BA582B" w:rsidP="0008358F">
            <w:pPr>
              <w:rPr>
                <w:rFonts w:cs="Arial"/>
                <w:noProof/>
                <w:sz w:val="24"/>
                <w:szCs w:val="24"/>
              </w:rPr>
            </w:pPr>
            <w:r w:rsidRPr="00645B03">
              <w:rPr>
                <w:rFonts w:cs="Arial"/>
                <w:noProof/>
                <w:sz w:val="24"/>
                <w:szCs w:val="24"/>
              </w:rPr>
              <w:t>66,990</w:t>
            </w:r>
          </w:p>
        </w:tc>
      </w:tr>
      <w:tr w:rsidR="00BA582B" w:rsidRPr="003F39C8" w14:paraId="6876975A" w14:textId="77777777" w:rsidTr="00BA582B">
        <w:trPr>
          <w:trHeight w:val="433"/>
        </w:trPr>
        <w:tc>
          <w:tcPr>
            <w:tcW w:w="5487" w:type="dxa"/>
            <w:shd w:val="clear" w:color="auto" w:fill="auto"/>
          </w:tcPr>
          <w:p w14:paraId="5685E08D" w14:textId="77777777" w:rsidR="00BA582B" w:rsidRPr="00645B03" w:rsidRDefault="00BA582B" w:rsidP="0008358F">
            <w:pPr>
              <w:rPr>
                <w:rFonts w:cs="Arial"/>
                <w:noProof/>
                <w:sz w:val="24"/>
                <w:szCs w:val="24"/>
              </w:rPr>
            </w:pPr>
            <w:r w:rsidRPr="00645B03">
              <w:rPr>
                <w:rFonts w:cs="Arial"/>
                <w:noProof/>
                <w:sz w:val="24"/>
                <w:szCs w:val="24"/>
              </w:rPr>
              <w:t>Upper Bann</w:t>
            </w:r>
          </w:p>
        </w:tc>
        <w:tc>
          <w:tcPr>
            <w:tcW w:w="2405" w:type="dxa"/>
            <w:shd w:val="clear" w:color="auto" w:fill="auto"/>
          </w:tcPr>
          <w:p w14:paraId="690463D3" w14:textId="77777777" w:rsidR="00BA582B" w:rsidRPr="00645B03" w:rsidRDefault="00BA582B" w:rsidP="0008358F">
            <w:pPr>
              <w:rPr>
                <w:rFonts w:cs="Arial"/>
                <w:noProof/>
                <w:sz w:val="24"/>
                <w:szCs w:val="24"/>
              </w:rPr>
            </w:pPr>
            <w:r w:rsidRPr="00645B03">
              <w:rPr>
                <w:rFonts w:cs="Arial"/>
                <w:noProof/>
                <w:sz w:val="24"/>
                <w:szCs w:val="24"/>
              </w:rPr>
              <w:t>83,028</w:t>
            </w:r>
          </w:p>
        </w:tc>
      </w:tr>
      <w:tr w:rsidR="00BA582B" w:rsidRPr="003F39C8" w14:paraId="0F0884F0" w14:textId="77777777" w:rsidTr="00BA582B">
        <w:trPr>
          <w:trHeight w:val="413"/>
        </w:trPr>
        <w:tc>
          <w:tcPr>
            <w:tcW w:w="5487" w:type="dxa"/>
            <w:shd w:val="clear" w:color="auto" w:fill="auto"/>
          </w:tcPr>
          <w:p w14:paraId="289941A5" w14:textId="77777777" w:rsidR="00BA582B" w:rsidRPr="00645B03" w:rsidRDefault="00BA582B" w:rsidP="0008358F">
            <w:pPr>
              <w:rPr>
                <w:rFonts w:cs="Arial"/>
                <w:noProof/>
                <w:sz w:val="24"/>
                <w:szCs w:val="24"/>
              </w:rPr>
            </w:pPr>
            <w:r w:rsidRPr="00645B03">
              <w:rPr>
                <w:rFonts w:cs="Arial"/>
                <w:noProof/>
                <w:sz w:val="24"/>
                <w:szCs w:val="24"/>
              </w:rPr>
              <w:t>West Tyrone</w:t>
            </w:r>
          </w:p>
        </w:tc>
        <w:tc>
          <w:tcPr>
            <w:tcW w:w="2405" w:type="dxa"/>
            <w:shd w:val="clear" w:color="auto" w:fill="auto"/>
          </w:tcPr>
          <w:p w14:paraId="1A782AA4" w14:textId="77777777" w:rsidR="00BA582B" w:rsidRPr="00645B03" w:rsidRDefault="00BA582B" w:rsidP="0008358F">
            <w:pPr>
              <w:rPr>
                <w:rFonts w:cs="Arial"/>
                <w:noProof/>
                <w:sz w:val="24"/>
                <w:szCs w:val="24"/>
              </w:rPr>
            </w:pPr>
            <w:r w:rsidRPr="00645B03">
              <w:rPr>
                <w:rFonts w:cs="Arial"/>
                <w:noProof/>
                <w:sz w:val="24"/>
                <w:szCs w:val="24"/>
              </w:rPr>
              <w:t>66,339</w:t>
            </w:r>
          </w:p>
        </w:tc>
      </w:tr>
    </w:tbl>
    <w:p w14:paraId="07A367C9" w14:textId="77777777" w:rsidR="00757200" w:rsidRPr="002F072C" w:rsidRDefault="00757200" w:rsidP="00757200"/>
    <w:p w14:paraId="22D1304F" w14:textId="77777777" w:rsidR="00757200" w:rsidRPr="002F072C" w:rsidRDefault="00757200" w:rsidP="00757200"/>
    <w:p w14:paraId="4E371992" w14:textId="77777777" w:rsidR="00757200" w:rsidRPr="002F072C" w:rsidRDefault="00757200" w:rsidP="00757200"/>
    <w:p w14:paraId="32DCCBD5" w14:textId="77777777" w:rsidR="00757200" w:rsidRPr="002F072C" w:rsidRDefault="00757200" w:rsidP="00757200"/>
    <w:p w14:paraId="5B848364" w14:textId="77777777" w:rsidR="00757200" w:rsidRPr="002F072C" w:rsidRDefault="00757200" w:rsidP="00757200"/>
    <w:p w14:paraId="05B18B71" w14:textId="77777777" w:rsidR="00757200" w:rsidRPr="002F072C" w:rsidRDefault="00757200" w:rsidP="00757200"/>
    <w:p w14:paraId="073F280D" w14:textId="77777777" w:rsidR="00757200" w:rsidRPr="002F072C" w:rsidRDefault="00757200" w:rsidP="00757200"/>
    <w:p w14:paraId="1CF01E77" w14:textId="77777777" w:rsidR="00757200" w:rsidRPr="002F072C" w:rsidRDefault="00757200" w:rsidP="00757200"/>
    <w:p w14:paraId="42CD875C" w14:textId="77777777" w:rsidR="00757200" w:rsidRPr="002F072C" w:rsidRDefault="00757200" w:rsidP="00757200"/>
    <w:p w14:paraId="61CE9CE0" w14:textId="77777777" w:rsidR="00757200" w:rsidRPr="002F072C" w:rsidRDefault="00757200" w:rsidP="00757200"/>
    <w:p w14:paraId="4E653004" w14:textId="77777777" w:rsidR="00757200" w:rsidRPr="002F072C" w:rsidRDefault="00757200" w:rsidP="00757200"/>
    <w:p w14:paraId="1AEFDFD9" w14:textId="77777777" w:rsidR="00757200" w:rsidRPr="002F072C" w:rsidRDefault="00757200" w:rsidP="00757200"/>
    <w:p w14:paraId="7F6B4BDD" w14:textId="77777777" w:rsidR="00757200" w:rsidRPr="002F072C" w:rsidRDefault="00757200" w:rsidP="00757200"/>
    <w:p w14:paraId="524A5ACA" w14:textId="77777777" w:rsidR="00757200" w:rsidRPr="002F072C" w:rsidRDefault="00757200" w:rsidP="00757200"/>
    <w:p w14:paraId="0989DAD1" w14:textId="77777777" w:rsidR="00757200" w:rsidRPr="002F072C" w:rsidRDefault="00757200" w:rsidP="00757200"/>
    <w:p w14:paraId="089C38D4" w14:textId="77777777" w:rsidR="00757200" w:rsidRPr="002F072C" w:rsidRDefault="00757200" w:rsidP="00757200"/>
    <w:p w14:paraId="6C3CD9A1" w14:textId="77777777" w:rsidR="00757200" w:rsidRPr="002F072C" w:rsidRDefault="00757200" w:rsidP="00757200"/>
    <w:p w14:paraId="7575F3AA" w14:textId="77777777" w:rsidR="00757200" w:rsidRPr="002F072C" w:rsidRDefault="00757200" w:rsidP="00757200"/>
    <w:p w14:paraId="4911BC77" w14:textId="77777777" w:rsidR="00757200" w:rsidRPr="002F072C" w:rsidRDefault="00757200" w:rsidP="00757200"/>
    <w:p w14:paraId="4877F6E0" w14:textId="77777777" w:rsidR="00757200" w:rsidRPr="002F072C" w:rsidRDefault="00757200" w:rsidP="00757200"/>
    <w:p w14:paraId="3D46BA74" w14:textId="77777777" w:rsidR="00757200" w:rsidRPr="002F072C" w:rsidRDefault="00757200" w:rsidP="00757200">
      <w:pPr>
        <w:spacing w:after="160"/>
        <w:ind w:left="720"/>
      </w:pPr>
      <w:bookmarkStart w:id="30" w:name="_Toc82095260"/>
    </w:p>
    <w:p w14:paraId="47E1160D" w14:textId="77777777" w:rsidR="001022F8" w:rsidRPr="002F072C" w:rsidRDefault="001022F8" w:rsidP="00757200">
      <w:pPr>
        <w:spacing w:after="160"/>
        <w:ind w:left="720"/>
      </w:pPr>
    </w:p>
    <w:p w14:paraId="2117C8FE" w14:textId="77777777" w:rsidR="001022F8" w:rsidRPr="002F072C" w:rsidRDefault="001022F8" w:rsidP="00757200">
      <w:pPr>
        <w:spacing w:after="160"/>
        <w:ind w:left="720"/>
      </w:pPr>
    </w:p>
    <w:p w14:paraId="28866AB4" w14:textId="77777777" w:rsidR="001022F8" w:rsidRPr="002F072C" w:rsidRDefault="001022F8" w:rsidP="00757200">
      <w:pPr>
        <w:spacing w:after="160"/>
        <w:ind w:left="720"/>
      </w:pPr>
    </w:p>
    <w:p w14:paraId="47B8383B" w14:textId="77777777" w:rsidR="001022F8" w:rsidRPr="002F072C" w:rsidRDefault="001022F8" w:rsidP="00757200">
      <w:pPr>
        <w:spacing w:after="160"/>
        <w:ind w:left="720"/>
      </w:pPr>
    </w:p>
    <w:p w14:paraId="01521C29" w14:textId="77777777" w:rsidR="001022F8" w:rsidRPr="002F072C" w:rsidRDefault="001022F8" w:rsidP="00757200">
      <w:pPr>
        <w:spacing w:after="160"/>
        <w:ind w:left="720"/>
      </w:pPr>
    </w:p>
    <w:p w14:paraId="460EF383" w14:textId="77777777" w:rsidR="001022F8" w:rsidRPr="002F072C" w:rsidRDefault="001022F8" w:rsidP="00757200">
      <w:pPr>
        <w:spacing w:after="160"/>
        <w:ind w:left="720"/>
      </w:pPr>
    </w:p>
    <w:p w14:paraId="7B55B24C" w14:textId="77777777" w:rsidR="00DB4B10" w:rsidRPr="002F072C" w:rsidRDefault="00DB4B10">
      <w:pPr>
        <w:rPr>
          <w:rFonts w:eastAsia="Calibri" w:cs="Times New Roman"/>
          <w:szCs w:val="22"/>
          <w:lang w:eastAsia="en-GB"/>
        </w:rPr>
      </w:pPr>
      <w:r w:rsidRPr="002F072C">
        <w:rPr>
          <w:rFonts w:eastAsia="Calibri" w:cs="Times New Roman"/>
          <w:szCs w:val="22"/>
          <w:lang w:eastAsia="en-GB"/>
        </w:rPr>
        <w:br w:type="page"/>
      </w:r>
    </w:p>
    <w:p w14:paraId="5D6BCE21" w14:textId="6DCDAB0C" w:rsidR="00757200" w:rsidRPr="002F072C" w:rsidRDefault="00757200">
      <w:pPr>
        <w:numPr>
          <w:ilvl w:val="0"/>
          <w:numId w:val="24"/>
        </w:numPr>
        <w:spacing w:after="160" w:line="360" w:lineRule="auto"/>
        <w:rPr>
          <w:rFonts w:eastAsia="Calibri" w:cs="Times New Roman"/>
          <w:szCs w:val="22"/>
          <w:lang w:eastAsia="en-GB"/>
        </w:rPr>
      </w:pPr>
      <w:r w:rsidRPr="002F072C">
        <w:rPr>
          <w:rFonts w:eastAsia="Calibri" w:cs="Times New Roman"/>
          <w:szCs w:val="22"/>
          <w:lang w:eastAsia="en-GB"/>
        </w:rPr>
        <w:lastRenderedPageBreak/>
        <w:t>It was also noted that the existing Parliamentary constituencies are those established in 2008, but that the existing local government boundaries</w:t>
      </w:r>
      <w:r w:rsidR="00103F36" w:rsidRPr="002F072C">
        <w:rPr>
          <w:rFonts w:eastAsia="Calibri" w:cs="Times New Roman"/>
          <w:szCs w:val="22"/>
          <w:lang w:eastAsia="en-GB"/>
        </w:rPr>
        <w:t xml:space="preserve"> (</w:t>
      </w:r>
      <w:proofErr w:type="gramStart"/>
      <w:r w:rsidR="00103F36" w:rsidRPr="002F072C">
        <w:rPr>
          <w:rFonts w:eastAsia="Calibri" w:cs="Times New Roman"/>
          <w:szCs w:val="22"/>
          <w:lang w:eastAsia="en-GB"/>
        </w:rPr>
        <w:t>i.e.</w:t>
      </w:r>
      <w:proofErr w:type="gramEnd"/>
      <w:r w:rsidR="00103F36" w:rsidRPr="002F072C">
        <w:rPr>
          <w:rFonts w:eastAsia="Calibri" w:cs="Times New Roman"/>
          <w:szCs w:val="22"/>
          <w:lang w:eastAsia="en-GB"/>
        </w:rPr>
        <w:t xml:space="preserve"> wards)</w:t>
      </w:r>
      <w:r w:rsidRPr="002F072C">
        <w:rPr>
          <w:rFonts w:eastAsia="Calibri" w:cs="Times New Roman"/>
          <w:szCs w:val="22"/>
          <w:lang w:eastAsia="en-GB"/>
        </w:rPr>
        <w:t xml:space="preserve"> are more recent, dating from 2012. It is therefore the case that the boundaries of the current wards do not completely align with the boundaries of the existing constituencies. There are 56 wards which currently straddle 2 or more existing constituencies – these are listed at Appendix C.</w:t>
      </w:r>
    </w:p>
    <w:p w14:paraId="0BCFA79A" w14:textId="77777777" w:rsidR="00757200" w:rsidRPr="002F072C" w:rsidRDefault="00757200" w:rsidP="007C1DE4">
      <w:pPr>
        <w:spacing w:after="160"/>
      </w:pPr>
    </w:p>
    <w:p w14:paraId="385D69BB" w14:textId="65FFD89B" w:rsidR="00757200" w:rsidRPr="002F072C" w:rsidRDefault="008E7962">
      <w:pPr>
        <w:numPr>
          <w:ilvl w:val="0"/>
          <w:numId w:val="24"/>
        </w:numPr>
        <w:spacing w:after="160" w:line="360" w:lineRule="auto"/>
        <w:rPr>
          <w:rFonts w:eastAsia="Calibri" w:cs="Times New Roman"/>
          <w:szCs w:val="22"/>
          <w:lang w:eastAsia="en-GB"/>
        </w:rPr>
      </w:pPr>
      <w:r>
        <w:rPr>
          <w:rFonts w:eastAsia="Calibri" w:cs="Times New Roman"/>
          <w:szCs w:val="22"/>
          <w:lang w:eastAsia="en-GB"/>
        </w:rPr>
        <w:t xml:space="preserve">In developing its </w:t>
      </w:r>
      <w:r w:rsidR="007350AA">
        <w:rPr>
          <w:rFonts w:eastAsia="Calibri" w:cs="Times New Roman"/>
          <w:szCs w:val="22"/>
          <w:lang w:eastAsia="en-GB"/>
        </w:rPr>
        <w:t>i</w:t>
      </w:r>
      <w:r>
        <w:rPr>
          <w:rFonts w:eastAsia="Calibri" w:cs="Times New Roman"/>
          <w:szCs w:val="22"/>
          <w:lang w:eastAsia="en-GB"/>
        </w:rPr>
        <w:t xml:space="preserve">nitial </w:t>
      </w:r>
      <w:r w:rsidR="007350AA">
        <w:rPr>
          <w:rFonts w:eastAsia="Calibri" w:cs="Times New Roman"/>
          <w:szCs w:val="22"/>
          <w:lang w:eastAsia="en-GB"/>
        </w:rPr>
        <w:t>p</w:t>
      </w:r>
      <w:r>
        <w:rPr>
          <w:rFonts w:eastAsia="Calibri" w:cs="Times New Roman"/>
          <w:szCs w:val="22"/>
          <w:lang w:eastAsia="en-GB"/>
        </w:rPr>
        <w:t>roposals, t</w:t>
      </w:r>
      <w:r w:rsidR="00757200" w:rsidRPr="002F072C">
        <w:rPr>
          <w:rFonts w:eastAsia="Calibri" w:cs="Times New Roman"/>
          <w:szCs w:val="22"/>
          <w:lang w:eastAsia="en-GB"/>
        </w:rPr>
        <w:t>he Commission considered that the boundaries o</w:t>
      </w:r>
      <w:r w:rsidR="00103F36" w:rsidRPr="002F072C">
        <w:rPr>
          <w:rFonts w:eastAsia="Calibri" w:cs="Times New Roman"/>
          <w:szCs w:val="22"/>
          <w:lang w:eastAsia="en-GB"/>
        </w:rPr>
        <w:t>f existing constituencies and wards</w:t>
      </w:r>
      <w:r w:rsidR="00757200" w:rsidRPr="002F072C">
        <w:rPr>
          <w:rFonts w:eastAsia="Calibri" w:cs="Times New Roman"/>
          <w:szCs w:val="22"/>
          <w:lang w:eastAsia="en-GB"/>
        </w:rPr>
        <w:t>, being clear and certain, provided an appropriate starting point for its work. Wards are well-defined and well-understood units, offering clear and certain administrative boundary lines. The Commission therefore consider</w:t>
      </w:r>
      <w:r>
        <w:rPr>
          <w:rFonts w:eastAsia="Calibri" w:cs="Times New Roman"/>
          <w:szCs w:val="22"/>
          <w:lang w:eastAsia="en-GB"/>
        </w:rPr>
        <w:t>ed</w:t>
      </w:r>
      <w:r w:rsidR="00757200" w:rsidRPr="002F072C">
        <w:rPr>
          <w:rFonts w:eastAsia="Calibri" w:cs="Times New Roman"/>
          <w:szCs w:val="22"/>
          <w:lang w:eastAsia="en-GB"/>
        </w:rPr>
        <w:t xml:space="preserve"> whole wards to be the default building block for constituencies. It w</w:t>
      </w:r>
      <w:r>
        <w:rPr>
          <w:rFonts w:eastAsia="Calibri" w:cs="Times New Roman"/>
          <w:szCs w:val="22"/>
          <w:lang w:eastAsia="en-GB"/>
        </w:rPr>
        <w:t>as</w:t>
      </w:r>
      <w:r w:rsidR="00757200" w:rsidRPr="002F072C">
        <w:rPr>
          <w:rFonts w:eastAsia="Calibri" w:cs="Times New Roman"/>
          <w:szCs w:val="22"/>
          <w:lang w:eastAsia="en-GB"/>
        </w:rPr>
        <w:t xml:space="preserve"> also</w:t>
      </w:r>
      <w:r>
        <w:rPr>
          <w:rFonts w:eastAsia="Calibri" w:cs="Times New Roman"/>
          <w:szCs w:val="22"/>
          <w:lang w:eastAsia="en-GB"/>
        </w:rPr>
        <w:t xml:space="preserve"> </w:t>
      </w:r>
      <w:r w:rsidR="00757200" w:rsidRPr="002F072C">
        <w:rPr>
          <w:rFonts w:eastAsia="Calibri" w:cs="Times New Roman"/>
          <w:szCs w:val="22"/>
          <w:lang w:eastAsia="en-GB"/>
        </w:rPr>
        <w:t>mindful of undue disruption to existing constituency boundaries in its delineation.</w:t>
      </w:r>
    </w:p>
    <w:p w14:paraId="72ADF9E8" w14:textId="77777777" w:rsidR="00757200" w:rsidRPr="002F072C" w:rsidRDefault="00757200" w:rsidP="00757200">
      <w:pPr>
        <w:spacing w:after="160"/>
        <w:rPr>
          <w:rFonts w:eastAsia="Calibri" w:cs="Times New Roman"/>
          <w:szCs w:val="22"/>
          <w:lang w:eastAsia="en-GB"/>
        </w:rPr>
      </w:pPr>
    </w:p>
    <w:p w14:paraId="1759245B" w14:textId="052469C3" w:rsidR="00757200" w:rsidRPr="002F072C" w:rsidRDefault="00EE4030">
      <w:pPr>
        <w:numPr>
          <w:ilvl w:val="0"/>
          <w:numId w:val="24"/>
        </w:numPr>
        <w:spacing w:after="160" w:line="360" w:lineRule="auto"/>
        <w:ind w:left="714" w:hanging="357"/>
        <w:rPr>
          <w:rFonts w:eastAsia="Calibri" w:cs="Times New Roman"/>
          <w:szCs w:val="22"/>
          <w:lang w:eastAsia="en-GB"/>
        </w:rPr>
      </w:pPr>
      <w:r w:rsidRPr="002F072C">
        <w:rPr>
          <w:rFonts w:eastAsia="Calibri" w:cs="Times New Roman"/>
          <w:szCs w:val="22"/>
          <w:lang w:eastAsia="en-GB"/>
        </w:rPr>
        <w:t>T</w:t>
      </w:r>
      <w:r w:rsidR="00757200" w:rsidRPr="002F072C">
        <w:rPr>
          <w:rFonts w:eastAsia="Calibri" w:cs="Times New Roman"/>
          <w:szCs w:val="22"/>
          <w:lang w:eastAsia="en-GB"/>
        </w:rPr>
        <w:t>his was</w:t>
      </w:r>
      <w:r w:rsidRPr="002F072C">
        <w:rPr>
          <w:rFonts w:eastAsia="Calibri" w:cs="Times New Roman"/>
          <w:szCs w:val="22"/>
          <w:lang w:eastAsia="en-GB"/>
        </w:rPr>
        <w:t>, however,</w:t>
      </w:r>
      <w:r w:rsidR="00757200" w:rsidRPr="002F072C">
        <w:rPr>
          <w:rFonts w:eastAsia="Calibri" w:cs="Times New Roman"/>
          <w:szCs w:val="22"/>
          <w:lang w:eastAsia="en-GB"/>
        </w:rPr>
        <w:t xml:space="preserve"> only the identification of a starting point; it does not mean that an existing constituency should </w:t>
      </w:r>
      <w:proofErr w:type="gramStart"/>
      <w:r w:rsidR="00757200" w:rsidRPr="002F072C">
        <w:rPr>
          <w:rFonts w:eastAsia="Calibri" w:cs="Times New Roman"/>
          <w:szCs w:val="22"/>
          <w:lang w:eastAsia="en-GB"/>
        </w:rPr>
        <w:t>be considered to be</w:t>
      </w:r>
      <w:proofErr w:type="gramEnd"/>
      <w:r w:rsidR="00757200" w:rsidRPr="002F072C">
        <w:rPr>
          <w:rFonts w:eastAsia="Calibri" w:cs="Times New Roman"/>
          <w:szCs w:val="22"/>
          <w:lang w:eastAsia="en-GB"/>
        </w:rPr>
        <w:t xml:space="preserve"> protected from change simply because its electorate falls within the statutory electorate range, as the Commission must ensure that all constituencies in Northern Ireland are in line with the requirements of the Act. Nor does this starting point mean that some existing wards may not be split across constituencies, given </w:t>
      </w:r>
      <w:r w:rsidRPr="002F072C">
        <w:rPr>
          <w:rFonts w:eastAsia="Calibri" w:cs="Times New Roman"/>
          <w:szCs w:val="22"/>
          <w:lang w:eastAsia="en-GB"/>
        </w:rPr>
        <w:t xml:space="preserve">a balancing of factors, and </w:t>
      </w:r>
      <w:r w:rsidR="00757200" w:rsidRPr="002F072C">
        <w:rPr>
          <w:rFonts w:eastAsia="Calibri" w:cs="Times New Roman"/>
          <w:szCs w:val="22"/>
          <w:lang w:eastAsia="en-GB"/>
        </w:rPr>
        <w:t>the statutory requirements within which the Commission must work.</w:t>
      </w:r>
    </w:p>
    <w:p w14:paraId="51D48043" w14:textId="77777777" w:rsidR="00757200" w:rsidRPr="002F072C" w:rsidRDefault="00757200" w:rsidP="00757200">
      <w:pPr>
        <w:spacing w:after="160" w:line="276" w:lineRule="auto"/>
        <w:ind w:left="720"/>
        <w:rPr>
          <w:rFonts w:eastAsia="Calibri" w:cs="Times New Roman"/>
          <w:szCs w:val="22"/>
          <w:lang w:eastAsia="en-GB"/>
        </w:rPr>
      </w:pPr>
    </w:p>
    <w:p w14:paraId="604975EF" w14:textId="279A072A" w:rsidR="00757200" w:rsidRPr="002F072C" w:rsidRDefault="00757200">
      <w:pPr>
        <w:pStyle w:val="ListParagraph"/>
        <w:numPr>
          <w:ilvl w:val="0"/>
          <w:numId w:val="24"/>
        </w:numPr>
        <w:spacing w:after="160"/>
        <w:ind w:left="714" w:hanging="357"/>
        <w:rPr>
          <w:rFonts w:eastAsia="Calibri"/>
          <w:szCs w:val="22"/>
        </w:rPr>
      </w:pPr>
      <w:r w:rsidRPr="002F072C">
        <w:rPr>
          <w:rFonts w:eastAsia="Calibri"/>
          <w:szCs w:val="22"/>
        </w:rPr>
        <w:t>In considering existing ward boundaries to be the default building block for constituencies, the Commission sought to address the misalignment of the 56 wards that are currently split by the 2008 Parliamentary constituencies by moving each of them wholly into a single constituency</w:t>
      </w:r>
      <w:r w:rsidR="00FA415F" w:rsidRPr="002F072C">
        <w:rPr>
          <w:rFonts w:eastAsia="Calibri"/>
          <w:szCs w:val="22"/>
        </w:rPr>
        <w:t>,</w:t>
      </w:r>
      <w:r w:rsidRPr="002F072C">
        <w:rPr>
          <w:rFonts w:eastAsia="Calibri"/>
          <w:szCs w:val="22"/>
        </w:rPr>
        <w:t xml:space="preserve"> where the Commission was satisfied that it was appropriate to do so.</w:t>
      </w:r>
    </w:p>
    <w:p w14:paraId="7D3E4BBB" w14:textId="77777777" w:rsidR="00757200" w:rsidRPr="002F072C" w:rsidRDefault="00757200" w:rsidP="00757200">
      <w:pPr>
        <w:ind w:firstLine="720"/>
        <w:rPr>
          <w:rFonts w:eastAsia="Calibri"/>
          <w:szCs w:val="22"/>
        </w:rPr>
      </w:pPr>
    </w:p>
    <w:p w14:paraId="038B02E9" w14:textId="77777777" w:rsidR="00FC2F62" w:rsidRPr="002F072C" w:rsidRDefault="00FC2F62">
      <w:pPr>
        <w:rPr>
          <w:rFonts w:eastAsia="Calibri" w:cs="Times New Roman"/>
          <w:szCs w:val="22"/>
          <w:lang w:eastAsia="en-GB"/>
        </w:rPr>
      </w:pPr>
      <w:r w:rsidRPr="002F072C">
        <w:rPr>
          <w:rFonts w:eastAsia="Calibri"/>
          <w:szCs w:val="22"/>
        </w:rPr>
        <w:br w:type="page"/>
      </w:r>
    </w:p>
    <w:p w14:paraId="557060B4" w14:textId="3193CC06" w:rsidR="00757200" w:rsidRPr="002F072C" w:rsidRDefault="00757200">
      <w:pPr>
        <w:pStyle w:val="ListParagraph"/>
        <w:numPr>
          <w:ilvl w:val="0"/>
          <w:numId w:val="24"/>
        </w:numPr>
        <w:rPr>
          <w:rFonts w:eastAsia="Calibri"/>
          <w:szCs w:val="22"/>
        </w:rPr>
      </w:pPr>
      <w:r w:rsidRPr="002F072C">
        <w:rPr>
          <w:rFonts w:eastAsia="Calibri"/>
          <w:szCs w:val="22"/>
        </w:rPr>
        <w:lastRenderedPageBreak/>
        <w:t>The Commission noted that each of the 56 split wards already has</w:t>
      </w:r>
      <w:r w:rsidR="00AF7A2A" w:rsidRPr="002F072C">
        <w:rPr>
          <w:rFonts w:eastAsia="Calibri"/>
          <w:szCs w:val="22"/>
        </w:rPr>
        <w:t xml:space="preserve"> </w:t>
      </w:r>
      <w:r w:rsidRPr="002F072C">
        <w:rPr>
          <w:rFonts w:eastAsia="Calibri"/>
          <w:szCs w:val="22"/>
        </w:rPr>
        <w:t xml:space="preserve">overlapping extents with at least 2 constituencies. </w:t>
      </w:r>
      <w:r w:rsidR="008E7962">
        <w:rPr>
          <w:rFonts w:eastAsia="Calibri"/>
          <w:szCs w:val="22"/>
        </w:rPr>
        <w:t xml:space="preserve">In developing the Initial </w:t>
      </w:r>
      <w:proofErr w:type="gramStart"/>
      <w:r w:rsidR="008E7962">
        <w:rPr>
          <w:rFonts w:eastAsia="Calibri"/>
          <w:szCs w:val="22"/>
        </w:rPr>
        <w:t>Proposals, and</w:t>
      </w:r>
      <w:proofErr w:type="gramEnd"/>
      <w:r w:rsidR="008E7962">
        <w:rPr>
          <w:rFonts w:eastAsia="Calibri"/>
          <w:szCs w:val="22"/>
        </w:rPr>
        <w:t xml:space="preserve"> b</w:t>
      </w:r>
      <w:r w:rsidRPr="002F072C">
        <w:rPr>
          <w:rFonts w:eastAsia="Calibri"/>
          <w:szCs w:val="22"/>
        </w:rPr>
        <w:t xml:space="preserve">eing mindful of undue disruption to existing constituency boundaries, the Commission was satisfied that it was appropriate for 54 of these split wards to be aligned wholly into one of the constituencies in which it was already partially located. </w:t>
      </w:r>
    </w:p>
    <w:p w14:paraId="533ABC72" w14:textId="77777777" w:rsidR="00757200" w:rsidRPr="002F072C" w:rsidRDefault="00757200" w:rsidP="00757200">
      <w:pPr>
        <w:ind w:firstLine="720"/>
        <w:rPr>
          <w:rFonts w:eastAsia="Calibri"/>
          <w:szCs w:val="22"/>
        </w:rPr>
      </w:pPr>
    </w:p>
    <w:p w14:paraId="1C8F5C1F" w14:textId="36E6105A" w:rsidR="00757200" w:rsidRPr="002F072C" w:rsidRDefault="00757200">
      <w:pPr>
        <w:pStyle w:val="ListParagraph"/>
        <w:numPr>
          <w:ilvl w:val="0"/>
          <w:numId w:val="24"/>
        </w:numPr>
        <w:rPr>
          <w:rFonts w:eastAsia="Calibri"/>
          <w:szCs w:val="22"/>
          <w:lang w:eastAsia="en-US"/>
        </w:rPr>
      </w:pPr>
      <w:r w:rsidRPr="002F072C">
        <w:rPr>
          <w:rFonts w:eastAsia="Calibri"/>
          <w:szCs w:val="22"/>
          <w:lang w:eastAsia="en-US"/>
        </w:rPr>
        <w:t>In addition to existing constituency and ward boundaries, the Commission</w:t>
      </w:r>
      <w:r w:rsidR="00C92182" w:rsidRPr="002F072C">
        <w:rPr>
          <w:rFonts w:eastAsia="Calibri"/>
          <w:szCs w:val="22"/>
          <w:lang w:eastAsia="en-US"/>
        </w:rPr>
        <w:t xml:space="preserve"> </w:t>
      </w:r>
      <w:r w:rsidRPr="002F072C">
        <w:rPr>
          <w:rFonts w:eastAsia="Calibri"/>
          <w:szCs w:val="22"/>
        </w:rPr>
        <w:t>considered it appropriate to take account of ‘special geographical</w:t>
      </w:r>
      <w:r w:rsidR="00C92182" w:rsidRPr="002F072C">
        <w:rPr>
          <w:rFonts w:eastAsia="Calibri"/>
          <w:szCs w:val="22"/>
        </w:rPr>
        <w:t xml:space="preserve"> </w:t>
      </w:r>
      <w:r w:rsidRPr="002F072C">
        <w:rPr>
          <w:rFonts w:eastAsia="Calibri"/>
          <w:szCs w:val="22"/>
        </w:rPr>
        <w:t xml:space="preserve">considerations’, as referred to </w:t>
      </w:r>
      <w:proofErr w:type="spellStart"/>
      <w:r w:rsidRPr="002F072C">
        <w:rPr>
          <w:rFonts w:eastAsia="Calibri"/>
          <w:szCs w:val="22"/>
        </w:rPr>
        <w:t>at</w:t>
      </w:r>
      <w:proofErr w:type="spellEnd"/>
      <w:r w:rsidRPr="002F072C">
        <w:rPr>
          <w:rFonts w:eastAsia="Calibri"/>
          <w:szCs w:val="22"/>
        </w:rPr>
        <w:t xml:space="preserve"> Schedule 2 to the Act, which</w:t>
      </w:r>
      <w:r w:rsidR="00C92182" w:rsidRPr="002F072C">
        <w:rPr>
          <w:rFonts w:eastAsia="Calibri"/>
          <w:szCs w:val="22"/>
        </w:rPr>
        <w:t xml:space="preserve"> </w:t>
      </w:r>
      <w:r w:rsidRPr="002F072C">
        <w:rPr>
          <w:rFonts w:eastAsia="Calibri"/>
          <w:szCs w:val="22"/>
        </w:rPr>
        <w:t xml:space="preserve">continues ‘… including </w:t>
      </w:r>
      <w:proofErr w:type="gramStart"/>
      <w:r w:rsidRPr="002F072C">
        <w:rPr>
          <w:rFonts w:eastAsia="Calibri"/>
          <w:szCs w:val="22"/>
        </w:rPr>
        <w:t>in particular the</w:t>
      </w:r>
      <w:proofErr w:type="gramEnd"/>
      <w:r w:rsidRPr="002F072C">
        <w:rPr>
          <w:rFonts w:eastAsia="Calibri"/>
          <w:szCs w:val="22"/>
        </w:rPr>
        <w:t xml:space="preserve"> size, shape and accessibility of a</w:t>
      </w:r>
      <w:r w:rsidR="00C92182" w:rsidRPr="002F072C">
        <w:rPr>
          <w:rFonts w:eastAsia="Calibri"/>
          <w:szCs w:val="22"/>
        </w:rPr>
        <w:t xml:space="preserve"> </w:t>
      </w:r>
      <w:r w:rsidRPr="002F072C">
        <w:rPr>
          <w:rFonts w:eastAsia="Calibri"/>
          <w:szCs w:val="22"/>
        </w:rPr>
        <w:t xml:space="preserve">constituency’. The Commission considered that these were likely to be matters that were clear and certain, and so of </w:t>
      </w:r>
      <w:proofErr w:type="gramStart"/>
      <w:r w:rsidRPr="002F072C">
        <w:rPr>
          <w:rFonts w:eastAsia="Calibri"/>
          <w:szCs w:val="22"/>
        </w:rPr>
        <w:t>particular assistance</w:t>
      </w:r>
      <w:proofErr w:type="gramEnd"/>
      <w:r w:rsidRPr="002F072C">
        <w:rPr>
          <w:rFonts w:eastAsia="Calibri"/>
          <w:szCs w:val="22"/>
        </w:rPr>
        <w:t xml:space="preserve"> at this stage of the Commission’s work.</w:t>
      </w:r>
    </w:p>
    <w:p w14:paraId="42CDCC15" w14:textId="77777777" w:rsidR="00757200" w:rsidRPr="002F072C" w:rsidRDefault="00757200" w:rsidP="00757200">
      <w:pPr>
        <w:ind w:left="720"/>
      </w:pPr>
    </w:p>
    <w:p w14:paraId="457FA3B5" w14:textId="34D3260B" w:rsidR="00757200" w:rsidRPr="002F072C" w:rsidRDefault="00757200">
      <w:pPr>
        <w:pStyle w:val="ListParagraph"/>
        <w:numPr>
          <w:ilvl w:val="0"/>
          <w:numId w:val="24"/>
        </w:numPr>
      </w:pPr>
      <w:r w:rsidRPr="002F072C">
        <w:t>The Commission’s understanding is that special geographical considerations</w:t>
      </w:r>
      <w:r w:rsidR="00032060" w:rsidRPr="002F072C">
        <w:t xml:space="preserve"> </w:t>
      </w:r>
      <w:r w:rsidRPr="002F072C">
        <w:t>will include physical features such as mountains, lakes, coastlines, major</w:t>
      </w:r>
      <w:r w:rsidR="00032060" w:rsidRPr="002F072C">
        <w:t xml:space="preserve"> </w:t>
      </w:r>
      <w:r w:rsidRPr="002F072C">
        <w:t xml:space="preserve">roads, major </w:t>
      </w:r>
      <w:proofErr w:type="gramStart"/>
      <w:r w:rsidRPr="002F072C">
        <w:t>rivers</w:t>
      </w:r>
      <w:proofErr w:type="gramEnd"/>
      <w:r w:rsidRPr="002F072C">
        <w:t xml:space="preserve"> and built-up areas, and it will be mindful of dividing constituencies across those features. The Commission also understands that</w:t>
      </w:r>
      <w:r w:rsidR="00032060" w:rsidRPr="002F072C">
        <w:t xml:space="preserve"> </w:t>
      </w:r>
      <w:r w:rsidRPr="002F072C">
        <w:t>consideration of ‘the siz</w:t>
      </w:r>
      <w:r w:rsidR="00032060" w:rsidRPr="002F072C">
        <w:t xml:space="preserve">e, shape and accessibility of a </w:t>
      </w:r>
      <w:r w:rsidRPr="002F072C">
        <w:t>constituency’ will</w:t>
      </w:r>
      <w:r w:rsidR="00032060" w:rsidRPr="002F072C">
        <w:t xml:space="preserve"> </w:t>
      </w:r>
      <w:r w:rsidRPr="002F072C">
        <w:t>include consideration of matters such as the geographical compactness of a</w:t>
      </w:r>
      <w:r w:rsidR="00032060" w:rsidRPr="002F072C">
        <w:t xml:space="preserve"> </w:t>
      </w:r>
      <w:r w:rsidRPr="002F072C">
        <w:t>proposed constituency (i.e. consisting of parts that are positioned together neatly); the extent to which a proposed constituency is made</w:t>
      </w:r>
      <w:r w:rsidR="00032060" w:rsidRPr="002F072C">
        <w:t xml:space="preserve"> </w:t>
      </w:r>
      <w:r w:rsidRPr="002F072C">
        <w:t>up of wards that are adjacent to each other, or contains</w:t>
      </w:r>
      <w:r w:rsidR="00032060" w:rsidRPr="002F072C">
        <w:t xml:space="preserve"> </w:t>
      </w:r>
      <w:r w:rsidRPr="002F072C">
        <w:t>detached parts; and the availability of direct transport access from a ward to</w:t>
      </w:r>
      <w:r w:rsidR="00032060" w:rsidRPr="002F072C">
        <w:t xml:space="preserve"> </w:t>
      </w:r>
      <w:r w:rsidRPr="002F072C">
        <w:t>the rest of its proposed constituency.</w:t>
      </w:r>
    </w:p>
    <w:p w14:paraId="4CB822F5" w14:textId="77777777" w:rsidR="00757200" w:rsidRPr="002F072C" w:rsidRDefault="00757200" w:rsidP="00757200">
      <w:pPr>
        <w:ind w:left="720"/>
        <w:rPr>
          <w:rFonts w:eastAsia="Times New Roman" w:cs="Times New Roman"/>
          <w:lang w:eastAsia="en-GB"/>
        </w:rPr>
      </w:pPr>
    </w:p>
    <w:p w14:paraId="4F21E06D" w14:textId="11AAA04A" w:rsidR="00757200" w:rsidRPr="002F072C" w:rsidRDefault="008E7962">
      <w:pPr>
        <w:numPr>
          <w:ilvl w:val="0"/>
          <w:numId w:val="24"/>
        </w:numPr>
        <w:spacing w:after="160" w:line="360" w:lineRule="auto"/>
        <w:rPr>
          <w:rFonts w:eastAsia="Times New Roman" w:cs="Times New Roman"/>
          <w:lang w:eastAsia="en-GB"/>
        </w:rPr>
      </w:pPr>
      <w:r>
        <w:rPr>
          <w:rFonts w:eastAsia="Times New Roman" w:cs="Times New Roman"/>
          <w:lang w:eastAsia="en-GB"/>
        </w:rPr>
        <w:t>In developing the Initial Proposals, t</w:t>
      </w:r>
      <w:r w:rsidR="00757200" w:rsidRPr="002F072C">
        <w:rPr>
          <w:rFonts w:eastAsia="Times New Roman" w:cs="Times New Roman"/>
          <w:lang w:eastAsia="en-GB"/>
        </w:rPr>
        <w:t>he Commission anticipate</w:t>
      </w:r>
      <w:r>
        <w:rPr>
          <w:rFonts w:eastAsia="Times New Roman" w:cs="Times New Roman"/>
          <w:lang w:eastAsia="en-GB"/>
        </w:rPr>
        <w:t>d</w:t>
      </w:r>
      <w:r w:rsidR="00757200" w:rsidRPr="002F072C">
        <w:rPr>
          <w:rFonts w:eastAsia="Times New Roman" w:cs="Times New Roman"/>
          <w:lang w:eastAsia="en-GB"/>
        </w:rPr>
        <w:t xml:space="preserve"> that where the remaining factors identified in Rule 5 (namely local ties and inconvenience) </w:t>
      </w:r>
      <w:r>
        <w:rPr>
          <w:rFonts w:eastAsia="Times New Roman" w:cs="Times New Roman"/>
          <w:lang w:eastAsia="en-GB"/>
        </w:rPr>
        <w:t>were</w:t>
      </w:r>
      <w:r w:rsidR="00757200" w:rsidRPr="002F072C">
        <w:rPr>
          <w:rFonts w:eastAsia="Times New Roman" w:cs="Times New Roman"/>
          <w:lang w:eastAsia="en-GB"/>
        </w:rPr>
        <w:t xml:space="preserve"> relevant, this </w:t>
      </w:r>
      <w:r>
        <w:rPr>
          <w:rFonts w:eastAsia="Times New Roman" w:cs="Times New Roman"/>
          <w:lang w:eastAsia="en-GB"/>
        </w:rPr>
        <w:t>was</w:t>
      </w:r>
      <w:r w:rsidR="00757200" w:rsidRPr="002F072C">
        <w:rPr>
          <w:rFonts w:eastAsia="Times New Roman" w:cs="Times New Roman"/>
          <w:lang w:eastAsia="en-GB"/>
        </w:rPr>
        <w:t xml:space="preserve"> likely to be most readily identified </w:t>
      </w:r>
      <w:proofErr w:type="gramStart"/>
      <w:r w:rsidR="00757200" w:rsidRPr="002F072C">
        <w:rPr>
          <w:rFonts w:eastAsia="Times New Roman" w:cs="Times New Roman"/>
          <w:lang w:eastAsia="en-GB"/>
        </w:rPr>
        <w:t>in the course of</w:t>
      </w:r>
      <w:proofErr w:type="gramEnd"/>
      <w:r w:rsidR="00757200" w:rsidRPr="002F072C">
        <w:rPr>
          <w:rFonts w:eastAsia="Times New Roman" w:cs="Times New Roman"/>
          <w:lang w:eastAsia="en-GB"/>
        </w:rPr>
        <w:t xml:space="preserve"> the consultation process, with the benefit of public input.</w:t>
      </w:r>
    </w:p>
    <w:p w14:paraId="61ABA41D" w14:textId="77777777" w:rsidR="00757200" w:rsidRPr="002F072C" w:rsidRDefault="00757200" w:rsidP="009B3099">
      <w:pPr>
        <w:spacing w:after="160"/>
        <w:rPr>
          <w:bCs/>
        </w:rPr>
      </w:pPr>
    </w:p>
    <w:p w14:paraId="75C65408" w14:textId="77777777" w:rsidR="00FC2F62" w:rsidRPr="002F072C" w:rsidRDefault="00FC2F62">
      <w:pPr>
        <w:rPr>
          <w:rFonts w:eastAsia="Times New Roman" w:cs="Times New Roman"/>
          <w:lang w:eastAsia="en-GB"/>
        </w:rPr>
      </w:pPr>
      <w:r w:rsidRPr="002F072C">
        <w:rPr>
          <w:rFonts w:eastAsia="Times New Roman" w:cs="Times New Roman"/>
          <w:lang w:eastAsia="en-GB"/>
        </w:rPr>
        <w:br w:type="page"/>
      </w:r>
    </w:p>
    <w:p w14:paraId="10C3E9AB" w14:textId="59D401BC" w:rsidR="00757200" w:rsidRPr="002F072C" w:rsidRDefault="00F81856">
      <w:pPr>
        <w:numPr>
          <w:ilvl w:val="0"/>
          <w:numId w:val="24"/>
        </w:numPr>
        <w:spacing w:after="160" w:line="360" w:lineRule="auto"/>
        <w:rPr>
          <w:rFonts w:eastAsia="Times New Roman" w:cs="Times New Roman"/>
          <w:lang w:eastAsia="en-GB"/>
        </w:rPr>
      </w:pPr>
      <w:r w:rsidRPr="002F072C">
        <w:rPr>
          <w:rFonts w:eastAsia="Times New Roman" w:cs="Times New Roman"/>
          <w:lang w:eastAsia="en-GB"/>
        </w:rPr>
        <w:lastRenderedPageBreak/>
        <w:t>The Act does not define ‘</w:t>
      </w:r>
      <w:r w:rsidR="00757200" w:rsidRPr="002F072C">
        <w:rPr>
          <w:rFonts w:eastAsia="Times New Roman" w:cs="Times New Roman"/>
          <w:lang w:eastAsia="en-GB"/>
        </w:rPr>
        <w:t>any local ties which would be brok</w:t>
      </w:r>
      <w:r w:rsidRPr="002F072C">
        <w:rPr>
          <w:rFonts w:eastAsia="Times New Roman" w:cs="Times New Roman"/>
          <w:lang w:eastAsia="en-GB"/>
        </w:rPr>
        <w:t xml:space="preserve">en by changes in </w:t>
      </w:r>
      <w:proofErr w:type="gramStart"/>
      <w:r w:rsidRPr="002F072C">
        <w:rPr>
          <w:rFonts w:eastAsia="Times New Roman" w:cs="Times New Roman"/>
          <w:lang w:eastAsia="en-GB"/>
        </w:rPr>
        <w:t>constituencies’</w:t>
      </w:r>
      <w:proofErr w:type="gramEnd"/>
      <w:r w:rsidR="00757200" w:rsidRPr="002F072C">
        <w:rPr>
          <w:rFonts w:eastAsia="Times New Roman" w:cs="Times New Roman"/>
          <w:lang w:eastAsia="en-GB"/>
        </w:rPr>
        <w:t>. The Commission understands this phrase to relate primarily to patterns of commuting, shopping, school attendance, the organisation of health and other public services, and transport routes, but that th</w:t>
      </w:r>
      <w:r w:rsidRPr="002F072C">
        <w:rPr>
          <w:rFonts w:eastAsia="Times New Roman" w:cs="Times New Roman"/>
          <w:lang w:eastAsia="en-GB"/>
        </w:rPr>
        <w:t>is understanding, like that of ‘</w:t>
      </w:r>
      <w:r w:rsidR="00757200" w:rsidRPr="002F072C">
        <w:rPr>
          <w:rFonts w:eastAsia="Times New Roman" w:cs="Times New Roman"/>
          <w:lang w:eastAsia="en-GB"/>
        </w:rPr>
        <w:t>the inconveni</w:t>
      </w:r>
      <w:r w:rsidRPr="002F072C">
        <w:rPr>
          <w:rFonts w:eastAsia="Times New Roman" w:cs="Times New Roman"/>
          <w:lang w:eastAsia="en-GB"/>
        </w:rPr>
        <w:t>ences attendant on such changes’</w:t>
      </w:r>
      <w:r w:rsidR="00757200" w:rsidRPr="002F072C">
        <w:rPr>
          <w:rFonts w:eastAsia="Times New Roman" w:cs="Times New Roman"/>
          <w:lang w:eastAsia="en-GB"/>
        </w:rPr>
        <w:t xml:space="preserve"> </w:t>
      </w:r>
      <w:r w:rsidR="008E7962">
        <w:rPr>
          <w:rFonts w:eastAsia="Times New Roman" w:cs="Times New Roman"/>
          <w:lang w:eastAsia="en-GB"/>
        </w:rPr>
        <w:t>wa</w:t>
      </w:r>
      <w:r w:rsidR="00757200" w:rsidRPr="002F072C">
        <w:rPr>
          <w:rFonts w:eastAsia="Times New Roman" w:cs="Times New Roman"/>
          <w:lang w:eastAsia="en-GB"/>
        </w:rPr>
        <w:t xml:space="preserve">s likely to be more fully informed by the consultation process. </w:t>
      </w:r>
    </w:p>
    <w:p w14:paraId="46E805A2" w14:textId="77777777" w:rsidR="00757200" w:rsidRPr="002F072C" w:rsidRDefault="00757200" w:rsidP="00757200"/>
    <w:p w14:paraId="69F974D9" w14:textId="3A29E4D6" w:rsidR="00645B03" w:rsidRPr="003137E0" w:rsidRDefault="00757200">
      <w:pPr>
        <w:numPr>
          <w:ilvl w:val="0"/>
          <w:numId w:val="24"/>
        </w:numPr>
        <w:spacing w:after="160" w:line="360" w:lineRule="auto"/>
        <w:rPr>
          <w:rFonts w:eastAsia="Times New Roman" w:cs="Times New Roman"/>
          <w:lang w:eastAsia="en-GB"/>
        </w:rPr>
      </w:pPr>
      <w:r w:rsidRPr="002F072C">
        <w:rPr>
          <w:rFonts w:eastAsia="Times New Roman" w:cs="Times New Roman"/>
          <w:lang w:eastAsia="en-GB"/>
        </w:rPr>
        <w:t>It may be that some factors mentioned above may have greater prominence than others in particular localities, or that the factors under consideration may conflict with each other. Where that is the case, Commissioners will be required to make a judgement based on a balancing of factors, giving due consideration to the statuto</w:t>
      </w:r>
      <w:r w:rsidR="00CE1474">
        <w:rPr>
          <w:rFonts w:eastAsia="Times New Roman" w:cs="Times New Roman"/>
          <w:lang w:eastAsia="en-GB"/>
        </w:rPr>
        <w:t>ry electorate range requirement.</w:t>
      </w:r>
      <w:r w:rsidRPr="002F072C">
        <w:rPr>
          <w:rFonts w:eastAsia="Times New Roman" w:cs="Times New Roman"/>
          <w:lang w:eastAsia="en-GB"/>
        </w:rPr>
        <w:t xml:space="preserve"> </w:t>
      </w:r>
    </w:p>
    <w:p w14:paraId="3FFDDBFD" w14:textId="36AA50EA" w:rsidR="00961032" w:rsidRPr="003137E0" w:rsidRDefault="003137E0" w:rsidP="001F1BE4">
      <w:pPr>
        <w:pStyle w:val="Heading3"/>
        <w:numPr>
          <w:ilvl w:val="0"/>
          <w:numId w:val="0"/>
        </w:numPr>
        <w:ind w:left="431" w:hanging="5"/>
      </w:pPr>
      <w:bookmarkStart w:id="31" w:name="_Toc119492805"/>
      <w:r>
        <w:t>Consideration of r</w:t>
      </w:r>
      <w:r w:rsidR="00645B03">
        <w:t>epresentations received</w:t>
      </w:r>
      <w:bookmarkEnd w:id="31"/>
    </w:p>
    <w:p w14:paraId="22660EFA" w14:textId="0046C6D7" w:rsidR="00961032" w:rsidRPr="003137E0" w:rsidRDefault="00961032">
      <w:pPr>
        <w:pStyle w:val="ListParagraph"/>
        <w:numPr>
          <w:ilvl w:val="0"/>
          <w:numId w:val="24"/>
        </w:numPr>
        <w:ind w:right="-330"/>
        <w:rPr>
          <w:rFonts w:cs="Arial"/>
          <w:color w:val="000000" w:themeColor="text1"/>
        </w:rPr>
      </w:pPr>
      <w:r w:rsidRPr="003137E0">
        <w:rPr>
          <w:rFonts w:cs="Arial"/>
          <w:color w:val="000000" w:themeColor="text1"/>
        </w:rPr>
        <w:t xml:space="preserve">A total of 31 written representations were received during the initial consultation period. Five oral representations were made at the public hearings and a further three written representations were received during the secondary consultation period. </w:t>
      </w:r>
      <w:bookmarkStart w:id="32" w:name="_Hlk116898409"/>
      <w:r w:rsidR="00626089" w:rsidRPr="003137E0">
        <w:rPr>
          <w:rFonts w:cs="Arial"/>
          <w:color w:val="000000" w:themeColor="text1"/>
        </w:rPr>
        <w:t xml:space="preserve">Some representations focussed on a particular constituency, or a small number of wards within a constituency. Other representations proposed alternative schemes </w:t>
      </w:r>
      <w:r w:rsidR="003D08F1" w:rsidRPr="003137E0">
        <w:rPr>
          <w:rFonts w:cs="Arial"/>
          <w:color w:val="000000" w:themeColor="text1"/>
        </w:rPr>
        <w:t xml:space="preserve">impacting multiple constituencies. Some representations were supportive of some or </w:t>
      </w:r>
      <w:proofErr w:type="gramStart"/>
      <w:r w:rsidR="003D08F1" w:rsidRPr="003137E0">
        <w:rPr>
          <w:rFonts w:cs="Arial"/>
          <w:color w:val="000000" w:themeColor="text1"/>
        </w:rPr>
        <w:t>all of</w:t>
      </w:r>
      <w:proofErr w:type="gramEnd"/>
      <w:r w:rsidR="003D08F1" w:rsidRPr="003137E0">
        <w:rPr>
          <w:rFonts w:cs="Arial"/>
          <w:color w:val="000000" w:themeColor="text1"/>
        </w:rPr>
        <w:t xml:space="preserve"> the Commission’s initial proposals, others oppose</w:t>
      </w:r>
      <w:r w:rsidR="00CE1474" w:rsidRPr="003137E0">
        <w:rPr>
          <w:rFonts w:cs="Arial"/>
          <w:color w:val="000000" w:themeColor="text1"/>
        </w:rPr>
        <w:t xml:space="preserve">d some or all of the </w:t>
      </w:r>
      <w:r w:rsidR="00D521DF">
        <w:rPr>
          <w:rFonts w:cs="Arial"/>
          <w:color w:val="000000" w:themeColor="text1"/>
        </w:rPr>
        <w:t xml:space="preserve">initial </w:t>
      </w:r>
      <w:r w:rsidR="00CE1474" w:rsidRPr="003137E0">
        <w:rPr>
          <w:rFonts w:cs="Arial"/>
          <w:color w:val="000000" w:themeColor="text1"/>
        </w:rPr>
        <w:t xml:space="preserve">proposals. </w:t>
      </w:r>
    </w:p>
    <w:p w14:paraId="507B6089" w14:textId="77777777" w:rsidR="0086007D" w:rsidRPr="003137E0" w:rsidRDefault="0086007D" w:rsidP="0086007D">
      <w:pPr>
        <w:pStyle w:val="ListParagraph"/>
        <w:rPr>
          <w:rFonts w:cs="Arial"/>
          <w:color w:val="000000" w:themeColor="text1"/>
        </w:rPr>
      </w:pPr>
    </w:p>
    <w:p w14:paraId="5F3F4895" w14:textId="73D11E83" w:rsidR="00517080" w:rsidRDefault="00AB010D">
      <w:pPr>
        <w:pStyle w:val="ListParagraph"/>
        <w:numPr>
          <w:ilvl w:val="0"/>
          <w:numId w:val="24"/>
        </w:numPr>
        <w:ind w:right="-330"/>
        <w:rPr>
          <w:rFonts w:cs="Arial"/>
          <w:color w:val="000000" w:themeColor="text1"/>
        </w:rPr>
      </w:pPr>
      <w:r w:rsidRPr="003137E0">
        <w:rPr>
          <w:rFonts w:cs="Arial"/>
          <w:color w:val="000000" w:themeColor="text1"/>
        </w:rPr>
        <w:t xml:space="preserve">The Commission must work within the legislative </w:t>
      </w:r>
      <w:r w:rsidR="00313C81" w:rsidRPr="003137E0">
        <w:rPr>
          <w:rFonts w:cs="Arial"/>
          <w:color w:val="000000" w:themeColor="text1"/>
        </w:rPr>
        <w:t>requirements</w:t>
      </w:r>
      <w:r w:rsidRPr="003137E0">
        <w:rPr>
          <w:rFonts w:cs="Arial"/>
          <w:color w:val="000000" w:themeColor="text1"/>
        </w:rPr>
        <w:t xml:space="preserve"> of the Parliamentary Constituencies Act 1986 (as amended) for all 18 constituencies. </w:t>
      </w:r>
      <w:r w:rsidR="0086007D" w:rsidRPr="003137E0">
        <w:rPr>
          <w:rFonts w:cs="Arial"/>
          <w:color w:val="000000" w:themeColor="text1"/>
        </w:rPr>
        <w:t xml:space="preserve">Representations opposing the </w:t>
      </w:r>
      <w:r w:rsidR="001C7317">
        <w:rPr>
          <w:rFonts w:cs="Arial"/>
          <w:color w:val="000000" w:themeColor="text1"/>
        </w:rPr>
        <w:t xml:space="preserve">initial </w:t>
      </w:r>
      <w:r w:rsidR="0086007D" w:rsidRPr="003137E0">
        <w:rPr>
          <w:rFonts w:cs="Arial"/>
          <w:color w:val="000000" w:themeColor="text1"/>
        </w:rPr>
        <w:t xml:space="preserve">proposals did not always include alternative suggestions which </w:t>
      </w:r>
      <w:proofErr w:type="gramStart"/>
      <w:r w:rsidR="0086007D" w:rsidRPr="003137E0">
        <w:rPr>
          <w:rFonts w:cs="Arial"/>
          <w:color w:val="000000" w:themeColor="text1"/>
        </w:rPr>
        <w:t>took into account</w:t>
      </w:r>
      <w:proofErr w:type="gramEnd"/>
      <w:r w:rsidR="0086007D" w:rsidRPr="003137E0">
        <w:rPr>
          <w:rFonts w:cs="Arial"/>
          <w:color w:val="000000" w:themeColor="text1"/>
        </w:rPr>
        <w:t xml:space="preserve"> th</w:t>
      </w:r>
      <w:r w:rsidRPr="003137E0">
        <w:rPr>
          <w:rFonts w:cs="Arial"/>
          <w:color w:val="000000" w:themeColor="text1"/>
        </w:rPr>
        <w:t>ose</w:t>
      </w:r>
      <w:r w:rsidR="0086007D" w:rsidRPr="003137E0">
        <w:rPr>
          <w:rFonts w:cs="Arial"/>
          <w:color w:val="000000" w:themeColor="text1"/>
        </w:rPr>
        <w:t xml:space="preserve"> requirements. Representations making </w:t>
      </w:r>
      <w:proofErr w:type="gramStart"/>
      <w:r w:rsidR="0086007D" w:rsidRPr="003137E0">
        <w:rPr>
          <w:rFonts w:cs="Arial"/>
          <w:color w:val="000000" w:themeColor="text1"/>
        </w:rPr>
        <w:t>counter-proposals</w:t>
      </w:r>
      <w:proofErr w:type="gramEnd"/>
      <w:r w:rsidR="0086007D" w:rsidRPr="003137E0">
        <w:rPr>
          <w:rFonts w:cs="Arial"/>
          <w:color w:val="000000" w:themeColor="text1"/>
        </w:rPr>
        <w:t xml:space="preserve"> did not always address the knock-on effects of those counter-proposal</w:t>
      </w:r>
      <w:r w:rsidR="007A674A" w:rsidRPr="003137E0">
        <w:rPr>
          <w:rFonts w:cs="Arial"/>
          <w:color w:val="000000" w:themeColor="text1"/>
        </w:rPr>
        <w:t>s on other constituencies</w:t>
      </w:r>
      <w:r w:rsidR="0086007D" w:rsidRPr="003137E0">
        <w:rPr>
          <w:rFonts w:cs="Arial"/>
          <w:color w:val="000000" w:themeColor="text1"/>
        </w:rPr>
        <w:t>.</w:t>
      </w:r>
      <w:r w:rsidR="007A674A" w:rsidRPr="003137E0">
        <w:rPr>
          <w:rFonts w:cs="Arial"/>
          <w:color w:val="000000" w:themeColor="text1"/>
        </w:rPr>
        <w:t xml:space="preserve"> </w:t>
      </w:r>
    </w:p>
    <w:p w14:paraId="19D07870" w14:textId="77777777" w:rsidR="00517080" w:rsidRDefault="00517080" w:rsidP="00517080">
      <w:pPr>
        <w:pStyle w:val="ListParagraph"/>
      </w:pPr>
    </w:p>
    <w:p w14:paraId="62BFF07A" w14:textId="65148500" w:rsidR="00645B03" w:rsidRPr="00517080" w:rsidRDefault="00313C81">
      <w:pPr>
        <w:pStyle w:val="ListParagraph"/>
        <w:numPr>
          <w:ilvl w:val="0"/>
          <w:numId w:val="24"/>
        </w:numPr>
        <w:ind w:right="-330"/>
        <w:rPr>
          <w:rFonts w:cs="Arial"/>
          <w:color w:val="000000" w:themeColor="text1"/>
        </w:rPr>
      </w:pPr>
      <w:r w:rsidRPr="00517080">
        <w:lastRenderedPageBreak/>
        <w:t xml:space="preserve">Furthermore, </w:t>
      </w:r>
      <w:proofErr w:type="gramStart"/>
      <w:r w:rsidRPr="00517080">
        <w:t>a</w:t>
      </w:r>
      <w:r w:rsidR="00645B03" w:rsidRPr="00517080">
        <w:t xml:space="preserve"> number of</w:t>
      </w:r>
      <w:proofErr w:type="gramEnd"/>
      <w:r w:rsidR="00645B03" w:rsidRPr="00517080">
        <w:t xml:space="preserve"> representations made during the initial and secondary consultation periods</w:t>
      </w:r>
      <w:r w:rsidR="00645B03" w:rsidRPr="00645B03">
        <w:t xml:space="preserve"> raised issues which are not within the Commission’s statutory</w:t>
      </w:r>
      <w:r w:rsidR="00645B03">
        <w:t xml:space="preserve"> remit. </w:t>
      </w:r>
      <w:r w:rsidR="00645B03" w:rsidRPr="00645B03">
        <w:t>These included:</w:t>
      </w:r>
    </w:p>
    <w:p w14:paraId="78795215" w14:textId="77777777" w:rsidR="00645B03" w:rsidRDefault="00645B03" w:rsidP="00645B03"/>
    <w:p w14:paraId="614EE0B2" w14:textId="72F98F38" w:rsidR="00645B03" w:rsidRDefault="00645B03" w:rsidP="00645B03">
      <w:pPr>
        <w:pStyle w:val="ListParagraph"/>
        <w:numPr>
          <w:ilvl w:val="0"/>
          <w:numId w:val="20"/>
        </w:numPr>
      </w:pPr>
      <w:r w:rsidRPr="002F072C">
        <w:rPr>
          <w:i/>
        </w:rPr>
        <w:t>The use of alternative registers</w:t>
      </w:r>
      <w:r>
        <w:t xml:space="preserve">. The legislation requires the Commission to use the Parliamentary electorate data as </w:t>
      </w:r>
      <w:proofErr w:type="gramStart"/>
      <w:r>
        <w:t>at</w:t>
      </w:r>
      <w:proofErr w:type="gramEnd"/>
      <w:r>
        <w:t xml:space="preserve"> 2</w:t>
      </w:r>
      <w:r w:rsidR="00EE4B6D" w:rsidRPr="00EE4B6D">
        <w:rPr>
          <w:vertAlign w:val="superscript"/>
        </w:rPr>
        <w:t>nd</w:t>
      </w:r>
      <w:r w:rsidR="00EE4B6D">
        <w:t xml:space="preserve"> </w:t>
      </w:r>
      <w:r>
        <w:t>March 2020.</w:t>
      </w:r>
    </w:p>
    <w:p w14:paraId="2A0EEA40" w14:textId="77777777" w:rsidR="00645B03" w:rsidRPr="002F072C" w:rsidRDefault="00645B03" w:rsidP="00645B03">
      <w:pPr>
        <w:pStyle w:val="ListParagraph"/>
        <w:numPr>
          <w:ilvl w:val="0"/>
          <w:numId w:val="20"/>
        </w:numPr>
      </w:pPr>
      <w:r w:rsidRPr="002F072C">
        <w:rPr>
          <w:i/>
        </w:rPr>
        <w:t>Electoral outcomes</w:t>
      </w:r>
      <w:r w:rsidRPr="002F072C">
        <w:t>.</w:t>
      </w:r>
      <w:r>
        <w:t xml:space="preserve"> </w:t>
      </w:r>
      <w:r w:rsidRPr="002F072C">
        <w:t xml:space="preserve">As an independent and impartial body, it would not be appropriate for the Commission to </w:t>
      </w:r>
      <w:proofErr w:type="gramStart"/>
      <w:r w:rsidRPr="002F072C">
        <w:t>take into account</w:t>
      </w:r>
      <w:proofErr w:type="gramEnd"/>
      <w:r w:rsidRPr="002F072C">
        <w:t xml:space="preserve"> existing or future voting patterns, or possible impacts on future election results.</w:t>
      </w:r>
    </w:p>
    <w:p w14:paraId="499E4C6C" w14:textId="4D6B9218" w:rsidR="00645B03" w:rsidRPr="00E9340A" w:rsidRDefault="00645B03" w:rsidP="00645B03">
      <w:pPr>
        <w:pStyle w:val="ListParagraph"/>
        <w:numPr>
          <w:ilvl w:val="0"/>
          <w:numId w:val="20"/>
        </w:numPr>
        <w:rPr>
          <w:i/>
        </w:rPr>
      </w:pPr>
      <w:r>
        <w:rPr>
          <w:i/>
        </w:rPr>
        <w:t>Changes to the legislation</w:t>
      </w:r>
      <w:r w:rsidRPr="001B6554">
        <w:rPr>
          <w:i/>
        </w:rPr>
        <w:t xml:space="preserve">. </w:t>
      </w:r>
      <w:r>
        <w:t>Any amendment to the legislation, including relating to Rule 7, and relating to using data other than the electorate in calculating the distribution of seats, is a matter for Parliament.</w:t>
      </w:r>
    </w:p>
    <w:bookmarkEnd w:id="32"/>
    <w:p w14:paraId="68182F88" w14:textId="07FF7C47" w:rsidR="00961032" w:rsidRPr="00645B03" w:rsidRDefault="00961032" w:rsidP="00645B03">
      <w:pPr>
        <w:ind w:right="-330"/>
        <w:rPr>
          <w:rFonts w:cs="Arial"/>
          <w:color w:val="000000" w:themeColor="text1"/>
        </w:rPr>
      </w:pPr>
    </w:p>
    <w:p w14:paraId="27572A09" w14:textId="1B42877B" w:rsidR="00645B03" w:rsidRPr="001F1BE4" w:rsidRDefault="00645B03" w:rsidP="001F1BE4">
      <w:pPr>
        <w:pStyle w:val="Heading3"/>
        <w:numPr>
          <w:ilvl w:val="0"/>
          <w:numId w:val="0"/>
        </w:numPr>
        <w:ind w:left="426"/>
      </w:pPr>
      <w:bookmarkStart w:id="33" w:name="_Toc119492806"/>
      <w:bookmarkStart w:id="34" w:name="_Hlk116898700"/>
      <w:r w:rsidRPr="002F072C">
        <w:t xml:space="preserve">Approach adopted to developing </w:t>
      </w:r>
      <w:r>
        <w:t>Revised</w:t>
      </w:r>
      <w:r w:rsidRPr="002F072C">
        <w:t xml:space="preserve"> Proposals</w:t>
      </w:r>
      <w:bookmarkEnd w:id="33"/>
    </w:p>
    <w:p w14:paraId="55F456D6" w14:textId="7C3C03D7" w:rsidR="00645B03" w:rsidRDefault="00645B03">
      <w:pPr>
        <w:pStyle w:val="ListParagraph"/>
        <w:numPr>
          <w:ilvl w:val="0"/>
          <w:numId w:val="24"/>
        </w:numPr>
        <w:ind w:right="-330"/>
        <w:rPr>
          <w:rFonts w:cs="Arial"/>
          <w:color w:val="000000" w:themeColor="text1"/>
        </w:rPr>
      </w:pPr>
      <w:r w:rsidRPr="002F072C">
        <w:rPr>
          <w:rFonts w:cs="Arial"/>
          <w:color w:val="000000" w:themeColor="text1"/>
        </w:rPr>
        <w:t xml:space="preserve">The Commission took a particular approach to the delineation of the </w:t>
      </w:r>
      <w:r>
        <w:rPr>
          <w:rFonts w:cs="Arial"/>
          <w:color w:val="000000" w:themeColor="text1"/>
        </w:rPr>
        <w:t>I</w:t>
      </w:r>
      <w:r w:rsidRPr="002F072C">
        <w:rPr>
          <w:rFonts w:cs="Arial"/>
          <w:color w:val="000000" w:themeColor="text1"/>
        </w:rPr>
        <w:t xml:space="preserve">nitial </w:t>
      </w:r>
      <w:r>
        <w:rPr>
          <w:rFonts w:cs="Arial"/>
          <w:color w:val="000000" w:themeColor="text1"/>
        </w:rPr>
        <w:t>P</w:t>
      </w:r>
      <w:r w:rsidRPr="002F072C">
        <w:rPr>
          <w:rFonts w:cs="Arial"/>
          <w:color w:val="000000" w:themeColor="text1"/>
        </w:rPr>
        <w:t xml:space="preserve">roposals, as set out above, indicating that its decision-making would be further informed by the consultation process. Having now undertaken two periods of consultation, the Commission has conscientiously considered the representations made to it. That consideration is reflected in the revised proposals now made, and the Commission is grateful to all those who made representations, whether in writing or at the public hearings.  </w:t>
      </w:r>
    </w:p>
    <w:p w14:paraId="41F8BF22" w14:textId="77777777" w:rsidR="00645B03" w:rsidRDefault="00645B03" w:rsidP="00645B03">
      <w:pPr>
        <w:pStyle w:val="ListParagraph"/>
        <w:ind w:right="-330"/>
        <w:rPr>
          <w:rFonts w:cs="Arial"/>
          <w:color w:val="000000" w:themeColor="text1"/>
        </w:rPr>
      </w:pPr>
    </w:p>
    <w:p w14:paraId="7B8D6D63" w14:textId="5EB43241" w:rsidR="00AB319D" w:rsidRDefault="008E7962">
      <w:pPr>
        <w:pStyle w:val="ListParagraph"/>
        <w:numPr>
          <w:ilvl w:val="0"/>
          <w:numId w:val="24"/>
        </w:numPr>
        <w:ind w:right="-330"/>
        <w:rPr>
          <w:rFonts w:cs="Arial"/>
          <w:color w:val="000000" w:themeColor="text1"/>
        </w:rPr>
      </w:pPr>
      <w:r w:rsidRPr="002F072C">
        <w:rPr>
          <w:rFonts w:cs="Arial"/>
          <w:color w:val="000000" w:themeColor="text1"/>
        </w:rPr>
        <w:t>The Commission’s approach to date has been informed by the relevant legislation – namely, the Parliamentary Const</w:t>
      </w:r>
      <w:r w:rsidR="0042339A" w:rsidRPr="002F072C">
        <w:rPr>
          <w:rFonts w:cs="Arial"/>
          <w:color w:val="000000" w:themeColor="text1"/>
        </w:rPr>
        <w:t>ituencies Act 1986 (as amended) – and has recognised the importance of giving reasons for its decision making.</w:t>
      </w:r>
      <w:r w:rsidRPr="002F072C">
        <w:rPr>
          <w:rFonts w:cs="Arial"/>
          <w:color w:val="000000" w:themeColor="text1"/>
        </w:rPr>
        <w:t xml:space="preserve"> The legislation is not completely prescriptive – instead, its key features include the imposition of a mandatory requirement in Rule 2 (subject to the limited exceptions of Rule 7), and the identification of </w:t>
      </w:r>
      <w:proofErr w:type="gramStart"/>
      <w:r w:rsidRPr="002F072C">
        <w:rPr>
          <w:rFonts w:cs="Arial"/>
          <w:color w:val="000000" w:themeColor="text1"/>
        </w:rPr>
        <w:t>a number of</w:t>
      </w:r>
      <w:proofErr w:type="gramEnd"/>
      <w:r w:rsidRPr="002F072C">
        <w:rPr>
          <w:rFonts w:cs="Arial"/>
          <w:color w:val="000000" w:themeColor="text1"/>
        </w:rPr>
        <w:t xml:space="preserve"> permissible considerations in Rule 5. </w:t>
      </w:r>
    </w:p>
    <w:p w14:paraId="51137D6C" w14:textId="77777777" w:rsidR="00AB319D" w:rsidRDefault="00AB319D" w:rsidP="002F072C">
      <w:pPr>
        <w:pStyle w:val="ListParagraph"/>
        <w:ind w:right="-330"/>
        <w:rPr>
          <w:rFonts w:cs="Arial"/>
          <w:color w:val="000000" w:themeColor="text1"/>
        </w:rPr>
      </w:pPr>
    </w:p>
    <w:p w14:paraId="6F85178E" w14:textId="62D7243D" w:rsidR="00AA30EE" w:rsidRDefault="008E7962">
      <w:pPr>
        <w:pStyle w:val="ListParagraph"/>
        <w:numPr>
          <w:ilvl w:val="0"/>
          <w:numId w:val="24"/>
        </w:numPr>
        <w:ind w:right="-330"/>
        <w:rPr>
          <w:rFonts w:cs="Arial"/>
          <w:color w:val="000000" w:themeColor="text1"/>
        </w:rPr>
      </w:pPr>
      <w:r w:rsidRPr="002F072C">
        <w:rPr>
          <w:rFonts w:cs="Arial"/>
          <w:color w:val="000000" w:themeColor="text1"/>
        </w:rPr>
        <w:t xml:space="preserve">In making its decisions, the Commission must </w:t>
      </w:r>
      <w:proofErr w:type="gramStart"/>
      <w:r w:rsidRPr="002F072C">
        <w:rPr>
          <w:rFonts w:cs="Arial"/>
          <w:color w:val="000000" w:themeColor="text1"/>
        </w:rPr>
        <w:t>take into account</w:t>
      </w:r>
      <w:proofErr w:type="gramEnd"/>
      <w:r w:rsidRPr="002F072C">
        <w:rPr>
          <w:rFonts w:cs="Arial"/>
          <w:color w:val="000000" w:themeColor="text1"/>
        </w:rPr>
        <w:t xml:space="preserve"> all relevant considerations, and consider what weight should be attached to them. The weight to be given to a relevant </w:t>
      </w:r>
      <w:r w:rsidRPr="002F072C">
        <w:rPr>
          <w:rFonts w:cs="Arial"/>
          <w:color w:val="000000" w:themeColor="text1"/>
        </w:rPr>
        <w:lastRenderedPageBreak/>
        <w:t>consideration is a matter for the Commission to determine, subject to a requirement that it do so rationally.</w:t>
      </w:r>
      <w:r w:rsidR="0042339A" w:rsidRPr="002F072C">
        <w:rPr>
          <w:rFonts w:cs="Arial"/>
          <w:color w:val="000000" w:themeColor="text1"/>
        </w:rPr>
        <w:t xml:space="preserve"> </w:t>
      </w:r>
      <w:r w:rsidRPr="002F072C">
        <w:rPr>
          <w:rFonts w:cs="Arial"/>
          <w:color w:val="000000" w:themeColor="text1"/>
        </w:rPr>
        <w:t xml:space="preserve">In making its </w:t>
      </w:r>
      <w:r w:rsidR="007350AA">
        <w:rPr>
          <w:rFonts w:cs="Arial"/>
          <w:color w:val="000000" w:themeColor="text1"/>
        </w:rPr>
        <w:t>i</w:t>
      </w:r>
      <w:r w:rsidRPr="002F072C">
        <w:rPr>
          <w:rFonts w:cs="Arial"/>
          <w:color w:val="000000" w:themeColor="text1"/>
        </w:rPr>
        <w:t xml:space="preserve">nitial </w:t>
      </w:r>
      <w:r w:rsidR="007350AA">
        <w:rPr>
          <w:rFonts w:cs="Arial"/>
          <w:color w:val="000000" w:themeColor="text1"/>
        </w:rPr>
        <w:t>p</w:t>
      </w:r>
      <w:r w:rsidRPr="002F072C">
        <w:rPr>
          <w:rFonts w:cs="Arial"/>
          <w:color w:val="000000" w:themeColor="text1"/>
        </w:rPr>
        <w:t xml:space="preserve">roposals, the Commission set out its approach </w:t>
      </w:r>
      <w:proofErr w:type="gramStart"/>
      <w:r w:rsidRPr="002F072C">
        <w:rPr>
          <w:rFonts w:cs="Arial"/>
          <w:color w:val="000000" w:themeColor="text1"/>
        </w:rPr>
        <w:t>in order to</w:t>
      </w:r>
      <w:proofErr w:type="gramEnd"/>
      <w:r w:rsidRPr="002F072C">
        <w:rPr>
          <w:rFonts w:cs="Arial"/>
          <w:color w:val="000000" w:themeColor="text1"/>
        </w:rPr>
        <w:t xml:space="preserve"> explain </w:t>
      </w:r>
      <w:r w:rsidR="0042339A" w:rsidRPr="002F072C">
        <w:rPr>
          <w:rFonts w:cs="Arial"/>
          <w:color w:val="000000" w:themeColor="text1"/>
        </w:rPr>
        <w:t xml:space="preserve">the reasons for its delineation - </w:t>
      </w:r>
      <w:r w:rsidR="0042339A" w:rsidRPr="0012006B">
        <w:rPr>
          <w:rFonts w:cs="Arial"/>
          <w:color w:val="000000" w:themeColor="text1"/>
        </w:rPr>
        <w:t>likewise</w:t>
      </w:r>
      <w:r w:rsidRPr="0012006B">
        <w:rPr>
          <w:rFonts w:cs="Arial"/>
          <w:color w:val="000000" w:themeColor="text1"/>
        </w:rPr>
        <w:t>,</w:t>
      </w:r>
      <w:r w:rsidR="0042339A" w:rsidRPr="0012006B">
        <w:rPr>
          <w:rFonts w:cs="Arial"/>
          <w:color w:val="000000" w:themeColor="text1"/>
        </w:rPr>
        <w:t xml:space="preserve"> detailed below </w:t>
      </w:r>
      <w:r w:rsidR="0012006B" w:rsidRPr="0012006B">
        <w:rPr>
          <w:rFonts w:cs="Arial"/>
          <w:color w:val="000000" w:themeColor="text1"/>
        </w:rPr>
        <w:t xml:space="preserve">and in Chapter 4 </w:t>
      </w:r>
      <w:r w:rsidR="0042339A" w:rsidRPr="0012006B">
        <w:rPr>
          <w:rFonts w:cs="Arial"/>
          <w:color w:val="000000" w:themeColor="text1"/>
        </w:rPr>
        <w:t>are reasons for the revisions to the Commission’s</w:t>
      </w:r>
      <w:r w:rsidRPr="0012006B">
        <w:rPr>
          <w:rFonts w:cs="Arial"/>
          <w:color w:val="000000" w:themeColor="text1"/>
        </w:rPr>
        <w:t xml:space="preserve"> </w:t>
      </w:r>
      <w:r w:rsidR="007350AA" w:rsidRPr="0012006B">
        <w:rPr>
          <w:rFonts w:cs="Arial"/>
          <w:color w:val="000000" w:themeColor="text1"/>
        </w:rPr>
        <w:t>i</w:t>
      </w:r>
      <w:r w:rsidRPr="0012006B">
        <w:rPr>
          <w:rFonts w:cs="Arial"/>
          <w:color w:val="000000" w:themeColor="text1"/>
        </w:rPr>
        <w:t xml:space="preserve">nitial </w:t>
      </w:r>
      <w:r w:rsidR="007350AA" w:rsidRPr="0012006B">
        <w:rPr>
          <w:rFonts w:cs="Arial"/>
          <w:color w:val="000000" w:themeColor="text1"/>
        </w:rPr>
        <w:t>p</w:t>
      </w:r>
      <w:r w:rsidRPr="0012006B">
        <w:rPr>
          <w:rFonts w:cs="Arial"/>
          <w:color w:val="000000" w:themeColor="text1"/>
        </w:rPr>
        <w:t>roposals.</w:t>
      </w:r>
      <w:r w:rsidRPr="002F072C">
        <w:rPr>
          <w:rFonts w:cs="Arial"/>
          <w:color w:val="000000" w:themeColor="text1"/>
        </w:rPr>
        <w:t xml:space="preserve"> </w:t>
      </w:r>
    </w:p>
    <w:p w14:paraId="7E2673AE" w14:textId="77777777" w:rsidR="00AA30EE" w:rsidRDefault="00AA30EE" w:rsidP="002F072C">
      <w:pPr>
        <w:pStyle w:val="ListParagraph"/>
        <w:ind w:right="-330"/>
        <w:rPr>
          <w:rFonts w:cs="Arial"/>
          <w:color w:val="000000" w:themeColor="text1"/>
        </w:rPr>
      </w:pPr>
    </w:p>
    <w:p w14:paraId="00542D16" w14:textId="731327AC" w:rsidR="008E7962" w:rsidRPr="002F072C" w:rsidRDefault="008E7962">
      <w:pPr>
        <w:pStyle w:val="ListParagraph"/>
        <w:numPr>
          <w:ilvl w:val="0"/>
          <w:numId w:val="24"/>
        </w:numPr>
        <w:ind w:right="-330"/>
        <w:rPr>
          <w:rFonts w:cs="Arial"/>
          <w:color w:val="000000" w:themeColor="text1"/>
        </w:rPr>
      </w:pPr>
      <w:r w:rsidRPr="002F072C">
        <w:rPr>
          <w:rFonts w:cs="Arial"/>
          <w:color w:val="000000" w:themeColor="text1"/>
        </w:rPr>
        <w:t xml:space="preserve">While </w:t>
      </w:r>
      <w:proofErr w:type="gramStart"/>
      <w:r w:rsidRPr="002F072C">
        <w:rPr>
          <w:rFonts w:cs="Arial"/>
          <w:color w:val="000000" w:themeColor="text1"/>
        </w:rPr>
        <w:t>a number of</w:t>
      </w:r>
      <w:proofErr w:type="gramEnd"/>
      <w:r w:rsidRPr="002F072C">
        <w:rPr>
          <w:rFonts w:cs="Arial"/>
          <w:color w:val="000000" w:themeColor="text1"/>
        </w:rPr>
        <w:t xml:space="preserve"> respondents to the initial and secondary consultations differed from the Commission regarding the judgement to be made on the balancing of factors in certain areas, or proposed additional factors to be taken into consideration</w:t>
      </w:r>
      <w:bookmarkStart w:id="35" w:name="_Hlk117159663"/>
      <w:r w:rsidRPr="002F072C">
        <w:rPr>
          <w:rFonts w:cs="Arial"/>
          <w:color w:val="000000" w:themeColor="text1"/>
        </w:rPr>
        <w:t>, it was noted that representations received did not primarily focus on the approach the Commission took to delineation (rather, they focused on the delineation itself, rather than the methodology</w:t>
      </w:r>
      <w:bookmarkEnd w:id="35"/>
      <w:r w:rsidRPr="002F072C">
        <w:rPr>
          <w:rFonts w:cs="Arial"/>
          <w:color w:val="000000" w:themeColor="text1"/>
        </w:rPr>
        <w:t xml:space="preserve">). Having reflected on its approach to delineation, generally and </w:t>
      </w:r>
      <w:proofErr w:type="gramStart"/>
      <w:r w:rsidRPr="002F072C">
        <w:rPr>
          <w:rFonts w:cs="Arial"/>
          <w:color w:val="000000" w:themeColor="text1"/>
        </w:rPr>
        <w:t>in light of</w:t>
      </w:r>
      <w:proofErr w:type="gramEnd"/>
      <w:r w:rsidRPr="002F072C">
        <w:rPr>
          <w:rFonts w:cs="Arial"/>
          <w:color w:val="000000" w:themeColor="text1"/>
        </w:rPr>
        <w:t xml:space="preserve"> the representations it has received, the Commission considers that the approach set out in its </w:t>
      </w:r>
      <w:r w:rsidR="00D42353">
        <w:rPr>
          <w:rFonts w:cs="Arial"/>
          <w:color w:val="000000" w:themeColor="text1"/>
        </w:rPr>
        <w:t>I</w:t>
      </w:r>
      <w:r w:rsidRPr="002F072C">
        <w:rPr>
          <w:rFonts w:cs="Arial"/>
          <w:color w:val="000000" w:themeColor="text1"/>
        </w:rPr>
        <w:t xml:space="preserve">nitial </w:t>
      </w:r>
      <w:r w:rsidR="00D42353">
        <w:rPr>
          <w:rFonts w:cs="Arial"/>
          <w:color w:val="000000" w:themeColor="text1"/>
        </w:rPr>
        <w:t>P</w:t>
      </w:r>
      <w:r w:rsidRPr="002F072C">
        <w:rPr>
          <w:rFonts w:cs="Arial"/>
          <w:color w:val="000000" w:themeColor="text1"/>
        </w:rPr>
        <w:t>roposals Report</w:t>
      </w:r>
      <w:r w:rsidR="00593621">
        <w:rPr>
          <w:rFonts w:cs="Arial"/>
          <w:color w:val="000000" w:themeColor="text1"/>
        </w:rPr>
        <w:t xml:space="preserve">, </w:t>
      </w:r>
      <w:r w:rsidRPr="002F072C">
        <w:rPr>
          <w:rFonts w:cs="Arial"/>
          <w:color w:val="000000" w:themeColor="text1"/>
        </w:rPr>
        <w:t xml:space="preserve">informed now by the consultation process, remains appropriate for the making of revised proposals. </w:t>
      </w:r>
    </w:p>
    <w:p w14:paraId="38525A91" w14:textId="77777777" w:rsidR="008E7962" w:rsidRPr="002F072C" w:rsidRDefault="008E7962" w:rsidP="008E7962">
      <w:pPr>
        <w:spacing w:line="360" w:lineRule="auto"/>
        <w:ind w:left="709" w:right="-330"/>
        <w:rPr>
          <w:rFonts w:cs="Arial"/>
          <w:color w:val="000000" w:themeColor="text1"/>
        </w:rPr>
      </w:pPr>
    </w:p>
    <w:p w14:paraId="4A6941A5" w14:textId="0FDAE535" w:rsidR="008E7962" w:rsidRDefault="008E7962">
      <w:pPr>
        <w:pStyle w:val="ListParagraph"/>
        <w:numPr>
          <w:ilvl w:val="0"/>
          <w:numId w:val="24"/>
        </w:numPr>
        <w:ind w:right="-330"/>
        <w:rPr>
          <w:rFonts w:cs="Arial"/>
          <w:color w:val="000000" w:themeColor="text1"/>
        </w:rPr>
      </w:pPr>
      <w:r w:rsidRPr="002F072C">
        <w:rPr>
          <w:rFonts w:cs="Arial"/>
          <w:color w:val="000000" w:themeColor="text1"/>
        </w:rPr>
        <w:t xml:space="preserve"> The Initial Proposals Report indicated that where the factors of local ties and inconvenience were of relevance, this was most likely to be identified by the consultation process. Likewise, it was indicated that the Commission’s understanding of these factors would be more fully informed by the consultation process. That being so, where representations have identified these factors as being relevant, and have more fully informed the Commission’s understanding of these factors, then those representations have been given such weight as the Co</w:t>
      </w:r>
      <w:r w:rsidR="00645B03">
        <w:rPr>
          <w:rFonts w:cs="Arial"/>
          <w:color w:val="000000" w:themeColor="text1"/>
        </w:rPr>
        <w:t>mmission considers appropriate.</w:t>
      </w:r>
    </w:p>
    <w:p w14:paraId="6D959A15" w14:textId="77777777" w:rsidR="001C4270" w:rsidRPr="001C4270" w:rsidRDefault="001C4270" w:rsidP="001C4270">
      <w:pPr>
        <w:pStyle w:val="ListParagraph"/>
        <w:rPr>
          <w:rFonts w:cs="Arial"/>
          <w:color w:val="000000" w:themeColor="text1"/>
        </w:rPr>
      </w:pPr>
    </w:p>
    <w:p w14:paraId="5B97E769" w14:textId="51071564" w:rsidR="001C4270" w:rsidRPr="00E9340A" w:rsidRDefault="001C4270">
      <w:pPr>
        <w:pStyle w:val="ListParagraph"/>
        <w:numPr>
          <w:ilvl w:val="0"/>
          <w:numId w:val="24"/>
        </w:numPr>
        <w:ind w:right="-330"/>
        <w:rPr>
          <w:rFonts w:cs="Arial"/>
          <w:color w:val="000000" w:themeColor="text1"/>
        </w:rPr>
      </w:pPr>
      <w:r w:rsidRPr="00E9340A">
        <w:rPr>
          <w:rFonts w:cs="Arial"/>
          <w:color w:val="000000" w:themeColor="text1"/>
        </w:rPr>
        <w:t xml:space="preserve">The Commission has sought to be responsive to the representations made. These representations have, for example, been of substantial assistance to Commissioners in the identification of initial proposals meriting reconsideration </w:t>
      </w:r>
      <w:proofErr w:type="gramStart"/>
      <w:r w:rsidRPr="00E9340A">
        <w:rPr>
          <w:rFonts w:cs="Arial"/>
          <w:color w:val="000000" w:themeColor="text1"/>
        </w:rPr>
        <w:t>in light of</w:t>
      </w:r>
      <w:proofErr w:type="gramEnd"/>
      <w:r w:rsidRPr="00E9340A">
        <w:rPr>
          <w:rFonts w:cs="Arial"/>
          <w:color w:val="000000" w:themeColor="text1"/>
        </w:rPr>
        <w:t xml:space="preserve"> a significant level and commonality of responses received.  </w:t>
      </w:r>
    </w:p>
    <w:p w14:paraId="43083E6B" w14:textId="77777777" w:rsidR="008E7962" w:rsidRPr="002F072C" w:rsidRDefault="008E7962" w:rsidP="008E7962">
      <w:pPr>
        <w:spacing w:line="360" w:lineRule="auto"/>
        <w:ind w:left="709" w:right="-330"/>
        <w:rPr>
          <w:rFonts w:cs="Arial"/>
          <w:color w:val="000000" w:themeColor="text1"/>
        </w:rPr>
      </w:pPr>
    </w:p>
    <w:p w14:paraId="2E4F62CB" w14:textId="748DAEA7" w:rsidR="008E7962" w:rsidRPr="002F072C" w:rsidRDefault="008E7962">
      <w:pPr>
        <w:pStyle w:val="ListParagraph"/>
        <w:numPr>
          <w:ilvl w:val="0"/>
          <w:numId w:val="24"/>
        </w:numPr>
        <w:ind w:right="-330"/>
        <w:rPr>
          <w:rFonts w:cs="Arial"/>
          <w:color w:val="000000" w:themeColor="text1"/>
        </w:rPr>
      </w:pPr>
      <w:r w:rsidRPr="002F072C">
        <w:rPr>
          <w:rFonts w:cs="Arial"/>
          <w:color w:val="000000" w:themeColor="text1"/>
        </w:rPr>
        <w:t xml:space="preserve">It remains the case that some factors may have greater prominence than others in particular localities, or that the factors under consideration may conflict with each other. Where that has </w:t>
      </w:r>
      <w:r w:rsidRPr="002F072C">
        <w:rPr>
          <w:rFonts w:cs="Arial"/>
          <w:color w:val="000000" w:themeColor="text1"/>
        </w:rPr>
        <w:lastRenderedPageBreak/>
        <w:t xml:space="preserve">been the case, Commissioners have been required to make a judgement based on a balancing of factors, giving due consideration to the mandatory Rule 2 requirement. </w:t>
      </w:r>
    </w:p>
    <w:p w14:paraId="368DCA02" w14:textId="77777777" w:rsidR="008E7962" w:rsidRPr="002F072C" w:rsidRDefault="008E7962" w:rsidP="008E7962">
      <w:pPr>
        <w:spacing w:line="360" w:lineRule="auto"/>
        <w:ind w:left="709" w:right="-330"/>
        <w:rPr>
          <w:rFonts w:cs="Arial"/>
          <w:color w:val="000000" w:themeColor="text1"/>
        </w:rPr>
      </w:pPr>
    </w:p>
    <w:p w14:paraId="6F8E0E64" w14:textId="69956367" w:rsidR="00EE105B" w:rsidRPr="0052282B" w:rsidRDefault="008E7962">
      <w:pPr>
        <w:pStyle w:val="ListParagraph"/>
        <w:numPr>
          <w:ilvl w:val="0"/>
          <w:numId w:val="24"/>
        </w:numPr>
        <w:rPr>
          <w:i/>
        </w:rPr>
      </w:pPr>
      <w:r w:rsidRPr="002F072C">
        <w:rPr>
          <w:rFonts w:cs="Arial"/>
          <w:color w:val="000000" w:themeColor="text1"/>
        </w:rPr>
        <w:t xml:space="preserve">Where representations invoked Rule 7, the Commission considered them </w:t>
      </w:r>
      <w:proofErr w:type="gramStart"/>
      <w:r w:rsidRPr="002F072C">
        <w:rPr>
          <w:rFonts w:cs="Arial"/>
          <w:color w:val="000000" w:themeColor="text1"/>
        </w:rPr>
        <w:t>in light of</w:t>
      </w:r>
      <w:proofErr w:type="gramEnd"/>
      <w:r w:rsidRPr="002F072C">
        <w:rPr>
          <w:rFonts w:cs="Arial"/>
          <w:color w:val="000000" w:themeColor="text1"/>
        </w:rPr>
        <w:t xml:space="preserve"> the </w:t>
      </w:r>
      <w:r w:rsidR="00D40484">
        <w:rPr>
          <w:rFonts w:cs="Arial"/>
          <w:color w:val="000000" w:themeColor="text1"/>
        </w:rPr>
        <w:t xml:space="preserve">statutory threshold for the use of Rule 7, namely that it is only available when Commissioners’ ability to take into account the Rule 5 factors was unreasonably impaired by having to apply Rule 2. </w:t>
      </w:r>
      <w:r w:rsidR="00D40484">
        <w:t>The Act does not define what ‘unreasonably impair</w:t>
      </w:r>
      <w:r w:rsidR="00593621">
        <w:t>ed</w:t>
      </w:r>
      <w:r w:rsidR="00D40484">
        <w:t>’</w:t>
      </w:r>
      <w:r w:rsidR="00D40484" w:rsidRPr="004F0C24">
        <w:t xml:space="preserve"> means. The Commission will consider that it is unreasonably impaired when it is prevented contrary to good sense from giving weight to any or </w:t>
      </w:r>
      <w:proofErr w:type="gramStart"/>
      <w:r w:rsidR="00D40484" w:rsidRPr="004F0C24">
        <w:t>all of</w:t>
      </w:r>
      <w:proofErr w:type="gramEnd"/>
      <w:r w:rsidR="00D40484" w:rsidRPr="004F0C24">
        <w:t xml:space="preserve"> the Rule 5 factors by the restrictions on electoral size required by Rule 2.</w:t>
      </w:r>
    </w:p>
    <w:p w14:paraId="1360C091" w14:textId="77777777" w:rsidR="0052282B" w:rsidRPr="0052282B" w:rsidRDefault="0052282B" w:rsidP="0052282B">
      <w:pPr>
        <w:rPr>
          <w:i/>
        </w:rPr>
      </w:pPr>
    </w:p>
    <w:p w14:paraId="2F82AAFB" w14:textId="6655BE77" w:rsidR="00757200" w:rsidRPr="004F0C24" w:rsidRDefault="00CE1474" w:rsidP="00757200">
      <w:pPr>
        <w:pStyle w:val="Heading3"/>
        <w:numPr>
          <w:ilvl w:val="0"/>
          <w:numId w:val="0"/>
        </w:numPr>
      </w:pPr>
      <w:bookmarkStart w:id="36" w:name="_Toc119492807"/>
      <w:bookmarkEnd w:id="34"/>
      <w:r>
        <w:t>Approach to naming</w:t>
      </w:r>
      <w:r w:rsidR="00757200" w:rsidRPr="004F0C24">
        <w:t xml:space="preserve"> and designation</w:t>
      </w:r>
      <w:bookmarkEnd w:id="30"/>
      <w:bookmarkEnd w:id="36"/>
      <w:r w:rsidR="00757200" w:rsidRPr="004F0C24">
        <w:t xml:space="preserve"> </w:t>
      </w:r>
    </w:p>
    <w:p w14:paraId="42E621DF" w14:textId="77777777" w:rsidR="00757200" w:rsidRPr="004F0C24" w:rsidRDefault="00757200">
      <w:pPr>
        <w:pStyle w:val="ListParagraph"/>
        <w:numPr>
          <w:ilvl w:val="0"/>
          <w:numId w:val="24"/>
        </w:numPr>
      </w:pPr>
      <w:r w:rsidRPr="004F0C24">
        <w:t>The Commission is required to recommend a name and designation (either ‘county’ or ‘borough’) for each of the proposed constituencies.</w:t>
      </w:r>
    </w:p>
    <w:p w14:paraId="11AE34D1" w14:textId="77777777" w:rsidR="00757200" w:rsidRPr="004F0C24" w:rsidRDefault="00757200" w:rsidP="00757200">
      <w:pPr>
        <w:pStyle w:val="ListParagraph"/>
      </w:pPr>
    </w:p>
    <w:p w14:paraId="632CF05E" w14:textId="77777777" w:rsidR="00757200" w:rsidRPr="004F0C24" w:rsidRDefault="00757200">
      <w:pPr>
        <w:pStyle w:val="ListParagraph"/>
        <w:numPr>
          <w:ilvl w:val="0"/>
          <w:numId w:val="24"/>
        </w:numPr>
      </w:pPr>
      <w:r w:rsidRPr="004F0C24">
        <w:t>The Commission’s approach to the naming of constituencies is that, if a constituency remains largely unchanged, the existing constituency name should usually be kept. Should proposed changes mean retaining the existing name would not be appropriate, the Commission’s approach will be to apply the established convention of naming constituencies after counties qualified by compass points (for example ‘West Tyrone’) or after special geographical considerations (for example ‘Upper Bann’).</w:t>
      </w:r>
    </w:p>
    <w:p w14:paraId="4E0E3A10" w14:textId="77777777" w:rsidR="00757200" w:rsidRPr="004F0C24" w:rsidRDefault="00757200" w:rsidP="00757200">
      <w:pPr>
        <w:pStyle w:val="ListParagraph"/>
      </w:pPr>
    </w:p>
    <w:p w14:paraId="41E9F59D" w14:textId="10E2FB6C" w:rsidR="00F70708" w:rsidRDefault="00C3365B">
      <w:pPr>
        <w:pStyle w:val="ListParagraph"/>
        <w:numPr>
          <w:ilvl w:val="0"/>
          <w:numId w:val="24"/>
        </w:numPr>
      </w:pPr>
      <w:r>
        <w:t xml:space="preserve">In making its </w:t>
      </w:r>
      <w:r w:rsidR="007350AA">
        <w:t>i</w:t>
      </w:r>
      <w:r>
        <w:t xml:space="preserve">nitial </w:t>
      </w:r>
      <w:r w:rsidR="007350AA">
        <w:t>p</w:t>
      </w:r>
      <w:r>
        <w:t>roposals, t</w:t>
      </w:r>
      <w:r w:rsidR="00757200" w:rsidRPr="004F0C24">
        <w:t>he Commission consider</w:t>
      </w:r>
      <w:r>
        <w:t>ed</w:t>
      </w:r>
      <w:r w:rsidR="00757200" w:rsidRPr="004F0C24">
        <w:t xml:space="preserve"> that in two constituencies, the proposed changes mean</w:t>
      </w:r>
      <w:r>
        <w:t>t</w:t>
      </w:r>
      <w:r w:rsidR="00757200" w:rsidRPr="004F0C24">
        <w:t xml:space="preserve"> that the existing name </w:t>
      </w:r>
      <w:r>
        <w:t>was no</w:t>
      </w:r>
      <w:r w:rsidR="00757200" w:rsidRPr="004F0C24">
        <w:t xml:space="preserve"> longer appropriate. The Commission also consider</w:t>
      </w:r>
      <w:r>
        <w:t>ed</w:t>
      </w:r>
      <w:r w:rsidR="00757200" w:rsidRPr="004F0C24">
        <w:t xml:space="preserve"> that proposed changes to 16 of the 18 constituencies </w:t>
      </w:r>
      <w:r>
        <w:t>were</w:t>
      </w:r>
      <w:r w:rsidR="00757200" w:rsidRPr="004F0C24">
        <w:t xml:space="preserve"> such that the current names should be retained. </w:t>
      </w:r>
    </w:p>
    <w:p w14:paraId="47806578" w14:textId="77777777" w:rsidR="00F70708" w:rsidRDefault="00F70708" w:rsidP="002D0C49"/>
    <w:p w14:paraId="12D65194" w14:textId="3C79DFB9" w:rsidR="00757200" w:rsidRPr="004F0C24" w:rsidRDefault="002D0C49">
      <w:pPr>
        <w:pStyle w:val="ListParagraph"/>
        <w:numPr>
          <w:ilvl w:val="0"/>
          <w:numId w:val="24"/>
        </w:numPr>
      </w:pPr>
      <w:proofErr w:type="gramStart"/>
      <w:r>
        <w:t>A number of</w:t>
      </w:r>
      <w:proofErr w:type="gramEnd"/>
      <w:r>
        <w:t xml:space="preserve"> representations received during the consultation process referenced the naming of constituencies. </w:t>
      </w:r>
      <w:r w:rsidR="00E974E1">
        <w:t>The</w:t>
      </w:r>
      <w:r w:rsidR="00F70708">
        <w:t xml:space="preserve"> Commission considered </w:t>
      </w:r>
      <w:r>
        <w:t xml:space="preserve">these and </w:t>
      </w:r>
      <w:r w:rsidR="005A35F3">
        <w:t>determined</w:t>
      </w:r>
      <w:r>
        <w:t xml:space="preserve"> </w:t>
      </w:r>
      <w:r w:rsidR="00F70708">
        <w:t xml:space="preserve">that </w:t>
      </w:r>
      <w:r w:rsidR="00F70708">
        <w:lastRenderedPageBreak/>
        <w:t>revisions to its initial proposals meant that the name of one constituency was no longer appropriate</w:t>
      </w:r>
      <w:r w:rsidR="00627E49">
        <w:t xml:space="preserve"> - </w:t>
      </w:r>
      <w:r w:rsidR="00F70708">
        <w:t>a change of name</w:t>
      </w:r>
      <w:r w:rsidR="00627E49">
        <w:t xml:space="preserve"> in that constituency has therefore been </w:t>
      </w:r>
      <w:proofErr w:type="gramStart"/>
      <w:r w:rsidR="00627E49">
        <w:t>proposed</w:t>
      </w:r>
      <w:r w:rsidR="005B67D5">
        <w:t>, and</w:t>
      </w:r>
      <w:proofErr w:type="gramEnd"/>
      <w:r w:rsidR="005B67D5">
        <w:t xml:space="preserve"> is detailed at Chapter 4</w:t>
      </w:r>
      <w:r w:rsidR="00F70708">
        <w:t>.</w:t>
      </w:r>
    </w:p>
    <w:p w14:paraId="43046578" w14:textId="77777777" w:rsidR="00757200" w:rsidRPr="004F0C24" w:rsidRDefault="00757200" w:rsidP="00757200"/>
    <w:p w14:paraId="1AB58A1B" w14:textId="22A29A6E" w:rsidR="00757200" w:rsidRPr="004F0C24" w:rsidRDefault="00757200">
      <w:pPr>
        <w:pStyle w:val="ListParagraph"/>
        <w:numPr>
          <w:ilvl w:val="0"/>
          <w:numId w:val="24"/>
        </w:numPr>
        <w:autoSpaceDE w:val="0"/>
        <w:autoSpaceDN w:val="0"/>
        <w:adjustRightInd w:val="0"/>
        <w:jc w:val="both"/>
        <w:rPr>
          <w:i/>
        </w:rPr>
      </w:pPr>
      <w:r w:rsidRPr="004F0C24">
        <w:t xml:space="preserve">The Commission is also required to designate each of the constituencies as either ‘county’ or ‘borough’ constituencies. </w:t>
      </w:r>
      <w:r w:rsidRPr="004F0C24">
        <w:rPr>
          <w:rFonts w:eastAsiaTheme="minorHAnsi" w:cstheme="minorBidi"/>
          <w:szCs w:val="22"/>
          <w:lang w:eastAsia="en-US"/>
        </w:rPr>
        <w:t>This designation determines the level of candidates’ expenses allow</w:t>
      </w:r>
      <w:r w:rsidRPr="004F0C24">
        <w:t>a</w:t>
      </w:r>
      <w:r w:rsidRPr="004F0C24">
        <w:rPr>
          <w:rFonts w:eastAsiaTheme="minorHAnsi" w:cstheme="minorBidi"/>
          <w:szCs w:val="22"/>
          <w:lang w:eastAsia="en-US"/>
        </w:rPr>
        <w:t xml:space="preserve">ble at </w:t>
      </w:r>
      <w:r w:rsidRPr="003E38E7">
        <w:rPr>
          <w:rFonts w:eastAsiaTheme="minorHAnsi" w:cstheme="minorBidi"/>
          <w:szCs w:val="22"/>
          <w:lang w:eastAsia="en-US"/>
        </w:rPr>
        <w:t>elections.</w:t>
      </w:r>
      <w:r w:rsidR="0078277A">
        <w:t xml:space="preserve"> </w:t>
      </w:r>
      <w:r w:rsidRPr="003E38E7">
        <w:t>The Commission considers that, as a general principle, where constituencies contain more than a small rural element they should normally be designated as county constituencies. Otherwise, they should be designated as borough constituencies.</w:t>
      </w:r>
      <w:r w:rsidRPr="004F0C24">
        <w:t xml:space="preserve"> </w:t>
      </w:r>
    </w:p>
    <w:p w14:paraId="417FFBA9" w14:textId="77777777" w:rsidR="00757200" w:rsidRPr="004F0C24" w:rsidRDefault="00757200" w:rsidP="00757200">
      <w:pPr>
        <w:pStyle w:val="ListParagraph"/>
        <w:rPr>
          <w:i/>
        </w:rPr>
      </w:pPr>
    </w:p>
    <w:p w14:paraId="391305C9" w14:textId="2D1B7468" w:rsidR="00A42207" w:rsidRPr="00A42207" w:rsidRDefault="00C3365B">
      <w:pPr>
        <w:pStyle w:val="ListParagraph"/>
        <w:numPr>
          <w:ilvl w:val="0"/>
          <w:numId w:val="24"/>
        </w:numPr>
        <w:autoSpaceDE w:val="0"/>
        <w:autoSpaceDN w:val="0"/>
        <w:adjustRightInd w:val="0"/>
        <w:jc w:val="both"/>
        <w:rPr>
          <w:i/>
        </w:rPr>
      </w:pPr>
      <w:r>
        <w:t xml:space="preserve">In making its </w:t>
      </w:r>
      <w:r w:rsidR="007350AA">
        <w:t>i</w:t>
      </w:r>
      <w:r>
        <w:t xml:space="preserve">nitial </w:t>
      </w:r>
      <w:r w:rsidR="007350AA">
        <w:t>p</w:t>
      </w:r>
      <w:r>
        <w:t>roposals, t</w:t>
      </w:r>
      <w:r w:rsidR="00757200" w:rsidRPr="00B329A1">
        <w:t>he Commission consider</w:t>
      </w:r>
      <w:r>
        <w:t>ed</w:t>
      </w:r>
      <w:r w:rsidR="00757200" w:rsidRPr="00B329A1">
        <w:t xml:space="preserve"> that </w:t>
      </w:r>
      <w:r w:rsidR="003E38E7" w:rsidRPr="00B329A1">
        <w:t xml:space="preserve">the following four constituencies should be designated as borough constituencies: </w:t>
      </w:r>
      <w:r w:rsidR="0036752B" w:rsidRPr="00B329A1">
        <w:t xml:space="preserve">Belfast East, Belfast West, </w:t>
      </w:r>
      <w:r w:rsidR="00757200" w:rsidRPr="00B329A1">
        <w:t>Belfast North</w:t>
      </w:r>
      <w:r w:rsidR="0036752B" w:rsidRPr="00B329A1">
        <w:t xml:space="preserve"> and Belfast South &amp; Mid Down. </w:t>
      </w:r>
      <w:r w:rsidR="003E38E7" w:rsidRPr="00B329A1">
        <w:t>The remaining</w:t>
      </w:r>
      <w:r w:rsidR="0036752B" w:rsidRPr="00B329A1">
        <w:t xml:space="preserve"> 14</w:t>
      </w:r>
      <w:r w:rsidR="00757200" w:rsidRPr="00B329A1">
        <w:t xml:space="preserve"> constituencies </w:t>
      </w:r>
      <w:r w:rsidR="00345273">
        <w:t>were</w:t>
      </w:r>
      <w:r w:rsidR="003E38E7" w:rsidRPr="00B329A1">
        <w:t xml:space="preserve"> </w:t>
      </w:r>
      <w:r w:rsidR="00757200" w:rsidRPr="00B329A1">
        <w:t>designated as county constituencies</w:t>
      </w:r>
      <w:r w:rsidR="00AB7ED2">
        <w:t>, and therefore no change was proposed to the existing constituency designations.</w:t>
      </w:r>
    </w:p>
    <w:p w14:paraId="29D1C78A" w14:textId="77777777" w:rsidR="00A42207" w:rsidRDefault="00A42207" w:rsidP="00A42207">
      <w:pPr>
        <w:pStyle w:val="ListParagraph"/>
      </w:pPr>
    </w:p>
    <w:p w14:paraId="65E651AB" w14:textId="4643A2C8" w:rsidR="00757200" w:rsidRPr="00B329A1" w:rsidRDefault="002D0C49">
      <w:pPr>
        <w:pStyle w:val="ListParagraph"/>
        <w:numPr>
          <w:ilvl w:val="0"/>
          <w:numId w:val="24"/>
        </w:numPr>
        <w:autoSpaceDE w:val="0"/>
        <w:autoSpaceDN w:val="0"/>
        <w:adjustRightInd w:val="0"/>
        <w:jc w:val="both"/>
        <w:rPr>
          <w:i/>
        </w:rPr>
      </w:pPr>
      <w:r>
        <w:t xml:space="preserve">Representations received during the consultation process did not reference the matter of constituency designation. </w:t>
      </w:r>
      <w:r w:rsidR="00AB7ED2">
        <w:t>In making its revised proposals, t</w:t>
      </w:r>
      <w:r w:rsidR="003D2508">
        <w:t>he Commission has not made any changes to th</w:t>
      </w:r>
      <w:r w:rsidR="00053351">
        <w:t>e</w:t>
      </w:r>
      <w:r w:rsidR="003D2508">
        <w:t xml:space="preserve"> designations</w:t>
      </w:r>
      <w:r w:rsidR="00053351">
        <w:t xml:space="preserve"> set out in the initial proposals</w:t>
      </w:r>
      <w:r w:rsidR="003D2508">
        <w:t>.</w:t>
      </w:r>
    </w:p>
    <w:p w14:paraId="4FD7EDB4" w14:textId="77777777" w:rsidR="00757200" w:rsidRPr="004F0C24" w:rsidRDefault="00757200" w:rsidP="00757200">
      <w:pPr>
        <w:pStyle w:val="ListParagraph"/>
      </w:pPr>
    </w:p>
    <w:p w14:paraId="29C6F167" w14:textId="77777777" w:rsidR="00757200" w:rsidRPr="004F0C24" w:rsidRDefault="00757200" w:rsidP="00757200">
      <w:pPr>
        <w:pStyle w:val="Heading1"/>
      </w:pPr>
      <w:r w:rsidRPr="004F0C24">
        <w:br w:type="page"/>
      </w:r>
      <w:bookmarkStart w:id="37" w:name="_Toc82095261"/>
      <w:bookmarkStart w:id="38" w:name="_Toc119492808"/>
      <w:r w:rsidRPr="004F0C24">
        <w:lastRenderedPageBreak/>
        <w:t>Chapter 4</w:t>
      </w:r>
      <w:bookmarkEnd w:id="37"/>
      <w:bookmarkEnd w:id="38"/>
    </w:p>
    <w:p w14:paraId="5027BC2E" w14:textId="77777777" w:rsidR="00757200" w:rsidRPr="004F0C24" w:rsidRDefault="00757200" w:rsidP="00757200">
      <w:pPr>
        <w:pStyle w:val="Heading2"/>
        <w:numPr>
          <w:ilvl w:val="0"/>
          <w:numId w:val="0"/>
        </w:numPr>
      </w:pPr>
      <w:bookmarkStart w:id="39" w:name="_Toc82095262"/>
      <w:bookmarkStart w:id="40" w:name="_Toc119492809"/>
      <w:r w:rsidRPr="004F0C24">
        <w:t>The Delineation of Constituencies</w:t>
      </w:r>
      <w:bookmarkEnd w:id="39"/>
      <w:bookmarkEnd w:id="40"/>
    </w:p>
    <w:p w14:paraId="1F6B20A8" w14:textId="77777777" w:rsidR="00757200" w:rsidRPr="00527D5E" w:rsidRDefault="00757200" w:rsidP="00026CA4">
      <w:pPr>
        <w:pStyle w:val="Heading20"/>
      </w:pPr>
      <w:r w:rsidRPr="00527D5E">
        <w:t>Overview</w:t>
      </w:r>
    </w:p>
    <w:p w14:paraId="3B00F454" w14:textId="77777777" w:rsidR="00757200" w:rsidRPr="004F0C24" w:rsidRDefault="00757200" w:rsidP="001E6BF1">
      <w:pPr>
        <w:pStyle w:val="ListParagraph"/>
        <w:ind w:left="360"/>
        <w:rPr>
          <w:rFonts w:cs="Arial"/>
        </w:rPr>
      </w:pPr>
    </w:p>
    <w:p w14:paraId="4B237316" w14:textId="067632EC" w:rsidR="00FF49E2" w:rsidRDefault="00757200">
      <w:pPr>
        <w:pStyle w:val="ListParagraph"/>
        <w:numPr>
          <w:ilvl w:val="0"/>
          <w:numId w:val="28"/>
        </w:numPr>
        <w:rPr>
          <w:rFonts w:cs="Arial"/>
        </w:rPr>
      </w:pPr>
      <w:r w:rsidRPr="001E6BF1">
        <w:rPr>
          <w:rFonts w:cs="Arial"/>
        </w:rPr>
        <w:t>The number of constituencies allocated to Northern Ireland for the 2023 Review is 18. This is</w:t>
      </w:r>
      <w:r w:rsidR="00D458A2" w:rsidRPr="001E6BF1">
        <w:rPr>
          <w:rFonts w:cs="Arial"/>
        </w:rPr>
        <w:t xml:space="preserve"> </w:t>
      </w:r>
      <w:r w:rsidRPr="001E6BF1">
        <w:rPr>
          <w:rFonts w:cs="Arial"/>
        </w:rPr>
        <w:t>unchanged from the current number of constituencies.</w:t>
      </w:r>
      <w:r w:rsidR="00D40484">
        <w:rPr>
          <w:rFonts w:cs="Arial"/>
        </w:rPr>
        <w:t xml:space="preserve"> </w:t>
      </w:r>
    </w:p>
    <w:p w14:paraId="516B944A" w14:textId="77777777" w:rsidR="00D458A2" w:rsidRPr="00FF49E2" w:rsidRDefault="00D458A2" w:rsidP="00FF49E2">
      <w:pPr>
        <w:rPr>
          <w:rFonts w:cs="Arial"/>
        </w:rPr>
      </w:pPr>
      <w:bookmarkStart w:id="41" w:name="_Hlk116899671"/>
    </w:p>
    <w:p w14:paraId="363CF2D3" w14:textId="45E61053" w:rsidR="00FF49E2" w:rsidRDefault="00757200">
      <w:pPr>
        <w:pStyle w:val="ListParagraph"/>
        <w:numPr>
          <w:ilvl w:val="0"/>
          <w:numId w:val="28"/>
        </w:numPr>
        <w:rPr>
          <w:rFonts w:cs="Arial"/>
        </w:rPr>
      </w:pPr>
      <w:r w:rsidRPr="004F0C24">
        <w:rPr>
          <w:rFonts w:cs="Arial"/>
        </w:rPr>
        <w:t>The delineation of constituencies is an iterative process, rather than a linear one, with complex interdependencies and knock-on effects</w:t>
      </w:r>
      <w:r w:rsidR="00FF49E2">
        <w:rPr>
          <w:rFonts w:cs="Arial"/>
        </w:rPr>
        <w:t xml:space="preserve">. </w:t>
      </w:r>
      <w:r w:rsidR="00F43855">
        <w:t>It remains the case</w:t>
      </w:r>
      <w:r w:rsidR="00F43855" w:rsidRPr="004F0C24">
        <w:t xml:space="preserve"> that some factors may have greater prominence over others in particular localities, or the factors under consideration may at times conflict with each other. </w:t>
      </w:r>
      <w:r w:rsidR="00FF49E2">
        <w:rPr>
          <w:rFonts w:cs="Arial"/>
        </w:rPr>
        <w:t>N</w:t>
      </w:r>
      <w:r w:rsidRPr="004F0C24">
        <w:rPr>
          <w:rFonts w:cs="Arial"/>
        </w:rPr>
        <w:t>o constituency can be addressed in isolation</w:t>
      </w:r>
      <w:r w:rsidR="00FF49E2">
        <w:rPr>
          <w:rFonts w:cs="Arial"/>
        </w:rPr>
        <w:t xml:space="preserve">, and </w:t>
      </w:r>
      <w:r w:rsidR="00FF49E2" w:rsidRPr="004F0C24">
        <w:t>the Commission must ensure that all constituencies in Northern Ireland are in line with the requirements of the Act</w:t>
      </w:r>
      <w:r w:rsidRPr="004F0C24">
        <w:rPr>
          <w:rFonts w:cs="Arial"/>
        </w:rPr>
        <w:t xml:space="preserve">. </w:t>
      </w:r>
      <w:r w:rsidR="00BE308B" w:rsidRPr="004F0C24">
        <w:rPr>
          <w:rFonts w:cs="Arial"/>
        </w:rPr>
        <w:t>That being so, the Commission explored a range of optio</w:t>
      </w:r>
      <w:r w:rsidR="00BE308B">
        <w:rPr>
          <w:rFonts w:cs="Arial"/>
        </w:rPr>
        <w:t>ns in the development of these revised</w:t>
      </w:r>
      <w:r w:rsidR="00BE308B" w:rsidRPr="004F0C24">
        <w:rPr>
          <w:rFonts w:cs="Arial"/>
        </w:rPr>
        <w:t xml:space="preserve"> </w:t>
      </w:r>
      <w:r w:rsidR="00BE308B">
        <w:rPr>
          <w:rFonts w:cs="Arial"/>
        </w:rPr>
        <w:t>p</w:t>
      </w:r>
      <w:r w:rsidR="00BE308B" w:rsidRPr="004F0C24">
        <w:rPr>
          <w:rFonts w:cs="Arial"/>
        </w:rPr>
        <w:t>roposals.</w:t>
      </w:r>
    </w:p>
    <w:p w14:paraId="5B3C59CC" w14:textId="77777777" w:rsidR="00FF49E2" w:rsidRPr="00FF49E2" w:rsidRDefault="00FF49E2" w:rsidP="00FF49E2">
      <w:pPr>
        <w:pStyle w:val="ListParagraph"/>
        <w:rPr>
          <w:rFonts w:cs="Arial"/>
        </w:rPr>
      </w:pPr>
    </w:p>
    <w:p w14:paraId="1572067C" w14:textId="1E3507F7" w:rsidR="00757200" w:rsidRPr="002F072C" w:rsidRDefault="00521188">
      <w:pPr>
        <w:pStyle w:val="ListParagraph"/>
        <w:numPr>
          <w:ilvl w:val="0"/>
          <w:numId w:val="28"/>
        </w:numPr>
        <w:rPr>
          <w:rFonts w:cs="Arial"/>
        </w:rPr>
      </w:pPr>
      <w:r w:rsidRPr="004F0C24">
        <w:rPr>
          <w:rFonts w:cs="Arial"/>
        </w:rPr>
        <w:t>The</w:t>
      </w:r>
      <w:r w:rsidR="007B25BE">
        <w:rPr>
          <w:rFonts w:cs="Arial"/>
        </w:rPr>
        <w:t xml:space="preserve"> </w:t>
      </w:r>
      <w:r w:rsidR="00E23E7E">
        <w:rPr>
          <w:rFonts w:cs="Arial"/>
        </w:rPr>
        <w:t>r</w:t>
      </w:r>
      <w:r w:rsidR="00D458A2">
        <w:rPr>
          <w:rFonts w:cs="Arial"/>
        </w:rPr>
        <w:t>evised</w:t>
      </w:r>
      <w:r w:rsidR="007B25BE">
        <w:rPr>
          <w:rFonts w:cs="Arial"/>
        </w:rPr>
        <w:t xml:space="preserve"> </w:t>
      </w:r>
      <w:r w:rsidR="00E23E7E">
        <w:rPr>
          <w:rFonts w:cs="Arial"/>
        </w:rPr>
        <w:t>p</w:t>
      </w:r>
      <w:r w:rsidRPr="004F0C24">
        <w:rPr>
          <w:rFonts w:cs="Arial"/>
        </w:rPr>
        <w:t xml:space="preserve">roposals have been developed </w:t>
      </w:r>
      <w:proofErr w:type="gramStart"/>
      <w:r w:rsidRPr="004F0C24">
        <w:rPr>
          <w:rFonts w:cs="Arial"/>
        </w:rPr>
        <w:t>taking into account</w:t>
      </w:r>
      <w:proofErr w:type="gramEnd"/>
      <w:r w:rsidRPr="004F0C24">
        <w:rPr>
          <w:rFonts w:cs="Arial"/>
        </w:rPr>
        <w:t xml:space="preserve"> the Rules, Factors and Approach outlined in Chapter 3 above,</w:t>
      </w:r>
      <w:r w:rsidR="007F285E" w:rsidRPr="007F285E">
        <w:rPr>
          <w:rFonts w:cs="Arial"/>
          <w:color w:val="000000" w:themeColor="text1"/>
        </w:rPr>
        <w:t xml:space="preserve"> </w:t>
      </w:r>
      <w:r w:rsidR="007F285E">
        <w:rPr>
          <w:rFonts w:cs="Arial"/>
          <w:color w:val="000000" w:themeColor="text1"/>
        </w:rPr>
        <w:t xml:space="preserve">as well as the representations made to the Commission during two periods of public consultation. </w:t>
      </w:r>
      <w:r w:rsidR="00BE308B">
        <w:t>Commissioners</w:t>
      </w:r>
      <w:r w:rsidR="00BE308B" w:rsidRPr="006C0B79">
        <w:t xml:space="preserve"> </w:t>
      </w:r>
      <w:proofErr w:type="gramStart"/>
      <w:r w:rsidR="00BE308B" w:rsidRPr="006C0B79">
        <w:t>took into account</w:t>
      </w:r>
      <w:proofErr w:type="gramEnd"/>
      <w:r w:rsidR="00BE308B" w:rsidRPr="006C0B79">
        <w:t xml:space="preserve"> all considerations relevant to their task, attaching such weight to each as they considered appropriate and reaching a judgement, where necessary, having conducted a balancing exercise in respect of relevant factors.</w:t>
      </w:r>
      <w:r w:rsidR="00BE308B">
        <w:t xml:space="preserve"> </w:t>
      </w:r>
      <w:r w:rsidR="00527D5E">
        <w:rPr>
          <w:rFonts w:cs="Arial"/>
          <w:color w:val="000000" w:themeColor="text1"/>
        </w:rPr>
        <w:t>The</w:t>
      </w:r>
      <w:r w:rsidR="00BE308B">
        <w:rPr>
          <w:rFonts w:cs="Arial"/>
          <w:color w:val="000000" w:themeColor="text1"/>
        </w:rPr>
        <w:t xml:space="preserve"> revised proposals </w:t>
      </w:r>
      <w:r w:rsidR="00527D5E">
        <w:rPr>
          <w:rFonts w:cs="Arial"/>
          <w:color w:val="000000" w:themeColor="text1"/>
        </w:rPr>
        <w:t xml:space="preserve">have also been informed by </w:t>
      </w:r>
      <w:proofErr w:type="gramStart"/>
      <w:r w:rsidR="00527D5E">
        <w:rPr>
          <w:rFonts w:cs="Arial"/>
          <w:color w:val="000000" w:themeColor="text1"/>
        </w:rPr>
        <w:t>a number of</w:t>
      </w:r>
      <w:proofErr w:type="gramEnd"/>
      <w:r w:rsidR="00527D5E">
        <w:rPr>
          <w:rFonts w:cs="Arial"/>
          <w:color w:val="000000" w:themeColor="text1"/>
        </w:rPr>
        <w:t xml:space="preserve"> site visits carried out by Commissioners</w:t>
      </w:r>
      <w:r w:rsidR="00BE308B">
        <w:rPr>
          <w:rFonts w:cs="Arial"/>
          <w:color w:val="000000" w:themeColor="text1"/>
        </w:rPr>
        <w:t xml:space="preserve">. </w:t>
      </w:r>
      <w:r w:rsidR="007F285E">
        <w:rPr>
          <w:rFonts w:cs="Arial"/>
          <w:color w:val="000000" w:themeColor="text1"/>
        </w:rPr>
        <w:t xml:space="preserve">The </w:t>
      </w:r>
      <w:r w:rsidR="00E23E7E">
        <w:rPr>
          <w:rFonts w:cs="Arial"/>
          <w:color w:val="000000" w:themeColor="text1"/>
        </w:rPr>
        <w:t>r</w:t>
      </w:r>
      <w:r w:rsidR="007F285E">
        <w:rPr>
          <w:rFonts w:cs="Arial"/>
          <w:color w:val="000000" w:themeColor="text1"/>
        </w:rPr>
        <w:t xml:space="preserve">evised </w:t>
      </w:r>
      <w:r w:rsidR="00E23E7E">
        <w:rPr>
          <w:rFonts w:cs="Arial"/>
          <w:color w:val="000000" w:themeColor="text1"/>
        </w:rPr>
        <w:t>p</w:t>
      </w:r>
      <w:r w:rsidR="007F285E">
        <w:rPr>
          <w:rFonts w:cs="Arial"/>
          <w:color w:val="000000" w:themeColor="text1"/>
        </w:rPr>
        <w:t>roposals</w:t>
      </w:r>
      <w:r w:rsidRPr="001B6554">
        <w:rPr>
          <w:rFonts w:cs="Arial"/>
        </w:rPr>
        <w:t xml:space="preserve"> are those </w:t>
      </w:r>
      <w:r w:rsidR="00BE308B">
        <w:rPr>
          <w:rFonts w:cs="Arial"/>
        </w:rPr>
        <w:t>determined</w:t>
      </w:r>
      <w:r w:rsidRPr="001B6554">
        <w:rPr>
          <w:rFonts w:cs="Arial"/>
        </w:rPr>
        <w:t xml:space="preserve"> by the Commission to offer the most satisfactory resolution of the totality of issues arising in each constituency.</w:t>
      </w:r>
      <w:r w:rsidR="00BE308B" w:rsidRPr="00BE308B">
        <w:t xml:space="preserve"> </w:t>
      </w:r>
    </w:p>
    <w:bookmarkEnd w:id="41"/>
    <w:p w14:paraId="596C9458" w14:textId="77777777" w:rsidR="000E178C" w:rsidRPr="004159B4" w:rsidRDefault="000E178C" w:rsidP="004159B4">
      <w:pPr>
        <w:rPr>
          <w:rFonts w:cs="Arial"/>
        </w:rPr>
      </w:pPr>
    </w:p>
    <w:p w14:paraId="3A8A6014" w14:textId="4B3DF0DD" w:rsidR="002938C8" w:rsidRDefault="002938C8" w:rsidP="003731AA">
      <w:pPr>
        <w:rPr>
          <w:rFonts w:cs="Arial"/>
        </w:rPr>
      </w:pPr>
    </w:p>
    <w:p w14:paraId="224E1CD0" w14:textId="198473CB" w:rsidR="003C693E" w:rsidRDefault="003C693E" w:rsidP="003731AA">
      <w:pPr>
        <w:rPr>
          <w:rFonts w:cs="Arial"/>
        </w:rPr>
      </w:pPr>
    </w:p>
    <w:p w14:paraId="095AE28E" w14:textId="5A587A4B" w:rsidR="003C693E" w:rsidRDefault="003C693E" w:rsidP="003731AA">
      <w:pPr>
        <w:rPr>
          <w:rFonts w:cs="Arial"/>
        </w:rPr>
      </w:pPr>
    </w:p>
    <w:p w14:paraId="0F5876CD" w14:textId="77777777" w:rsidR="003C693E" w:rsidRPr="003731AA" w:rsidRDefault="003C693E" w:rsidP="003731AA">
      <w:pPr>
        <w:rPr>
          <w:rFonts w:cs="Arial"/>
        </w:rPr>
      </w:pPr>
    </w:p>
    <w:p w14:paraId="72C59AC5" w14:textId="77777777" w:rsidR="00757200" w:rsidRPr="004F0C24" w:rsidRDefault="00757200" w:rsidP="00026CA4">
      <w:pPr>
        <w:pStyle w:val="Heading20"/>
      </w:pPr>
      <w:r w:rsidRPr="004F0C24">
        <w:lastRenderedPageBreak/>
        <w:t>Proposals in Detail</w:t>
      </w:r>
    </w:p>
    <w:p w14:paraId="21CF5B00" w14:textId="77777777" w:rsidR="00757200" w:rsidRPr="004F0C24" w:rsidRDefault="00757200" w:rsidP="00757200">
      <w:pPr>
        <w:rPr>
          <w:rFonts w:cs="Arial"/>
        </w:rPr>
      </w:pPr>
    </w:p>
    <w:p w14:paraId="2AE2C3FA" w14:textId="3C7EE8E7" w:rsidR="00757200" w:rsidRPr="00471841" w:rsidRDefault="00757200">
      <w:pPr>
        <w:pStyle w:val="ListParagraph"/>
        <w:numPr>
          <w:ilvl w:val="0"/>
          <w:numId w:val="28"/>
        </w:numPr>
        <w:rPr>
          <w:rFonts w:cs="Arial"/>
        </w:rPr>
      </w:pPr>
      <w:r w:rsidRPr="00471841">
        <w:rPr>
          <w:rFonts w:cs="Arial"/>
        </w:rPr>
        <w:t>This sect</w:t>
      </w:r>
      <w:r w:rsidR="00BC7F52" w:rsidRPr="00471841">
        <w:rPr>
          <w:rFonts w:cs="Arial"/>
        </w:rPr>
        <w:t xml:space="preserve">ion describes the Commission’s </w:t>
      </w:r>
      <w:r w:rsidR="00E23E7E" w:rsidRPr="00471841">
        <w:rPr>
          <w:rFonts w:cs="Arial"/>
        </w:rPr>
        <w:t>r</w:t>
      </w:r>
      <w:r w:rsidR="00CA4846" w:rsidRPr="00471841">
        <w:rPr>
          <w:rFonts w:cs="Arial"/>
        </w:rPr>
        <w:t>evised</w:t>
      </w:r>
      <w:r w:rsidR="00BC7F52" w:rsidRPr="00471841">
        <w:rPr>
          <w:rFonts w:cs="Arial"/>
        </w:rPr>
        <w:t xml:space="preserve"> </w:t>
      </w:r>
      <w:r w:rsidR="00E23E7E" w:rsidRPr="00471841">
        <w:rPr>
          <w:rFonts w:cs="Arial"/>
        </w:rPr>
        <w:t>p</w:t>
      </w:r>
      <w:r w:rsidRPr="00471841">
        <w:rPr>
          <w:rFonts w:cs="Arial"/>
        </w:rPr>
        <w:t xml:space="preserve">roposals in detail, which have been developed based on the approach outlined at Chapter 3, and above. For each constituency, the report sets out: </w:t>
      </w:r>
    </w:p>
    <w:p w14:paraId="58851168" w14:textId="77777777" w:rsidR="00757200" w:rsidRPr="004F0C24" w:rsidRDefault="00757200" w:rsidP="004B0564">
      <w:pPr>
        <w:rPr>
          <w:rFonts w:cs="Arial"/>
        </w:rPr>
      </w:pPr>
    </w:p>
    <w:p w14:paraId="03F9967B" w14:textId="344B2CDE" w:rsidR="00757200" w:rsidRPr="004F0C24" w:rsidRDefault="00757200" w:rsidP="00FE385C">
      <w:pPr>
        <w:pStyle w:val="ListParagraph"/>
        <w:numPr>
          <w:ilvl w:val="0"/>
          <w:numId w:val="9"/>
        </w:numPr>
        <w:rPr>
          <w:rFonts w:cs="Arial"/>
        </w:rPr>
      </w:pPr>
      <w:r w:rsidRPr="004F0C24">
        <w:rPr>
          <w:rFonts w:cs="Arial"/>
        </w:rPr>
        <w:t xml:space="preserve">the name and designation of the </w:t>
      </w:r>
      <w:r w:rsidR="003C693E">
        <w:rPr>
          <w:rFonts w:cs="Arial"/>
        </w:rPr>
        <w:t xml:space="preserve">proposed </w:t>
      </w:r>
      <w:proofErr w:type="gramStart"/>
      <w:r w:rsidRPr="004F0C24">
        <w:rPr>
          <w:rFonts w:cs="Arial"/>
        </w:rPr>
        <w:t>constituency;</w:t>
      </w:r>
      <w:proofErr w:type="gramEnd"/>
    </w:p>
    <w:p w14:paraId="190E9C0A" w14:textId="08AB1E0F" w:rsidR="00757200" w:rsidRPr="004F0C24" w:rsidRDefault="00757200" w:rsidP="00FE385C">
      <w:pPr>
        <w:pStyle w:val="ListParagraph"/>
        <w:numPr>
          <w:ilvl w:val="0"/>
          <w:numId w:val="9"/>
        </w:numPr>
        <w:rPr>
          <w:rFonts w:cs="Arial"/>
        </w:rPr>
      </w:pPr>
      <w:r w:rsidRPr="004F0C24">
        <w:rPr>
          <w:rFonts w:cs="Arial"/>
        </w:rPr>
        <w:t xml:space="preserve">the electorate of the </w:t>
      </w:r>
      <w:r w:rsidR="003C693E">
        <w:rPr>
          <w:rFonts w:cs="Arial"/>
        </w:rPr>
        <w:t xml:space="preserve">proposed </w:t>
      </w:r>
      <w:r w:rsidRPr="004F0C24">
        <w:rPr>
          <w:rFonts w:cs="Arial"/>
        </w:rPr>
        <w:t>constituency;</w:t>
      </w:r>
      <w:r w:rsidR="00693CB5">
        <w:rPr>
          <w:rFonts w:cs="Arial"/>
        </w:rPr>
        <w:t xml:space="preserve"> and</w:t>
      </w:r>
    </w:p>
    <w:p w14:paraId="78FC293F" w14:textId="600ED5E1" w:rsidR="00757200" w:rsidRPr="002547C7" w:rsidRDefault="00757200" w:rsidP="00FE385C">
      <w:pPr>
        <w:pStyle w:val="ListParagraph"/>
        <w:numPr>
          <w:ilvl w:val="0"/>
          <w:numId w:val="9"/>
        </w:numPr>
        <w:rPr>
          <w:rFonts w:cs="Arial"/>
        </w:rPr>
      </w:pPr>
      <w:r w:rsidRPr="002547C7">
        <w:rPr>
          <w:rFonts w:cs="Arial"/>
        </w:rPr>
        <w:t xml:space="preserve">key details of the composition of the </w:t>
      </w:r>
      <w:r w:rsidR="003C693E">
        <w:rPr>
          <w:rFonts w:cs="Arial"/>
        </w:rPr>
        <w:t xml:space="preserve">proposed </w:t>
      </w:r>
      <w:r w:rsidRPr="002547C7">
        <w:rPr>
          <w:rFonts w:cs="Arial"/>
        </w:rPr>
        <w:t>constituency,</w:t>
      </w:r>
      <w:r w:rsidR="0030222D" w:rsidRPr="002547C7">
        <w:rPr>
          <w:rFonts w:cs="Arial"/>
        </w:rPr>
        <w:t xml:space="preserve"> reasons for any changes from the initial proposals,</w:t>
      </w:r>
      <w:r w:rsidRPr="002547C7">
        <w:rPr>
          <w:rFonts w:cs="Arial"/>
        </w:rPr>
        <w:t xml:space="preserve"> and where applic</w:t>
      </w:r>
      <w:r w:rsidR="00693CB5" w:rsidRPr="002547C7">
        <w:rPr>
          <w:rFonts w:cs="Arial"/>
        </w:rPr>
        <w:t>able, of any change of name.</w:t>
      </w:r>
    </w:p>
    <w:p w14:paraId="598251A9" w14:textId="77777777" w:rsidR="00693CB5" w:rsidRPr="00693CB5" w:rsidRDefault="00693CB5" w:rsidP="00693CB5">
      <w:pPr>
        <w:pStyle w:val="ListParagraph"/>
        <w:ind w:left="1080"/>
        <w:rPr>
          <w:rFonts w:cs="Arial"/>
        </w:rPr>
      </w:pPr>
    </w:p>
    <w:p w14:paraId="7039B3D4" w14:textId="4D5A3580" w:rsidR="00103ADD" w:rsidRPr="00471841" w:rsidRDefault="00205A23">
      <w:pPr>
        <w:pStyle w:val="ListParagraph"/>
        <w:numPr>
          <w:ilvl w:val="0"/>
          <w:numId w:val="28"/>
        </w:numPr>
        <w:tabs>
          <w:tab w:val="left" w:pos="0"/>
        </w:tabs>
        <w:rPr>
          <w:rFonts w:cs="Arial"/>
        </w:rPr>
      </w:pPr>
      <w:r w:rsidRPr="00471841">
        <w:rPr>
          <w:rFonts w:cs="Arial"/>
        </w:rPr>
        <w:t>In order to provide an overview of the proposals across Northern Ireland, a map showing all of the current constituencies, together with the proposed</w:t>
      </w:r>
      <w:r w:rsidR="006A2D67" w:rsidRPr="00471841">
        <w:rPr>
          <w:rFonts w:cs="Arial"/>
        </w:rPr>
        <w:t xml:space="preserve"> revised</w:t>
      </w:r>
      <w:r w:rsidRPr="00471841">
        <w:rPr>
          <w:rFonts w:cs="Arial"/>
        </w:rPr>
        <w:t xml:space="preserve"> constituencies, is provided in a supplementary document</w:t>
      </w:r>
      <w:r w:rsidR="00B310EA" w:rsidRPr="00471841">
        <w:rPr>
          <w:rFonts w:cs="Arial"/>
        </w:rPr>
        <w:t xml:space="preserve"> which can be found at on the Commission’s website at </w:t>
      </w:r>
      <w:hyperlink r:id="rId15" w:history="1">
        <w:r w:rsidR="003D2888" w:rsidRPr="00C144FE">
          <w:rPr>
            <w:rStyle w:val="Hyperlink"/>
          </w:rPr>
          <w:t>https://www.boundarycommission.org.uk/publications/maps-accompany-revised-proposals-report</w:t>
        </w:r>
      </w:hyperlink>
      <w:r w:rsidR="00B310EA" w:rsidRPr="003D2888">
        <w:rPr>
          <w:rFonts w:cs="Arial"/>
        </w:rPr>
        <w:t xml:space="preserve">. </w:t>
      </w:r>
      <w:r w:rsidRPr="003D2888">
        <w:rPr>
          <w:rFonts w:cs="Arial"/>
        </w:rPr>
        <w:t>This</w:t>
      </w:r>
      <w:r w:rsidRPr="00471841">
        <w:rPr>
          <w:rFonts w:cs="Arial"/>
        </w:rPr>
        <w:t xml:space="preserve"> document also includes</w:t>
      </w:r>
      <w:r w:rsidR="006A2D67" w:rsidRPr="00471841">
        <w:rPr>
          <w:rFonts w:cs="Arial"/>
        </w:rPr>
        <w:t xml:space="preserve"> individual</w:t>
      </w:r>
      <w:r w:rsidRPr="00471841">
        <w:rPr>
          <w:rFonts w:cs="Arial"/>
        </w:rPr>
        <w:t xml:space="preserve"> maps of each proposed</w:t>
      </w:r>
      <w:r w:rsidR="006A2D67" w:rsidRPr="00471841">
        <w:rPr>
          <w:rFonts w:cs="Arial"/>
        </w:rPr>
        <w:t xml:space="preserve"> revised</w:t>
      </w:r>
      <w:r w:rsidRPr="00471841">
        <w:rPr>
          <w:rFonts w:cs="Arial"/>
        </w:rPr>
        <w:t xml:space="preserve"> constituency</w:t>
      </w:r>
      <w:r w:rsidR="003B716F" w:rsidRPr="00471841">
        <w:rPr>
          <w:rFonts w:cs="Arial"/>
        </w:rPr>
        <w:t>.</w:t>
      </w:r>
      <w:r w:rsidR="00103ADD" w:rsidRPr="00471841">
        <w:rPr>
          <w:rFonts w:cs="Arial"/>
        </w:rPr>
        <w:br w:type="page"/>
      </w:r>
    </w:p>
    <w:p w14:paraId="5EF2215E" w14:textId="0888C0DA" w:rsidR="00757200" w:rsidRPr="004F0C24" w:rsidRDefault="00757200" w:rsidP="005757B7">
      <w:pPr>
        <w:pStyle w:val="Heading2"/>
        <w:numPr>
          <w:ilvl w:val="0"/>
          <w:numId w:val="0"/>
        </w:numPr>
      </w:pPr>
      <w:bookmarkStart w:id="42" w:name="_Toc119492810"/>
      <w:r w:rsidRPr="004F0C24">
        <w:lastRenderedPageBreak/>
        <w:t>Detail of Proposed Constituencies (in alphabetical order)</w:t>
      </w:r>
      <w:bookmarkEnd w:id="42"/>
    </w:p>
    <w:p w14:paraId="708B6016" w14:textId="66A084E6" w:rsidR="00192361" w:rsidRPr="004F0C24" w:rsidRDefault="00757200" w:rsidP="00026CA4">
      <w:pPr>
        <w:pStyle w:val="Heading20"/>
      </w:pPr>
      <w:r w:rsidRPr="004F0C24">
        <w:t>Belfast East</w:t>
      </w:r>
    </w:p>
    <w:p w14:paraId="5786BEF0" w14:textId="7021D35C" w:rsidR="00757200" w:rsidRDefault="00DC06B2">
      <w:pPr>
        <w:pStyle w:val="ListParagraph"/>
        <w:numPr>
          <w:ilvl w:val="0"/>
          <w:numId w:val="28"/>
        </w:numPr>
      </w:pPr>
      <w:r>
        <w:t>In the Commission’s revised proposals,</w:t>
      </w:r>
      <w:r w:rsidR="00757200" w:rsidRPr="004F0C24">
        <w:t xml:space="preserve"> </w:t>
      </w:r>
      <w:r>
        <w:t xml:space="preserve">the </w:t>
      </w:r>
      <w:r w:rsidR="00757200" w:rsidRPr="004F0C24">
        <w:t xml:space="preserve">constituency of Belfast East has an electorate of </w:t>
      </w:r>
      <w:r w:rsidR="00B00D49" w:rsidRPr="004F0C24">
        <w:t>70,076 and</w:t>
      </w:r>
      <w:r w:rsidR="00757200" w:rsidRPr="004F0C24">
        <w:t xml:space="preserve"> is designated as a borough constituency. No change of name is proposed.</w:t>
      </w:r>
    </w:p>
    <w:p w14:paraId="5ED9919E" w14:textId="77777777" w:rsidR="00315C53" w:rsidRDefault="00315C53" w:rsidP="002F072C">
      <w:pPr>
        <w:pStyle w:val="ListParagraph"/>
      </w:pPr>
    </w:p>
    <w:p w14:paraId="5636ED87" w14:textId="7A929451" w:rsidR="00315C53" w:rsidRPr="009F391E" w:rsidRDefault="00315C53" w:rsidP="006104C6">
      <w:pPr>
        <w:spacing w:line="360" w:lineRule="auto"/>
        <w:ind w:firstLine="360"/>
        <w:rPr>
          <w:rFonts w:eastAsia="Times New Roman" w:cs="Times New Roman"/>
          <w:i/>
          <w:lang w:eastAsia="en-GB"/>
        </w:rPr>
      </w:pPr>
      <w:r w:rsidRPr="002F072C">
        <w:rPr>
          <w:rFonts w:eastAsia="Times New Roman" w:cs="Times New Roman"/>
          <w:i/>
          <w:lang w:eastAsia="en-GB"/>
        </w:rPr>
        <w:t>Initial Proposals</w:t>
      </w:r>
    </w:p>
    <w:p w14:paraId="6757DE84" w14:textId="4C43A23C" w:rsidR="00757200" w:rsidRDefault="00757200">
      <w:pPr>
        <w:pStyle w:val="ListParagraph"/>
        <w:numPr>
          <w:ilvl w:val="0"/>
          <w:numId w:val="28"/>
        </w:numPr>
      </w:pPr>
      <w:r w:rsidRPr="004F0C24">
        <w:t xml:space="preserve">The existing constituency of Belfast East had an electorate of 66,273 which is below the </w:t>
      </w:r>
      <w:r w:rsidR="0088277E">
        <w:t xml:space="preserve">Rule 2 </w:t>
      </w:r>
      <w:r w:rsidRPr="004F0C24">
        <w:t>statutory electorate range. The constituency is limited in where it can gain electorate from, given its adjacent constituencies of North Down and Strangford are also under-range, and its boundary with Belfast North is in Belfast Lough,</w:t>
      </w:r>
      <w:r w:rsidR="00936F2C">
        <w:t xml:space="preserve"> which represents a special </w:t>
      </w:r>
      <w:r w:rsidRPr="004F0C24">
        <w:t xml:space="preserve">geographical consideration. That being </w:t>
      </w:r>
      <w:proofErr w:type="gramStart"/>
      <w:r w:rsidRPr="004F0C24">
        <w:t>so, and</w:t>
      </w:r>
      <w:proofErr w:type="gramEnd"/>
      <w:r w:rsidRPr="004F0C24">
        <w:t xml:space="preserve"> being mindful of </w:t>
      </w:r>
      <w:r w:rsidR="006A6122">
        <w:t xml:space="preserve">undue </w:t>
      </w:r>
      <w:r w:rsidRPr="004F0C24">
        <w:t xml:space="preserve">disruption to existing constituency boundaries, the following split wards </w:t>
      </w:r>
      <w:r w:rsidR="004640F0">
        <w:t>were</w:t>
      </w:r>
      <w:r w:rsidRPr="004F0C24">
        <w:t xml:space="preserve"> aligned within Belfast East (in which they were already partially located) in order to meet the statutory electorate range: </w:t>
      </w:r>
      <w:proofErr w:type="spellStart"/>
      <w:r w:rsidRPr="004F0C24">
        <w:t>Cregagh</w:t>
      </w:r>
      <w:proofErr w:type="spellEnd"/>
      <w:r w:rsidRPr="004F0C24">
        <w:t xml:space="preserve">, </w:t>
      </w:r>
      <w:proofErr w:type="spellStart"/>
      <w:r w:rsidRPr="004F0C24">
        <w:t>Hillfoot</w:t>
      </w:r>
      <w:proofErr w:type="spellEnd"/>
      <w:r w:rsidRPr="004F0C24">
        <w:t xml:space="preserve">, </w:t>
      </w:r>
      <w:proofErr w:type="spellStart"/>
      <w:r w:rsidRPr="004F0C24">
        <w:t>Merok</w:t>
      </w:r>
      <w:proofErr w:type="spellEnd"/>
      <w:r w:rsidRPr="004F0C24">
        <w:t xml:space="preserve"> and Woodstock. The split ward of Garnerville </w:t>
      </w:r>
      <w:r w:rsidR="004640F0">
        <w:t>was</w:t>
      </w:r>
      <w:r w:rsidRPr="004F0C24">
        <w:t xml:space="preserve"> allocated to North Down, </w:t>
      </w:r>
      <w:proofErr w:type="gramStart"/>
      <w:r w:rsidRPr="004F0C24">
        <w:t>in order to</w:t>
      </w:r>
      <w:proofErr w:type="gramEnd"/>
      <w:r w:rsidRPr="004F0C24">
        <w:t xml:space="preserve"> address the statutory range in that constituency. </w:t>
      </w:r>
    </w:p>
    <w:p w14:paraId="217AFB66" w14:textId="77777777" w:rsidR="00315C53" w:rsidRDefault="00315C53" w:rsidP="002F072C">
      <w:pPr>
        <w:pStyle w:val="ListParagraph"/>
      </w:pPr>
    </w:p>
    <w:p w14:paraId="3BEAC839" w14:textId="7CCFC3D5" w:rsidR="00315C53" w:rsidRDefault="00315C53" w:rsidP="007A10E2">
      <w:pPr>
        <w:spacing w:line="360" w:lineRule="auto"/>
        <w:ind w:left="709"/>
        <w:rPr>
          <w:i/>
        </w:rPr>
      </w:pPr>
      <w:r>
        <w:rPr>
          <w:i/>
        </w:rPr>
        <w:t xml:space="preserve">Revised </w:t>
      </w:r>
      <w:r w:rsidRPr="00EE0B70">
        <w:rPr>
          <w:i/>
        </w:rPr>
        <w:t>Proposals</w:t>
      </w:r>
    </w:p>
    <w:p w14:paraId="330AFD3A" w14:textId="7178C644" w:rsidR="00747E8B" w:rsidRPr="00747E8B" w:rsidRDefault="007A10E2">
      <w:pPr>
        <w:pStyle w:val="ListParagraph"/>
        <w:numPr>
          <w:ilvl w:val="0"/>
          <w:numId w:val="28"/>
        </w:numPr>
      </w:pPr>
      <w:r>
        <w:t xml:space="preserve">Commissioners </w:t>
      </w:r>
      <w:r w:rsidR="00A748C7">
        <w:t xml:space="preserve">were grateful for the views and insights </w:t>
      </w:r>
      <w:r w:rsidR="00465CC2">
        <w:t>submitted</w:t>
      </w:r>
      <w:r w:rsidR="00A748C7">
        <w:t xml:space="preserve"> in </w:t>
      </w:r>
      <w:r>
        <w:t>representations relating to this constituency</w:t>
      </w:r>
      <w:r w:rsidR="006C0B79">
        <w:t>,</w:t>
      </w:r>
      <w:r w:rsidR="006C0B79" w:rsidRPr="006C0B79">
        <w:t xml:space="preserve"> including those which more fully informed their understanding of the factors of local ties and inconvenience. </w:t>
      </w:r>
      <w:bookmarkStart w:id="43" w:name="_Hlk118209396"/>
      <w:r w:rsidR="006C0B79" w:rsidRPr="006C0B79">
        <w:t xml:space="preserve">Commissioners </w:t>
      </w:r>
      <w:proofErr w:type="gramStart"/>
      <w:r w:rsidR="006C0B79" w:rsidRPr="006C0B79">
        <w:t>took into account</w:t>
      </w:r>
      <w:proofErr w:type="gramEnd"/>
      <w:r w:rsidR="006C0B79" w:rsidRPr="006C0B79">
        <w:t xml:space="preserve"> all considerations relevant to their task, attaching such weight to each as they considered appropriate and reaching a judgement, where necessary, having conducted a balancing exercise in respect of relevant factors.</w:t>
      </w:r>
      <w:bookmarkEnd w:id="43"/>
    </w:p>
    <w:p w14:paraId="2D683E1D" w14:textId="44A9A046" w:rsidR="009F341E" w:rsidRDefault="009F341E" w:rsidP="00152C5B">
      <w:pPr>
        <w:pStyle w:val="ListParagraph"/>
      </w:pPr>
    </w:p>
    <w:p w14:paraId="10F8A1EA" w14:textId="34038CAD" w:rsidR="009F341E" w:rsidRDefault="009F341E">
      <w:pPr>
        <w:pStyle w:val="ListParagraph"/>
        <w:numPr>
          <w:ilvl w:val="0"/>
          <w:numId w:val="28"/>
        </w:numPr>
      </w:pPr>
      <w:r w:rsidRPr="009F341E">
        <w:t xml:space="preserve">Having done so, the Commissioners decided not to make any revision to the Initial Proposals in respect of </w:t>
      </w:r>
      <w:r>
        <w:t xml:space="preserve">the constituency of </w:t>
      </w:r>
      <w:r w:rsidRPr="009F341E">
        <w:t xml:space="preserve">Belfast East. In particular, the judgement to be made in this locality must address the need to meet the statutory electorate range in all constituencies, in the context of special geographical considerations (such as Belfast Lough). In line with their stated approach, the Commissioners were also mindful of undue </w:t>
      </w:r>
      <w:r w:rsidRPr="009F341E">
        <w:lastRenderedPageBreak/>
        <w:t xml:space="preserve">disruption to existing constituency boundaries. Having taken into consideration representations received, the Commissioners determined that the most satisfactory resolution of the totality of issues arising in </w:t>
      </w:r>
      <w:r w:rsidR="000F5920">
        <w:t>each</w:t>
      </w:r>
      <w:r w:rsidRPr="009F341E">
        <w:t xml:space="preserve"> constituency remained that found in the Initial Proposals.</w:t>
      </w:r>
    </w:p>
    <w:p w14:paraId="023D7A54" w14:textId="530DFC4A" w:rsidR="00793AF1" w:rsidRDefault="00793AF1" w:rsidP="00747E8B"/>
    <w:p w14:paraId="3C443C63" w14:textId="77777777" w:rsidR="006F6E2D" w:rsidRPr="004F0C24" w:rsidRDefault="006F6E2D" w:rsidP="00566B7A">
      <w:pPr>
        <w:pStyle w:val="Heading30"/>
      </w:pPr>
    </w:p>
    <w:p w14:paraId="6CE57D8C" w14:textId="29B85F72" w:rsidR="006F6E2D" w:rsidRPr="004F0C24" w:rsidRDefault="006F6E2D">
      <w:pPr>
        <w:rPr>
          <w:b/>
          <w:color w:val="2F5496" w:themeColor="accent1" w:themeShade="BF"/>
          <w:szCs w:val="22"/>
        </w:rPr>
      </w:pPr>
      <w:r w:rsidRPr="004F0C24">
        <w:br w:type="page"/>
      </w:r>
    </w:p>
    <w:p w14:paraId="53763B03" w14:textId="67CAB577" w:rsidR="00757200" w:rsidRPr="009F391E" w:rsidRDefault="00757200" w:rsidP="00026CA4">
      <w:pPr>
        <w:pStyle w:val="Heading20"/>
      </w:pPr>
      <w:r w:rsidRPr="004F0C24">
        <w:lastRenderedPageBreak/>
        <w:t>Belfast North</w:t>
      </w:r>
    </w:p>
    <w:p w14:paraId="79C2CD4F" w14:textId="1494E7B1" w:rsidR="00757200" w:rsidRDefault="00DC06B2">
      <w:pPr>
        <w:pStyle w:val="ListParagraph"/>
        <w:numPr>
          <w:ilvl w:val="0"/>
          <w:numId w:val="28"/>
        </w:numPr>
      </w:pPr>
      <w:r>
        <w:t>In the Commission’s revised proposals, t</w:t>
      </w:r>
      <w:r w:rsidR="00757200" w:rsidRPr="004F0C24">
        <w:t>he</w:t>
      </w:r>
      <w:r w:rsidR="00D76E9A">
        <w:t xml:space="preserve"> </w:t>
      </w:r>
      <w:r w:rsidR="00757200" w:rsidRPr="004F0C24">
        <w:t xml:space="preserve">constituency of Belfast North has an electorate of </w:t>
      </w:r>
      <w:r w:rsidR="004422A7" w:rsidRPr="004F0C24">
        <w:t>70,361 and</w:t>
      </w:r>
      <w:r w:rsidR="00757200" w:rsidRPr="004F0C24">
        <w:t xml:space="preserve"> is designated as a borough constituency. No change of name is proposed.</w:t>
      </w:r>
    </w:p>
    <w:p w14:paraId="3A390548" w14:textId="77777777" w:rsidR="00315C53" w:rsidRPr="004F0C24" w:rsidRDefault="00315C53" w:rsidP="002F072C">
      <w:pPr>
        <w:pStyle w:val="ListParagraph"/>
      </w:pPr>
    </w:p>
    <w:p w14:paraId="09D13246" w14:textId="146ED29D" w:rsidR="00C46353" w:rsidRPr="009F391E" w:rsidRDefault="00315C53" w:rsidP="009F391E">
      <w:pPr>
        <w:pStyle w:val="ListParagraph"/>
        <w:ind w:left="360"/>
        <w:rPr>
          <w:i/>
        </w:rPr>
      </w:pPr>
      <w:r w:rsidRPr="00EE0B70">
        <w:rPr>
          <w:i/>
        </w:rPr>
        <w:t>Initial Proposals</w:t>
      </w:r>
    </w:p>
    <w:p w14:paraId="00DAC787" w14:textId="02581494" w:rsidR="00757200" w:rsidRPr="004F0C24" w:rsidRDefault="00757200">
      <w:pPr>
        <w:pStyle w:val="ListParagraph"/>
        <w:numPr>
          <w:ilvl w:val="0"/>
          <w:numId w:val="28"/>
        </w:numPr>
        <w:rPr>
          <w:rFonts w:cs="Arial"/>
          <w:b/>
          <w:color w:val="44546A" w:themeColor="text2"/>
        </w:rPr>
      </w:pPr>
      <w:r w:rsidRPr="004F0C24">
        <w:t xml:space="preserve">The existing constituency of Belfast North has an electorate of </w:t>
      </w:r>
      <w:r w:rsidRPr="004F0C24">
        <w:rPr>
          <w:noProof/>
        </w:rPr>
        <w:t xml:space="preserve">72,332 which is within the </w:t>
      </w:r>
      <w:r w:rsidR="0088277E">
        <w:rPr>
          <w:noProof/>
        </w:rPr>
        <w:t xml:space="preserve">Rule 2 </w:t>
      </w:r>
      <w:r w:rsidRPr="004F0C24">
        <w:rPr>
          <w:noProof/>
        </w:rPr>
        <w:t>statutory electorate range</w:t>
      </w:r>
      <w:r w:rsidRPr="004F0C24">
        <w:t>. This constituency is adjacent to the under-range constituencies of East Antrim and Belfast West. Having considered the need to satisfy the statutory electorate ran</w:t>
      </w:r>
      <w:r w:rsidR="00A9319A">
        <w:t>ge in each constituency, and a balancing</w:t>
      </w:r>
      <w:r w:rsidRPr="004F0C24">
        <w:t xml:space="preserve"> of factors (in particular the built-up areas located around the Newtownabbey </w:t>
      </w:r>
      <w:proofErr w:type="gramStart"/>
      <w:r w:rsidRPr="004F0C24">
        <w:t>area, and</w:t>
      </w:r>
      <w:proofErr w:type="gramEnd"/>
      <w:r w:rsidRPr="004F0C24">
        <w:t xml:space="preserve"> being mindful of </w:t>
      </w:r>
      <w:r w:rsidR="006A6122">
        <w:t xml:space="preserve">undue </w:t>
      </w:r>
      <w:r w:rsidRPr="004F0C24">
        <w:t xml:space="preserve">disruption to existing constituency boundaries), the following split wards </w:t>
      </w:r>
      <w:r w:rsidR="000D2FC7">
        <w:t>were</w:t>
      </w:r>
      <w:r w:rsidRPr="004F0C24">
        <w:t xml:space="preserve"> aligned within Belfast North (in which they were already partially located): </w:t>
      </w:r>
      <w:proofErr w:type="spellStart"/>
      <w:r w:rsidRPr="004F0C24">
        <w:t>Ballyhenry</w:t>
      </w:r>
      <w:proofErr w:type="spellEnd"/>
      <w:r w:rsidRPr="004F0C24">
        <w:t xml:space="preserve">, Carnmoney Hill, Forth River and Hightown. </w:t>
      </w:r>
    </w:p>
    <w:p w14:paraId="64254608" w14:textId="77777777" w:rsidR="00757200" w:rsidRPr="004F0C24" w:rsidRDefault="00757200" w:rsidP="00757200">
      <w:pPr>
        <w:pStyle w:val="ListParagraph"/>
      </w:pPr>
    </w:p>
    <w:p w14:paraId="04FC7F65" w14:textId="4231A895" w:rsidR="00757200" w:rsidRPr="002F072C" w:rsidRDefault="00757200">
      <w:pPr>
        <w:pStyle w:val="ListParagraph"/>
        <w:numPr>
          <w:ilvl w:val="0"/>
          <w:numId w:val="28"/>
        </w:numPr>
        <w:rPr>
          <w:rFonts w:cs="Arial"/>
          <w:b/>
          <w:color w:val="44546A" w:themeColor="text2"/>
        </w:rPr>
      </w:pPr>
      <w:r w:rsidRPr="004F0C24">
        <w:t xml:space="preserve">The following split wards </w:t>
      </w:r>
      <w:r w:rsidR="000D2FC7">
        <w:t>were</w:t>
      </w:r>
      <w:r w:rsidRPr="004F0C24">
        <w:t xml:space="preserve"> aligned within other adjacent constituencies (in which they were also already partially located): Abbey (within East Antrim), </w:t>
      </w:r>
      <w:proofErr w:type="spellStart"/>
      <w:r w:rsidRPr="004F0C24">
        <w:t>Burnthill</w:t>
      </w:r>
      <w:proofErr w:type="spellEnd"/>
      <w:r w:rsidRPr="004F0C24">
        <w:t>, Carnmoney and Fairview (within South Antrim) and Shankill and Woodvale (within Belfast West).</w:t>
      </w:r>
    </w:p>
    <w:p w14:paraId="515D0F02" w14:textId="77777777" w:rsidR="00315C53" w:rsidRPr="002F072C" w:rsidRDefault="00315C53" w:rsidP="002F072C">
      <w:pPr>
        <w:pStyle w:val="ListParagraph"/>
        <w:rPr>
          <w:rFonts w:cs="Arial"/>
          <w:b/>
          <w:color w:val="44546A" w:themeColor="text2"/>
        </w:rPr>
      </w:pPr>
    </w:p>
    <w:p w14:paraId="388C71A0" w14:textId="6857102A" w:rsidR="00315C53" w:rsidRDefault="00315C53" w:rsidP="002F072C">
      <w:pPr>
        <w:pStyle w:val="ListParagraph"/>
        <w:ind w:left="426"/>
        <w:rPr>
          <w:i/>
        </w:rPr>
      </w:pPr>
      <w:r>
        <w:rPr>
          <w:i/>
        </w:rPr>
        <w:t xml:space="preserve">Revised </w:t>
      </w:r>
      <w:r w:rsidRPr="00EE0B70">
        <w:rPr>
          <w:i/>
        </w:rPr>
        <w:t>Proposals</w:t>
      </w:r>
    </w:p>
    <w:p w14:paraId="3DC7390B" w14:textId="29C26220" w:rsidR="006C38CA" w:rsidRPr="00747E8B" w:rsidRDefault="006C38CA">
      <w:pPr>
        <w:pStyle w:val="ListParagraph"/>
        <w:numPr>
          <w:ilvl w:val="0"/>
          <w:numId w:val="28"/>
        </w:numPr>
      </w:pPr>
      <w:r>
        <w:t>Commissioners were grateful for the views and insights submitted in representations relating to this constituency</w:t>
      </w:r>
      <w:r w:rsidR="006C0B79">
        <w:t xml:space="preserve"> (</w:t>
      </w:r>
      <w:r w:rsidR="00985EDD">
        <w:t>where</w:t>
      </w:r>
      <w:r w:rsidR="00511DA1">
        <w:t xml:space="preserve"> changes in the Initial Proposals were limited to the alignment of wards that were already split</w:t>
      </w:r>
      <w:r w:rsidR="006C0B79">
        <w:t>)</w:t>
      </w:r>
      <w:r w:rsidR="00152C5B">
        <w:t>,</w:t>
      </w:r>
      <w:r>
        <w:t xml:space="preserve"> </w:t>
      </w:r>
      <w:r w:rsidR="006C0B79" w:rsidRPr="006C0B79">
        <w:t xml:space="preserve">including those which more fully informed their understanding of the factors of local ties and inconvenience. Commissioners </w:t>
      </w:r>
      <w:proofErr w:type="gramStart"/>
      <w:r w:rsidR="006C0B79" w:rsidRPr="006C0B79">
        <w:t>took into account</w:t>
      </w:r>
      <w:proofErr w:type="gramEnd"/>
      <w:r w:rsidR="006C0B79" w:rsidRPr="006C0B79">
        <w:t xml:space="preserve"> all considerations relevant to their task, attaching such weight to each as they considered appropriate and reaching a judgement, where necessary, having conducted a balancing exercise in respect of relevant factors.</w:t>
      </w:r>
    </w:p>
    <w:p w14:paraId="1106B66F" w14:textId="7636EF76" w:rsidR="00B822C5" w:rsidRDefault="00B822C5" w:rsidP="00A56568"/>
    <w:p w14:paraId="42CEC274" w14:textId="788D6060" w:rsidR="00B822C5" w:rsidRDefault="00B822C5">
      <w:pPr>
        <w:pStyle w:val="ListParagraph"/>
        <w:numPr>
          <w:ilvl w:val="0"/>
          <w:numId w:val="28"/>
        </w:numPr>
      </w:pPr>
      <w:r w:rsidRPr="00B822C5">
        <w:t xml:space="preserve">Having done so, the Commissioners decided not to make any revision to the Initial Proposals in respect of </w:t>
      </w:r>
      <w:r>
        <w:t xml:space="preserve">the constituency of </w:t>
      </w:r>
      <w:r w:rsidRPr="00B822C5">
        <w:t xml:space="preserve">Belfast </w:t>
      </w:r>
      <w:r>
        <w:t>North</w:t>
      </w:r>
      <w:r w:rsidRPr="00B822C5">
        <w:t xml:space="preserve">. In particular, the judgement to be </w:t>
      </w:r>
      <w:r w:rsidRPr="00B822C5">
        <w:lastRenderedPageBreak/>
        <w:t xml:space="preserve">made in this locality must address the need to meet the statutory electorate range in all constituencies, in the context of special geographical considerations (such as Belfast Lough).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0F5920">
        <w:t>each</w:t>
      </w:r>
      <w:r w:rsidRPr="00B822C5">
        <w:t xml:space="preserve"> constituency remained that found in the Initial Proposals.</w:t>
      </w:r>
    </w:p>
    <w:p w14:paraId="72D2998C" w14:textId="77777777" w:rsidR="006C38CA" w:rsidRDefault="006C38CA" w:rsidP="006C38CA"/>
    <w:p w14:paraId="11CA36FC" w14:textId="77777777" w:rsidR="006F6E2D" w:rsidRPr="004F0C24" w:rsidRDefault="006F6E2D" w:rsidP="00566B7A">
      <w:pPr>
        <w:pStyle w:val="Heading30"/>
      </w:pPr>
    </w:p>
    <w:p w14:paraId="564C65B1" w14:textId="4E7BA98D" w:rsidR="006F6E2D" w:rsidRPr="004F0C24" w:rsidRDefault="006F6E2D" w:rsidP="00392371">
      <w:pPr>
        <w:rPr>
          <w:b/>
          <w:color w:val="2F5496" w:themeColor="accent1" w:themeShade="BF"/>
          <w:szCs w:val="22"/>
        </w:rPr>
      </w:pPr>
    </w:p>
    <w:p w14:paraId="5811D6DF" w14:textId="77777777" w:rsidR="006F6E2D" w:rsidRPr="004F0C24" w:rsidRDefault="006F6E2D">
      <w:pPr>
        <w:rPr>
          <w:b/>
          <w:color w:val="2F5496" w:themeColor="accent1" w:themeShade="BF"/>
          <w:szCs w:val="22"/>
        </w:rPr>
      </w:pPr>
      <w:r w:rsidRPr="004F0C24">
        <w:br w:type="page"/>
      </w:r>
    </w:p>
    <w:p w14:paraId="33539FC6" w14:textId="68538964" w:rsidR="00192361" w:rsidRPr="004F0C24" w:rsidRDefault="00757200" w:rsidP="00026CA4">
      <w:pPr>
        <w:pStyle w:val="Heading20"/>
      </w:pPr>
      <w:r w:rsidRPr="004F0C24">
        <w:lastRenderedPageBreak/>
        <w:t>Belfast South and Mid Down</w:t>
      </w:r>
    </w:p>
    <w:p w14:paraId="7AC77587" w14:textId="320953BE" w:rsidR="00757200" w:rsidRDefault="00DC06B2">
      <w:pPr>
        <w:pStyle w:val="ListParagraph"/>
        <w:numPr>
          <w:ilvl w:val="0"/>
          <w:numId w:val="28"/>
        </w:numPr>
      </w:pPr>
      <w:r>
        <w:t>In the Commission’s revised proposals, the</w:t>
      </w:r>
      <w:r w:rsidR="00757200" w:rsidRPr="004F0C24">
        <w:t xml:space="preserve"> constituency of Belfast South </w:t>
      </w:r>
      <w:r w:rsidR="006E30AB">
        <w:t>&amp;</w:t>
      </w:r>
      <w:r w:rsidR="00757200" w:rsidRPr="004F0C24">
        <w:t xml:space="preserve"> Mid D</w:t>
      </w:r>
      <w:r w:rsidR="00007E26">
        <w:t xml:space="preserve">own has an electorate of 71,978 </w:t>
      </w:r>
      <w:r w:rsidR="00007E26" w:rsidRPr="004F0C24">
        <w:t>and is designated as a borough constituency</w:t>
      </w:r>
      <w:r w:rsidR="00007E26">
        <w:t>.</w:t>
      </w:r>
      <w:r w:rsidR="00757200" w:rsidRPr="004F0C24">
        <w:t xml:space="preserve"> </w:t>
      </w:r>
    </w:p>
    <w:p w14:paraId="57485A93" w14:textId="77777777" w:rsidR="00C46353" w:rsidRPr="004F0C24" w:rsidRDefault="00C46353" w:rsidP="002F072C">
      <w:pPr>
        <w:pStyle w:val="ListParagraph"/>
      </w:pPr>
    </w:p>
    <w:p w14:paraId="0DC7A4C7" w14:textId="37175042" w:rsidR="00C46353" w:rsidRPr="00C214F2" w:rsidRDefault="00C46353" w:rsidP="00C214F2">
      <w:pPr>
        <w:ind w:firstLine="360"/>
        <w:rPr>
          <w:i/>
        </w:rPr>
      </w:pPr>
      <w:r w:rsidRPr="00C214F2">
        <w:rPr>
          <w:i/>
        </w:rPr>
        <w:t>Initial Proposals</w:t>
      </w:r>
    </w:p>
    <w:p w14:paraId="5995D229" w14:textId="2889BF3D" w:rsidR="00757200" w:rsidRPr="004F0C24" w:rsidRDefault="00757200">
      <w:pPr>
        <w:pStyle w:val="ListParagraph"/>
        <w:numPr>
          <w:ilvl w:val="0"/>
          <w:numId w:val="28"/>
        </w:numPr>
      </w:pPr>
      <w:r w:rsidRPr="004F0C24">
        <w:t xml:space="preserve">The existing constituency of Belfast South has an electorate of </w:t>
      </w:r>
      <w:r w:rsidRPr="004F0C24">
        <w:rPr>
          <w:noProof/>
        </w:rPr>
        <w:t xml:space="preserve">70,134 which is within the </w:t>
      </w:r>
      <w:r w:rsidR="0088277E">
        <w:rPr>
          <w:noProof/>
        </w:rPr>
        <w:t xml:space="preserve">Rule 2 </w:t>
      </w:r>
      <w:r w:rsidRPr="004F0C24">
        <w:rPr>
          <w:noProof/>
        </w:rPr>
        <w:t>statutory</w:t>
      </w:r>
      <w:r w:rsidRPr="004F0C24">
        <w:t xml:space="preserve"> electorate range. The constituency is adjacent to the under-range constituencies of Belfast East, Belfast West, and Strangford. Given the limitations on where Belfast East ca</w:t>
      </w:r>
      <w:r w:rsidR="00031C49">
        <w:t>n gain electorate from</w:t>
      </w:r>
      <w:r w:rsidRPr="004F0C24">
        <w:t xml:space="preserve">, the following wards which were split between Belfast East and Belfast South </w:t>
      </w:r>
      <w:r w:rsidR="005664B2">
        <w:t>were</w:t>
      </w:r>
      <w:r w:rsidRPr="004F0C24">
        <w:t xml:space="preserve"> aligned within Belfast East: </w:t>
      </w:r>
      <w:proofErr w:type="spellStart"/>
      <w:r w:rsidRPr="004F0C24">
        <w:t>Cregagh</w:t>
      </w:r>
      <w:proofErr w:type="spellEnd"/>
      <w:r w:rsidRPr="004F0C24">
        <w:t xml:space="preserve">, </w:t>
      </w:r>
      <w:proofErr w:type="spellStart"/>
      <w:r w:rsidRPr="004F0C24">
        <w:t>Hillfoot</w:t>
      </w:r>
      <w:proofErr w:type="spellEnd"/>
      <w:r w:rsidRPr="004F0C24">
        <w:t xml:space="preserve">, </w:t>
      </w:r>
      <w:proofErr w:type="spellStart"/>
      <w:r w:rsidRPr="004F0C24">
        <w:t>Merok</w:t>
      </w:r>
      <w:proofErr w:type="spellEnd"/>
      <w:r w:rsidRPr="004F0C24">
        <w:t xml:space="preserve"> and Woodstock. The ward of Falls, which is split between B</w:t>
      </w:r>
      <w:r w:rsidR="005664B2">
        <w:t>elfast South and Belfast West was</w:t>
      </w:r>
      <w:r w:rsidRPr="004F0C24">
        <w:t xml:space="preserve"> aligned within Belfast West, </w:t>
      </w:r>
      <w:proofErr w:type="gramStart"/>
      <w:r w:rsidRPr="004F0C24">
        <w:t>in order to</w:t>
      </w:r>
      <w:proofErr w:type="gramEnd"/>
      <w:r w:rsidRPr="004F0C24">
        <w:t xml:space="preserve"> help satisfy the statutory electorate range in that constituency.</w:t>
      </w:r>
    </w:p>
    <w:p w14:paraId="63AC613C" w14:textId="77777777" w:rsidR="00757200" w:rsidRPr="004F0C24" w:rsidRDefault="00757200" w:rsidP="00757200">
      <w:pPr>
        <w:pStyle w:val="ListParagraph"/>
      </w:pPr>
    </w:p>
    <w:p w14:paraId="671B1BAD" w14:textId="6B198437" w:rsidR="00757200" w:rsidRPr="004F0C24" w:rsidRDefault="00757200">
      <w:pPr>
        <w:pStyle w:val="ListParagraph"/>
        <w:numPr>
          <w:ilvl w:val="0"/>
          <w:numId w:val="28"/>
        </w:numPr>
      </w:pPr>
      <w:r w:rsidRPr="004F0C24">
        <w:t xml:space="preserve">That being </w:t>
      </w:r>
      <w:proofErr w:type="gramStart"/>
      <w:r w:rsidRPr="004F0C24">
        <w:t>so, and</w:t>
      </w:r>
      <w:proofErr w:type="gramEnd"/>
      <w:r w:rsidRPr="004F0C24">
        <w:t xml:space="preserve"> considering a balancing of factors (in particular built-up areas), the following split wards </w:t>
      </w:r>
      <w:r w:rsidR="005664B2">
        <w:t xml:space="preserve">were </w:t>
      </w:r>
      <w:r w:rsidRPr="004F0C24">
        <w:t xml:space="preserve">aligned within Belfast South (in which they were also already partially located): Belvoir, Blackstaff, Carryduff East, Central, and </w:t>
      </w:r>
      <w:proofErr w:type="spellStart"/>
      <w:r w:rsidRPr="004F0C24">
        <w:t>Knockbracken</w:t>
      </w:r>
      <w:proofErr w:type="spellEnd"/>
      <w:r w:rsidRPr="004F0C24">
        <w:t xml:space="preserve">. </w:t>
      </w:r>
    </w:p>
    <w:p w14:paraId="1601B6BC" w14:textId="77777777" w:rsidR="00757200" w:rsidRPr="004F0C24" w:rsidRDefault="00757200" w:rsidP="00757200">
      <w:pPr>
        <w:pStyle w:val="ListParagraph"/>
      </w:pPr>
    </w:p>
    <w:p w14:paraId="5ACBF993" w14:textId="18492871" w:rsidR="00757200" w:rsidRPr="004F0C24" w:rsidRDefault="00C2326D">
      <w:pPr>
        <w:pStyle w:val="ListParagraph"/>
        <w:numPr>
          <w:ilvl w:val="0"/>
          <w:numId w:val="28"/>
        </w:numPr>
      </w:pPr>
      <w:r w:rsidRPr="00C2326D">
        <w:t xml:space="preserve">Considering the limitations on the numbers of electorate from which to build adjacent constituencies which reach the statutory </w:t>
      </w:r>
      <w:r>
        <w:t xml:space="preserve">electorate </w:t>
      </w:r>
      <w:proofErr w:type="gramStart"/>
      <w:r>
        <w:t>range</w:t>
      </w:r>
      <w:r w:rsidRPr="00C2326D">
        <w:t>, and</w:t>
      </w:r>
      <w:proofErr w:type="gramEnd"/>
      <w:r w:rsidRPr="00C2326D">
        <w:t xml:space="preserve"> having aligned the</w:t>
      </w:r>
      <w:r w:rsidR="00757200" w:rsidRPr="004F0C24">
        <w:t xml:space="preserve"> wards split between Belfast South and other constituencies, Belfast South can look to the within-range constituency of Lagan Valley to help satisfy its statutory ra</w:t>
      </w:r>
      <w:r w:rsidR="005664B2">
        <w:t xml:space="preserve">nge. The whole ward of </w:t>
      </w:r>
      <w:proofErr w:type="spellStart"/>
      <w:r w:rsidR="005664B2">
        <w:t>Drumbo</w:t>
      </w:r>
      <w:proofErr w:type="spellEnd"/>
      <w:r w:rsidR="005664B2">
        <w:t xml:space="preserve"> was</w:t>
      </w:r>
      <w:r w:rsidR="00757200" w:rsidRPr="004F0C24">
        <w:t xml:space="preserve"> therefore transferred from Lagan Valley to Belfast South. While the constituency of Strangford is under-range, it can in turn look to its adjacent over-range constituency of South Down for additional electorate, and so the wards </w:t>
      </w:r>
      <w:r w:rsidR="005664B2">
        <w:t xml:space="preserve">of </w:t>
      </w:r>
      <w:proofErr w:type="spellStart"/>
      <w:r w:rsidR="005664B2">
        <w:t>Moneyreagh</w:t>
      </w:r>
      <w:proofErr w:type="spellEnd"/>
      <w:r w:rsidR="005664B2">
        <w:t xml:space="preserve"> and Saintfield were</w:t>
      </w:r>
      <w:r w:rsidR="00757200" w:rsidRPr="004F0C24">
        <w:t xml:space="preserve"> transferred from Strangford to Belfast South.</w:t>
      </w:r>
    </w:p>
    <w:p w14:paraId="5E326DD8" w14:textId="77777777" w:rsidR="00757200" w:rsidRPr="004F0C24" w:rsidRDefault="00757200" w:rsidP="00757200">
      <w:pPr>
        <w:pStyle w:val="ListParagraph"/>
        <w:rPr>
          <w:rFonts w:cs="Arial"/>
          <w:b/>
          <w:color w:val="44546A" w:themeColor="text2"/>
        </w:rPr>
      </w:pPr>
    </w:p>
    <w:p w14:paraId="0B9E23BD" w14:textId="6E945FA0" w:rsidR="00153B1B" w:rsidRPr="00C214F2" w:rsidRDefault="009E3B0F" w:rsidP="009F391E">
      <w:pPr>
        <w:pStyle w:val="ListParagraph"/>
        <w:numPr>
          <w:ilvl w:val="0"/>
          <w:numId w:val="28"/>
        </w:numPr>
        <w:rPr>
          <w:rFonts w:cs="Arial"/>
          <w:b/>
          <w:color w:val="44546A" w:themeColor="text2"/>
        </w:rPr>
      </w:pPr>
      <w:r>
        <w:t>The Commission considered</w:t>
      </w:r>
      <w:r w:rsidR="00757200" w:rsidRPr="004F0C24">
        <w:t xml:space="preserve"> that in this constituency, the proposed chang</w:t>
      </w:r>
      <w:r>
        <w:t>es mean that the existing name wa</w:t>
      </w:r>
      <w:r w:rsidR="00757200" w:rsidRPr="004F0C24">
        <w:t>s no longer appr</w:t>
      </w:r>
      <w:r>
        <w:t>opriate. The Commission proposed</w:t>
      </w:r>
      <w:r w:rsidR="00757200" w:rsidRPr="004F0C24">
        <w:t xml:space="preserve"> the name Belfast South </w:t>
      </w:r>
      <w:r w:rsidR="006E30AB">
        <w:t>&amp;</w:t>
      </w:r>
      <w:r w:rsidR="00757200" w:rsidRPr="004F0C24">
        <w:t xml:space="preserve"> Mid Down, to reflect the new boundary of the proposed constituency. </w:t>
      </w:r>
    </w:p>
    <w:p w14:paraId="14206D72" w14:textId="7BB40F5D" w:rsidR="00C46353" w:rsidRDefault="00C46353" w:rsidP="00C214F2">
      <w:pPr>
        <w:ind w:firstLine="360"/>
        <w:rPr>
          <w:i/>
        </w:rPr>
      </w:pPr>
      <w:r>
        <w:rPr>
          <w:i/>
        </w:rPr>
        <w:lastRenderedPageBreak/>
        <w:t>Revised</w:t>
      </w:r>
      <w:r w:rsidRPr="00EE0B70">
        <w:rPr>
          <w:i/>
        </w:rPr>
        <w:t xml:space="preserve"> Proposals</w:t>
      </w:r>
    </w:p>
    <w:p w14:paraId="2F3D2A08" w14:textId="3D35AA86" w:rsidR="00854E6F" w:rsidRPr="00152C5B" w:rsidRDefault="000D2FC7">
      <w:pPr>
        <w:pStyle w:val="ListParagraph"/>
        <w:numPr>
          <w:ilvl w:val="0"/>
          <w:numId w:val="28"/>
        </w:numPr>
      </w:pPr>
      <w:r>
        <w:t>Commissioners were grateful for the views and insights submitted in representation</w:t>
      </w:r>
      <w:r w:rsidR="00854E6F">
        <w:t xml:space="preserve">s relating to this constituency, </w:t>
      </w:r>
      <w:r w:rsidR="006C0B79" w:rsidRPr="006C0B79">
        <w:t>including those which more fully informed their understanding of the factors of local ties and inconvenience</w:t>
      </w:r>
      <w:r w:rsidR="00BF27E0">
        <w:t>. They</w:t>
      </w:r>
      <w:r w:rsidR="006C0B79" w:rsidRPr="006C0B79">
        <w:t xml:space="preserve"> </w:t>
      </w:r>
      <w:r w:rsidR="00A33AAA" w:rsidRPr="00152C5B">
        <w:t>noted some commonality of responses</w:t>
      </w:r>
      <w:r w:rsidR="006C0B79" w:rsidRPr="00A33AAA">
        <w:t xml:space="preserve"> regarding the extension of the constituency around its southern boundary.</w:t>
      </w:r>
      <w:r w:rsidR="006C0B79" w:rsidRPr="006C0B79">
        <w:t xml:space="preserve"> Commissioners </w:t>
      </w:r>
      <w:proofErr w:type="gramStart"/>
      <w:r w:rsidR="006C0B79" w:rsidRPr="006C0B79">
        <w:t>took into account</w:t>
      </w:r>
      <w:proofErr w:type="gramEnd"/>
      <w:r w:rsidR="006C0B79" w:rsidRPr="006C0B79">
        <w:t xml:space="preserve"> all considerations relevant to their task, attaching such weight to each as they considered appropriate and reaching a judgement, where necessary, having conducted a balancing exercise in respect of relevant factors.</w:t>
      </w:r>
      <w:r w:rsidR="002F2D70">
        <w:t xml:space="preserve"> </w:t>
      </w:r>
      <w:bookmarkStart w:id="44" w:name="_Hlk118110788"/>
      <w:r w:rsidR="00A33AAA">
        <w:t xml:space="preserve">As part of that balancing exercise, </w:t>
      </w:r>
      <w:r w:rsidR="002F2D70">
        <w:t>Commissioners also conducted a site visit to the constituency</w:t>
      </w:r>
      <w:r w:rsidR="00A33AAA">
        <w:t>.</w:t>
      </w:r>
      <w:bookmarkEnd w:id="44"/>
    </w:p>
    <w:p w14:paraId="3FA0B0B3" w14:textId="77777777" w:rsidR="00B43B2C" w:rsidRPr="00152C5B" w:rsidRDefault="00B43B2C" w:rsidP="00152C5B">
      <w:pPr>
        <w:pStyle w:val="ListParagraph"/>
      </w:pPr>
    </w:p>
    <w:p w14:paraId="1C9ED0BD" w14:textId="2E15A194" w:rsidR="00B43B2C" w:rsidRPr="00FE050F" w:rsidRDefault="00B43B2C">
      <w:pPr>
        <w:pStyle w:val="ListParagraph"/>
        <w:numPr>
          <w:ilvl w:val="0"/>
          <w:numId w:val="28"/>
        </w:numPr>
        <w:ind w:right="-330"/>
        <w:rPr>
          <w:rFonts w:cs="Arial"/>
          <w:color w:val="000000" w:themeColor="text1"/>
        </w:rPr>
      </w:pPr>
      <w:bookmarkStart w:id="45" w:name="_Hlk118111690"/>
      <w:r>
        <w:rPr>
          <w:rFonts w:cs="Arial"/>
          <w:color w:val="000000" w:themeColor="text1"/>
        </w:rPr>
        <w:t>In c</w:t>
      </w:r>
      <w:r w:rsidRPr="00820B9F">
        <w:rPr>
          <w:rFonts w:cs="Arial"/>
          <w:color w:val="000000" w:themeColor="text1"/>
        </w:rPr>
        <w:t xml:space="preserve">onsidering the </w:t>
      </w:r>
      <w:r w:rsidR="00C214F2">
        <w:rPr>
          <w:rFonts w:cs="Arial"/>
          <w:color w:val="000000" w:themeColor="text1"/>
        </w:rPr>
        <w:t>concerns expressed</w:t>
      </w:r>
      <w:r w:rsidRPr="00820B9F">
        <w:rPr>
          <w:rFonts w:cs="Arial"/>
          <w:color w:val="000000" w:themeColor="text1"/>
        </w:rPr>
        <w:t xml:space="preserve"> regarding the southern boundary of the constituency, Commissioners noted that without the ward of Saintfield, the constituency of Belfast South </w:t>
      </w:r>
      <w:r w:rsidR="006E30AB">
        <w:rPr>
          <w:rFonts w:cs="Arial"/>
          <w:color w:val="000000" w:themeColor="text1"/>
        </w:rPr>
        <w:t>&amp;</w:t>
      </w:r>
      <w:r w:rsidRPr="00820B9F">
        <w:rPr>
          <w:rFonts w:cs="Arial"/>
          <w:color w:val="000000" w:themeColor="text1"/>
        </w:rPr>
        <w:t xml:space="preserve"> Mid Down would meet the electorate range for Rule 7 (but not Rule 2). However, </w:t>
      </w:r>
      <w:bookmarkStart w:id="46" w:name="_Hlk119075642"/>
      <w:r w:rsidRPr="00820B9F">
        <w:rPr>
          <w:rFonts w:cs="Arial"/>
          <w:color w:val="000000" w:themeColor="text1"/>
        </w:rPr>
        <w:t xml:space="preserve">Commissioners did not consider that their ability to </w:t>
      </w:r>
      <w:proofErr w:type="gramStart"/>
      <w:r w:rsidRPr="00820B9F">
        <w:rPr>
          <w:rFonts w:cs="Arial"/>
          <w:color w:val="000000" w:themeColor="text1"/>
        </w:rPr>
        <w:t>take into account</w:t>
      </w:r>
      <w:proofErr w:type="gramEnd"/>
      <w:r w:rsidRPr="00820B9F">
        <w:rPr>
          <w:rFonts w:cs="Arial"/>
          <w:color w:val="000000" w:themeColor="text1"/>
        </w:rPr>
        <w:t xml:space="preserve"> the Rule 5 factors was unreasonably impaired by having to apply Rule 2, and so the threshold for the use of Rule 7 had not been met.</w:t>
      </w:r>
    </w:p>
    <w:bookmarkEnd w:id="46"/>
    <w:p w14:paraId="7FD43F6F" w14:textId="77777777" w:rsidR="00820B9F" w:rsidRPr="00026CA4" w:rsidRDefault="00820B9F" w:rsidP="00026CA4">
      <w:pPr>
        <w:pStyle w:val="ListParagraph"/>
      </w:pPr>
    </w:p>
    <w:p w14:paraId="3FD375C4" w14:textId="6474DE67" w:rsidR="00820B9F" w:rsidRPr="00820B9F" w:rsidRDefault="00820B9F">
      <w:pPr>
        <w:pStyle w:val="ListParagraph"/>
        <w:numPr>
          <w:ilvl w:val="0"/>
          <w:numId w:val="28"/>
        </w:numPr>
      </w:pPr>
      <w:r w:rsidRPr="00820B9F">
        <w:t xml:space="preserve">Having </w:t>
      </w:r>
      <w:r w:rsidR="00B43B2C">
        <w:t>conducted th</w:t>
      </w:r>
      <w:r w:rsidR="00F65955">
        <w:t>at</w:t>
      </w:r>
      <w:r w:rsidR="00B43B2C">
        <w:t xml:space="preserve"> balancing exercise</w:t>
      </w:r>
      <w:r w:rsidRPr="00820B9F">
        <w:t xml:space="preserve">, the Commissioners decided not to make any revision to the Initial Proposals in respect of the constituency of Belfast South </w:t>
      </w:r>
      <w:r w:rsidR="006E30AB">
        <w:t>&amp;</w:t>
      </w:r>
      <w:r w:rsidRPr="00820B9F">
        <w:t xml:space="preserve"> Mid Down. In particular, the judgement to be made in this locality must address the need to meet the statutory electorate range in all constituencies, in the context of special geographical considerations (such as </w:t>
      </w:r>
      <w:r w:rsidR="00BF27E0">
        <w:t>the motorway, other major roads and accessibility</w:t>
      </w:r>
      <w:r w:rsidRPr="00820B9F">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0F5920">
        <w:t>each</w:t>
      </w:r>
      <w:r w:rsidRPr="00820B9F">
        <w:t xml:space="preserve"> constituency remained that found in the Initial Proposals.</w:t>
      </w:r>
    </w:p>
    <w:bookmarkEnd w:id="45"/>
    <w:p w14:paraId="608B2BB3" w14:textId="77777777" w:rsidR="00820B9F" w:rsidRPr="00854E6F" w:rsidRDefault="00820B9F" w:rsidP="00026CA4">
      <w:pPr>
        <w:pStyle w:val="ListParagraph"/>
      </w:pPr>
    </w:p>
    <w:p w14:paraId="45BE6FF3" w14:textId="23563FD6" w:rsidR="000D2FC7" w:rsidRDefault="000D2FC7" w:rsidP="009F391E">
      <w:pPr>
        <w:rPr>
          <w:rFonts w:cs="Arial"/>
          <w:b/>
          <w:color w:val="44546A" w:themeColor="text2"/>
        </w:rPr>
      </w:pPr>
    </w:p>
    <w:p w14:paraId="3EDBBC60" w14:textId="728511A5" w:rsidR="00026CA4" w:rsidRDefault="00026CA4" w:rsidP="009F391E">
      <w:pPr>
        <w:rPr>
          <w:rFonts w:cs="Arial"/>
          <w:b/>
          <w:color w:val="44546A" w:themeColor="text2"/>
        </w:rPr>
      </w:pPr>
    </w:p>
    <w:p w14:paraId="7602ED49" w14:textId="77777777" w:rsidR="006E30AB" w:rsidRDefault="006E30AB" w:rsidP="009F391E">
      <w:pPr>
        <w:rPr>
          <w:rFonts w:cs="Arial"/>
          <w:b/>
          <w:color w:val="44546A" w:themeColor="text2"/>
        </w:rPr>
      </w:pPr>
    </w:p>
    <w:p w14:paraId="7E1DD6D5" w14:textId="77777777" w:rsidR="00D752EA" w:rsidRPr="002F072C" w:rsidRDefault="00D752EA" w:rsidP="009F391E">
      <w:pPr>
        <w:rPr>
          <w:rFonts w:cs="Arial"/>
          <w:b/>
          <w:color w:val="44546A" w:themeColor="text2"/>
        </w:rPr>
      </w:pPr>
    </w:p>
    <w:p w14:paraId="5DE8495F" w14:textId="043BD467" w:rsidR="00192361" w:rsidRPr="00026CA4" w:rsidRDefault="00757200" w:rsidP="00026CA4">
      <w:pPr>
        <w:pStyle w:val="Heading20"/>
      </w:pPr>
      <w:r w:rsidRPr="004F0C24">
        <w:lastRenderedPageBreak/>
        <w:t xml:space="preserve">Belfast West </w:t>
      </w:r>
    </w:p>
    <w:p w14:paraId="7B43A7EE" w14:textId="47D8BE14" w:rsidR="00757200" w:rsidRDefault="00DC06B2">
      <w:pPr>
        <w:pStyle w:val="ListParagraph"/>
        <w:numPr>
          <w:ilvl w:val="0"/>
          <w:numId w:val="28"/>
        </w:numPr>
      </w:pPr>
      <w:r>
        <w:t>In the Commission’s revis</w:t>
      </w:r>
      <w:r w:rsidR="007B7D8A">
        <w:t>e</w:t>
      </w:r>
      <w:r>
        <w:t>d pro</w:t>
      </w:r>
      <w:r w:rsidR="007B7D8A">
        <w:t>p</w:t>
      </w:r>
      <w:r>
        <w:t>osals, the</w:t>
      </w:r>
      <w:r w:rsidR="00757200" w:rsidRPr="004F0C24">
        <w:t xml:space="preserve"> constituency of Belfast West has an electorate of </w:t>
      </w:r>
      <w:r w:rsidR="0070686C" w:rsidRPr="004F0C24">
        <w:t>71,921 and</w:t>
      </w:r>
      <w:r w:rsidR="00757200" w:rsidRPr="004F0C24">
        <w:t xml:space="preserve"> is designated as a borough constituency. No change of name is proposed.</w:t>
      </w:r>
    </w:p>
    <w:p w14:paraId="0E93A1D6" w14:textId="77777777" w:rsidR="00C46353" w:rsidRDefault="00C46353" w:rsidP="002F072C">
      <w:pPr>
        <w:pStyle w:val="ListParagraph"/>
      </w:pPr>
    </w:p>
    <w:p w14:paraId="6D8E44F4" w14:textId="1832057C" w:rsidR="00757200" w:rsidRPr="00153B1B" w:rsidRDefault="00C46353" w:rsidP="00153B1B">
      <w:pPr>
        <w:spacing w:line="360" w:lineRule="auto"/>
        <w:ind w:left="425"/>
      </w:pPr>
      <w:r w:rsidRPr="00EE0B70">
        <w:rPr>
          <w:i/>
        </w:rPr>
        <w:t>Initial Proposals</w:t>
      </w:r>
    </w:p>
    <w:p w14:paraId="05F82946" w14:textId="606EDE59" w:rsidR="00757200" w:rsidRPr="004F0C24" w:rsidRDefault="00757200">
      <w:pPr>
        <w:pStyle w:val="ListParagraph"/>
        <w:numPr>
          <w:ilvl w:val="0"/>
          <w:numId w:val="28"/>
        </w:numPr>
      </w:pPr>
      <w:r w:rsidRPr="004F0C24">
        <w:t xml:space="preserve">The existing constituency of Belfast West has an electorate of </w:t>
      </w:r>
      <w:r w:rsidRPr="004F0C24">
        <w:rPr>
          <w:noProof/>
        </w:rPr>
        <w:t>65,761</w:t>
      </w:r>
      <w:r w:rsidRPr="004F0C24">
        <w:t xml:space="preserve"> which is below the </w:t>
      </w:r>
      <w:r w:rsidR="00A40484">
        <w:t xml:space="preserve">Rule 2 </w:t>
      </w:r>
      <w:r w:rsidRPr="004F0C24">
        <w:t xml:space="preserve">statutory </w:t>
      </w:r>
      <w:r w:rsidR="00A40484">
        <w:t xml:space="preserve">electorate </w:t>
      </w:r>
      <w:r w:rsidRPr="004F0C24">
        <w:t>range. That being so, and being mindful of constituency shape, built-up areas and</w:t>
      </w:r>
      <w:r w:rsidR="006A6122">
        <w:t xml:space="preserve"> undue</w:t>
      </w:r>
      <w:r w:rsidRPr="004F0C24">
        <w:t xml:space="preserve"> disruption to existing constituency boundaries, the following split wards </w:t>
      </w:r>
      <w:r w:rsidR="00630536">
        <w:t>were</w:t>
      </w:r>
      <w:r w:rsidRPr="004F0C24">
        <w:t xml:space="preserve"> aligned within Belfast West (in which they were already partially located): </w:t>
      </w:r>
      <w:proofErr w:type="spellStart"/>
      <w:r w:rsidRPr="004F0C24">
        <w:t>Derryaghy</w:t>
      </w:r>
      <w:proofErr w:type="spellEnd"/>
      <w:r w:rsidRPr="004F0C24">
        <w:t xml:space="preserve">, Dunmurry, Falls, </w:t>
      </w:r>
      <w:proofErr w:type="gramStart"/>
      <w:r w:rsidRPr="004F0C24">
        <w:t>Shankill</w:t>
      </w:r>
      <w:proofErr w:type="gramEnd"/>
      <w:r w:rsidRPr="004F0C24">
        <w:t xml:space="preserve"> and Woodvale.</w:t>
      </w:r>
    </w:p>
    <w:p w14:paraId="1C5413CF" w14:textId="77777777" w:rsidR="00757200" w:rsidRPr="004F0C24" w:rsidRDefault="00757200" w:rsidP="00757200">
      <w:pPr>
        <w:pStyle w:val="ListParagraph"/>
      </w:pPr>
    </w:p>
    <w:p w14:paraId="6088BA93" w14:textId="70891985" w:rsidR="00757200" w:rsidRPr="004F0C24" w:rsidRDefault="00757200">
      <w:pPr>
        <w:pStyle w:val="ListParagraph"/>
        <w:numPr>
          <w:ilvl w:val="0"/>
          <w:numId w:val="28"/>
        </w:numPr>
      </w:pPr>
      <w:r w:rsidRPr="004F0C24">
        <w:t xml:space="preserve">Given </w:t>
      </w:r>
      <w:proofErr w:type="gramStart"/>
      <w:r w:rsidRPr="004F0C24">
        <w:t>that, and</w:t>
      </w:r>
      <w:proofErr w:type="gramEnd"/>
      <w:r w:rsidRPr="004F0C24">
        <w:t xml:space="preserve"> having considered the need to satisfy the statutory electorate range in each constituency, the following split wards </w:t>
      </w:r>
      <w:r w:rsidR="00630536">
        <w:t>were</w:t>
      </w:r>
      <w:r w:rsidRPr="004F0C24">
        <w:t xml:space="preserve"> aligned within other adjacent constituencies (in which they were also already partially located): Blackstaff, Central (within Belfast South), Forth River </w:t>
      </w:r>
      <w:r w:rsidR="003E6663">
        <w:t>(within Belfast North) and Ston</w:t>
      </w:r>
      <w:r w:rsidRPr="004F0C24">
        <w:t>yford (within South Antrim).</w:t>
      </w:r>
    </w:p>
    <w:p w14:paraId="786A7317" w14:textId="77777777" w:rsidR="00757200" w:rsidRDefault="00757200" w:rsidP="00757200">
      <w:pPr>
        <w:pStyle w:val="ListParagraph"/>
        <w:ind w:left="360"/>
        <w:rPr>
          <w:rFonts w:cs="Arial"/>
          <w:b/>
          <w:color w:val="44546A" w:themeColor="text2"/>
        </w:rPr>
      </w:pPr>
    </w:p>
    <w:p w14:paraId="50B447C3" w14:textId="5FB0E04F" w:rsidR="00C46353" w:rsidRPr="004F0C24" w:rsidRDefault="00C46353" w:rsidP="00C46353">
      <w:pPr>
        <w:pStyle w:val="ListParagraph"/>
        <w:ind w:left="426"/>
        <w:rPr>
          <w:rFonts w:cs="Arial"/>
          <w:b/>
          <w:color w:val="44546A" w:themeColor="text2"/>
        </w:rPr>
      </w:pPr>
      <w:r>
        <w:rPr>
          <w:i/>
        </w:rPr>
        <w:t xml:space="preserve">Revised </w:t>
      </w:r>
      <w:r w:rsidRPr="00EE0B70">
        <w:rPr>
          <w:i/>
        </w:rPr>
        <w:t>Proposals</w:t>
      </w:r>
    </w:p>
    <w:p w14:paraId="2686C466" w14:textId="6FB79723" w:rsidR="00630536" w:rsidRPr="00747E8B" w:rsidRDefault="00630536">
      <w:pPr>
        <w:pStyle w:val="ListParagraph"/>
        <w:numPr>
          <w:ilvl w:val="0"/>
          <w:numId w:val="28"/>
        </w:numPr>
      </w:pPr>
      <w:bookmarkStart w:id="47" w:name="_Hlk114734840"/>
      <w:r>
        <w:t>Commissioners were grateful for the views and insights submitted in representations relating to this constituency</w:t>
      </w:r>
      <w:r w:rsidR="00C6661D">
        <w:t xml:space="preserve"> (</w:t>
      </w:r>
      <w:r w:rsidR="000A79FE">
        <w:t>where</w:t>
      </w:r>
      <w:r w:rsidR="00F50F92">
        <w:t xml:space="preserve"> changes in the Initial Proposals were limited to the alignment of wards that were already split</w:t>
      </w:r>
      <w:r w:rsidR="00C6661D">
        <w:t>),</w:t>
      </w:r>
      <w:r>
        <w:t xml:space="preserve"> </w:t>
      </w:r>
      <w:r w:rsidR="00C6661D" w:rsidRPr="00C6661D">
        <w:t xml:space="preserve">including those which more fully informed their understanding of the factors of local ties and inconvenience.  Commissioners </w:t>
      </w:r>
      <w:proofErr w:type="gramStart"/>
      <w:r w:rsidR="00C6661D" w:rsidRPr="00C6661D">
        <w:t>took into account</w:t>
      </w:r>
      <w:proofErr w:type="gramEnd"/>
      <w:r w:rsidR="00C6661D" w:rsidRPr="00C6661D">
        <w:t xml:space="preserve"> all considerations relevant to their task, attaching such weight to each as they considered appropriate and reaching a judgement, where necessary, having conducted a balancing exercise in respect of relevant factors.</w:t>
      </w:r>
    </w:p>
    <w:p w14:paraId="174CAFCA" w14:textId="77777777" w:rsidR="0070686C" w:rsidRDefault="0070686C" w:rsidP="00026CA4">
      <w:pPr>
        <w:pStyle w:val="ListParagraph"/>
      </w:pPr>
    </w:p>
    <w:p w14:paraId="24637A04" w14:textId="52BA248B" w:rsidR="0070686C" w:rsidRDefault="0070686C">
      <w:pPr>
        <w:pStyle w:val="ListParagraph"/>
        <w:numPr>
          <w:ilvl w:val="0"/>
          <w:numId w:val="28"/>
        </w:numPr>
      </w:pPr>
      <w:bookmarkStart w:id="48" w:name="_Hlk118110949"/>
      <w:r w:rsidRPr="0070686C">
        <w:t xml:space="preserve">Having done so, the Commissioners decided not to make any revision to the Initial Proposals in respect of </w:t>
      </w:r>
      <w:r>
        <w:t xml:space="preserve">the constituency of </w:t>
      </w:r>
      <w:r w:rsidRPr="0070686C">
        <w:t xml:space="preserve">Belfast </w:t>
      </w:r>
      <w:r>
        <w:t>West</w:t>
      </w:r>
      <w:r w:rsidRPr="0070686C">
        <w:t xml:space="preserve">. In particular, the judgement to be made in this locality must address the need to meet the statutory electorate range in all constituencies, in the context of special geographical considerations (such as </w:t>
      </w:r>
      <w:r w:rsidR="009B081A">
        <w:t xml:space="preserve">the </w:t>
      </w:r>
      <w:r w:rsidR="009B081A">
        <w:lastRenderedPageBreak/>
        <w:t>motorway</w:t>
      </w:r>
      <w:r w:rsidRPr="0070686C">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0F5920">
        <w:t>each</w:t>
      </w:r>
      <w:r w:rsidRPr="0070686C">
        <w:t xml:space="preserve"> constituency remained that found in the Initial Proposals.</w:t>
      </w:r>
    </w:p>
    <w:bookmarkEnd w:id="47"/>
    <w:bookmarkEnd w:id="48"/>
    <w:p w14:paraId="498BA48C" w14:textId="77777777" w:rsidR="000B2A4D" w:rsidRPr="004F0C24" w:rsidRDefault="000B2A4D" w:rsidP="00566B7A">
      <w:pPr>
        <w:pStyle w:val="Heading30"/>
      </w:pPr>
    </w:p>
    <w:p w14:paraId="06038BAC" w14:textId="54208DEF" w:rsidR="000B2A4D" w:rsidRPr="004F0C24" w:rsidRDefault="000B2A4D" w:rsidP="00392371">
      <w:pPr>
        <w:rPr>
          <w:b/>
          <w:color w:val="2F5496" w:themeColor="accent1" w:themeShade="BF"/>
          <w:szCs w:val="22"/>
        </w:rPr>
      </w:pPr>
    </w:p>
    <w:p w14:paraId="39328AEB" w14:textId="77777777" w:rsidR="000B2A4D" w:rsidRPr="004F0C24" w:rsidRDefault="000B2A4D">
      <w:pPr>
        <w:rPr>
          <w:b/>
          <w:color w:val="2F5496" w:themeColor="accent1" w:themeShade="BF"/>
          <w:szCs w:val="22"/>
        </w:rPr>
      </w:pPr>
      <w:r w:rsidRPr="004F0C24">
        <w:br w:type="page"/>
      </w:r>
    </w:p>
    <w:p w14:paraId="1D5841FD" w14:textId="281D1484" w:rsidR="00192361" w:rsidRPr="004F0C24" w:rsidRDefault="00757200" w:rsidP="00026CA4">
      <w:pPr>
        <w:pStyle w:val="Heading20"/>
      </w:pPr>
      <w:r w:rsidRPr="004F0C24">
        <w:lastRenderedPageBreak/>
        <w:t>East Antrim</w:t>
      </w:r>
    </w:p>
    <w:p w14:paraId="37CB4B68" w14:textId="1203FDEA" w:rsidR="00757200" w:rsidRDefault="00DC06B2">
      <w:pPr>
        <w:pStyle w:val="ListParagraph"/>
        <w:numPr>
          <w:ilvl w:val="0"/>
          <w:numId w:val="28"/>
        </w:numPr>
      </w:pPr>
      <w:r>
        <w:t>In the Commission’s revised proposals, the</w:t>
      </w:r>
      <w:r w:rsidR="00757200" w:rsidRPr="004F0C24">
        <w:t xml:space="preserve"> constituency of East Antrim has an electorate of </w:t>
      </w:r>
      <w:r w:rsidRPr="004F0C24">
        <w:t>70,947 and</w:t>
      </w:r>
      <w:r w:rsidR="00757200" w:rsidRPr="004F0C24">
        <w:t xml:space="preserve"> is designated as a county constituency as it has more than a small </w:t>
      </w:r>
      <w:r w:rsidR="00840322">
        <w:t>rural</w:t>
      </w:r>
      <w:r w:rsidR="00757200" w:rsidRPr="004F0C24">
        <w:t xml:space="preserve"> element. No change of name is proposed.</w:t>
      </w:r>
    </w:p>
    <w:p w14:paraId="0A1EDD77" w14:textId="77777777" w:rsidR="00CF2718" w:rsidRDefault="00CF2718" w:rsidP="002F072C">
      <w:pPr>
        <w:pStyle w:val="ListParagraph"/>
      </w:pPr>
    </w:p>
    <w:p w14:paraId="0D18A795" w14:textId="4CCDB56B" w:rsidR="00757200" w:rsidRPr="004F0C24" w:rsidRDefault="00CF2718" w:rsidP="00153B1B">
      <w:pPr>
        <w:pStyle w:val="ListParagraph"/>
        <w:ind w:left="426"/>
      </w:pPr>
      <w:r w:rsidRPr="00EE0B70">
        <w:rPr>
          <w:i/>
        </w:rPr>
        <w:t>Initial Proposals</w:t>
      </w:r>
    </w:p>
    <w:p w14:paraId="3CE728FE" w14:textId="662262D9" w:rsidR="00757200" w:rsidRPr="004F0C24" w:rsidRDefault="00757200">
      <w:pPr>
        <w:pStyle w:val="ListParagraph"/>
        <w:numPr>
          <w:ilvl w:val="0"/>
          <w:numId w:val="28"/>
        </w:numPr>
      </w:pPr>
      <w:r w:rsidRPr="004F0C24">
        <w:t xml:space="preserve">The existing constituency of East Antrim has an electorate of </w:t>
      </w:r>
      <w:r w:rsidRPr="004F0C24">
        <w:rPr>
          <w:noProof/>
        </w:rPr>
        <w:t>64,907</w:t>
      </w:r>
      <w:r w:rsidRPr="004F0C24">
        <w:t xml:space="preserve"> which is below the </w:t>
      </w:r>
      <w:r w:rsidR="00A40484">
        <w:t xml:space="preserve">Rule 2 </w:t>
      </w:r>
      <w:r w:rsidRPr="004F0C24">
        <w:t xml:space="preserve">statutory </w:t>
      </w:r>
      <w:r w:rsidR="00A40484">
        <w:t xml:space="preserve">electorate </w:t>
      </w:r>
      <w:r w:rsidRPr="004F0C24">
        <w:t xml:space="preserve">range. The following wards which are split between East Antrim and other adjacent constituencies </w:t>
      </w:r>
      <w:r w:rsidR="00D7544E">
        <w:t>were</w:t>
      </w:r>
      <w:r w:rsidRPr="004F0C24">
        <w:t xml:space="preserve"> aligned as follows, considering the need to satisfy the statutory electorate range in each constituency, and a balancing of factors: Torr Head and </w:t>
      </w:r>
      <w:proofErr w:type="spellStart"/>
      <w:r w:rsidRPr="004F0C24">
        <w:t>Rathlin</w:t>
      </w:r>
      <w:proofErr w:type="spellEnd"/>
      <w:r w:rsidRPr="004F0C24">
        <w:t xml:space="preserve"> (within North Antrim, </w:t>
      </w:r>
      <w:proofErr w:type="gramStart"/>
      <w:r w:rsidRPr="004F0C24">
        <w:t>in particular considering</w:t>
      </w:r>
      <w:proofErr w:type="gramEnd"/>
      <w:r w:rsidRPr="004F0C24">
        <w:t xml:space="preserve"> the factor of </w:t>
      </w:r>
      <w:proofErr w:type="spellStart"/>
      <w:r w:rsidRPr="004F0C24">
        <w:t>Rathlin</w:t>
      </w:r>
      <w:proofErr w:type="spellEnd"/>
      <w:r w:rsidRPr="004F0C24">
        <w:t xml:space="preserve"> Island’s access to the port of Ballycastle), Ballyduff (within South Antrim) and Carnmoney Hill (within Belfast North).</w:t>
      </w:r>
    </w:p>
    <w:p w14:paraId="251BDDE3" w14:textId="77777777" w:rsidR="000B2A4D" w:rsidRPr="004F0C24" w:rsidRDefault="000B2A4D" w:rsidP="000B2A4D">
      <w:pPr>
        <w:ind w:left="360"/>
      </w:pPr>
    </w:p>
    <w:p w14:paraId="0B1C69A6" w14:textId="41E413BC" w:rsidR="00757200" w:rsidRPr="004F0C24" w:rsidRDefault="00757200">
      <w:pPr>
        <w:pStyle w:val="ListParagraph"/>
        <w:numPr>
          <w:ilvl w:val="0"/>
          <w:numId w:val="28"/>
        </w:numPr>
      </w:pPr>
      <w:r w:rsidRPr="004F0C24">
        <w:t xml:space="preserve">That being so, and </w:t>
      </w:r>
      <w:proofErr w:type="gramStart"/>
      <w:r w:rsidRPr="004F0C24">
        <w:t>in order to</w:t>
      </w:r>
      <w:proofErr w:type="gramEnd"/>
      <w:r w:rsidRPr="004F0C24">
        <w:t xml:space="preserve"> help satisfy the statutory electorate range in East Antrim, the following split wards </w:t>
      </w:r>
      <w:r w:rsidR="00D7544E">
        <w:t>were</w:t>
      </w:r>
      <w:r w:rsidRPr="004F0C24">
        <w:t xml:space="preserve"> aligned within East Antrim (in which they are already partially located): Abbey, </w:t>
      </w:r>
      <w:proofErr w:type="spellStart"/>
      <w:r w:rsidRPr="004F0C24">
        <w:t>Glenwhirry</w:t>
      </w:r>
      <w:proofErr w:type="spellEnd"/>
      <w:r w:rsidRPr="004F0C24">
        <w:t xml:space="preserve">, Jordanstown and </w:t>
      </w:r>
      <w:proofErr w:type="spellStart"/>
      <w:r w:rsidRPr="004F0C24">
        <w:t>Slemish</w:t>
      </w:r>
      <w:proofErr w:type="spellEnd"/>
      <w:r w:rsidRPr="004F0C24">
        <w:t xml:space="preserve">. </w:t>
      </w:r>
    </w:p>
    <w:p w14:paraId="5C0DC2D2" w14:textId="77777777" w:rsidR="00757200" w:rsidRPr="004F0C24" w:rsidRDefault="00757200" w:rsidP="000B2A4D">
      <w:pPr>
        <w:ind w:left="360"/>
      </w:pPr>
    </w:p>
    <w:p w14:paraId="16F7D100" w14:textId="77E1E37E" w:rsidR="00757200" w:rsidRDefault="00757200">
      <w:pPr>
        <w:pStyle w:val="ListParagraph"/>
        <w:numPr>
          <w:ilvl w:val="0"/>
          <w:numId w:val="28"/>
        </w:numPr>
      </w:pPr>
      <w:r w:rsidRPr="004F0C24">
        <w:t xml:space="preserve">East Antrim can also look to its adjacent over-range constituency of North Antrim to help satisfy its statutory range. The whole ward of </w:t>
      </w:r>
      <w:proofErr w:type="spellStart"/>
      <w:r w:rsidRPr="004F0C24">
        <w:t>Glenravel</w:t>
      </w:r>
      <w:proofErr w:type="spellEnd"/>
      <w:r w:rsidRPr="004F0C24">
        <w:t xml:space="preserve"> </w:t>
      </w:r>
      <w:r w:rsidR="00D7544E">
        <w:t>was</w:t>
      </w:r>
      <w:r w:rsidRPr="004F0C24">
        <w:t xml:space="preserve"> transferred from North Antrim to East Antrim constituency.</w:t>
      </w:r>
    </w:p>
    <w:p w14:paraId="6E306884" w14:textId="77777777" w:rsidR="00CF2718" w:rsidRDefault="00CF2718" w:rsidP="002F072C">
      <w:pPr>
        <w:pStyle w:val="ListParagraph"/>
      </w:pPr>
    </w:p>
    <w:p w14:paraId="3E451B18" w14:textId="5DB7A94B" w:rsidR="00CF2718" w:rsidRPr="004F0C24" w:rsidRDefault="00CF2718" w:rsidP="006105FA">
      <w:pPr>
        <w:spacing w:line="360" w:lineRule="auto"/>
        <w:ind w:left="426"/>
      </w:pPr>
      <w:r>
        <w:rPr>
          <w:i/>
        </w:rPr>
        <w:t>Revised</w:t>
      </w:r>
      <w:r w:rsidRPr="00EE0B70">
        <w:rPr>
          <w:i/>
        </w:rPr>
        <w:t xml:space="preserve"> Proposals</w:t>
      </w:r>
    </w:p>
    <w:p w14:paraId="5CEC03AD" w14:textId="575BC483" w:rsidR="005A20AA" w:rsidRDefault="00D7544E">
      <w:pPr>
        <w:pStyle w:val="ListParagraph"/>
        <w:numPr>
          <w:ilvl w:val="0"/>
          <w:numId w:val="28"/>
        </w:numPr>
      </w:pPr>
      <w:bookmarkStart w:id="49" w:name="_Hlk114748597"/>
      <w:r>
        <w:t>Commissioners were grateful for the views and insights submitted in representations relating to this constituency</w:t>
      </w:r>
      <w:r w:rsidR="005A20AA">
        <w:t>,</w:t>
      </w:r>
      <w:r w:rsidR="005A20AA" w:rsidRPr="005A20AA">
        <w:t xml:space="preserve"> </w:t>
      </w:r>
      <w:r w:rsidR="00C6661D" w:rsidRPr="00C6661D">
        <w:t>including those which more fully informed their understanding of the factors of local ties and inconvenience</w:t>
      </w:r>
      <w:r w:rsidR="007B7D8A">
        <w:t>. They noted some commonality of responses regarding</w:t>
      </w:r>
      <w:r w:rsidR="00C6661D">
        <w:t xml:space="preserve"> the proposed boundary between East Antrim and North Antrim, around Ballymena.</w:t>
      </w:r>
      <w:r w:rsidR="00C6661D" w:rsidRPr="00C6661D">
        <w:t xml:space="preserve"> Commissioners </w:t>
      </w:r>
      <w:proofErr w:type="gramStart"/>
      <w:r w:rsidR="00C6661D" w:rsidRPr="00C6661D">
        <w:t>took into account</w:t>
      </w:r>
      <w:proofErr w:type="gramEnd"/>
      <w:r w:rsidR="00C6661D" w:rsidRPr="00C6661D">
        <w:t xml:space="preserve"> all considerations relevant to their task, attaching such weight to each as they considered appropriate and reaching a judgement, where necessary, having conducted a balancing exercise in respect of relevant factors.</w:t>
      </w:r>
      <w:r w:rsidR="007B7D8A" w:rsidRPr="007B7D8A">
        <w:t xml:space="preserve"> </w:t>
      </w:r>
      <w:bookmarkStart w:id="50" w:name="_Hlk118111586"/>
      <w:commentRangeStart w:id="51"/>
      <w:r w:rsidR="007B7D8A">
        <w:t xml:space="preserve">As </w:t>
      </w:r>
      <w:r w:rsidR="007B7D8A">
        <w:lastRenderedPageBreak/>
        <w:t>part of that balancing exercise, Commissioners also conducted a site visit to the constituency</w:t>
      </w:r>
      <w:bookmarkEnd w:id="50"/>
      <w:r w:rsidR="007B7D8A">
        <w:t>.</w:t>
      </w:r>
      <w:commentRangeEnd w:id="51"/>
      <w:r w:rsidR="007B7D8A">
        <w:rPr>
          <w:rStyle w:val="CommentReference"/>
        </w:rPr>
        <w:commentReference w:id="51"/>
      </w:r>
    </w:p>
    <w:p w14:paraId="768ECCCC" w14:textId="77777777" w:rsidR="00947E9C" w:rsidRPr="00947E9C" w:rsidRDefault="00947E9C" w:rsidP="00947E9C">
      <w:pPr>
        <w:pStyle w:val="ListParagraph"/>
      </w:pPr>
    </w:p>
    <w:p w14:paraId="2151926F" w14:textId="062F6BA6" w:rsidR="007B7D8A" w:rsidRPr="005A20AA" w:rsidRDefault="007B7D8A">
      <w:pPr>
        <w:pStyle w:val="ListParagraph"/>
        <w:numPr>
          <w:ilvl w:val="0"/>
          <w:numId w:val="28"/>
        </w:numPr>
      </w:pPr>
      <w:bookmarkStart w:id="52" w:name="_Hlk118112804"/>
      <w:r w:rsidRPr="0070686C">
        <w:t xml:space="preserve">Having </w:t>
      </w:r>
      <w:r w:rsidR="00F65955">
        <w:t>conducted that balancing exercise</w:t>
      </w:r>
      <w:r w:rsidRPr="0070686C">
        <w:t xml:space="preserve">, the Commissioners decided not to make any revision to the Initial Proposals in respect of </w:t>
      </w:r>
      <w:r>
        <w:t>the constituency of East Antrim</w:t>
      </w:r>
      <w:r w:rsidRPr="0070686C">
        <w:t xml:space="preserve">. In particular, the judgement to be made in this locality must address the need to meet the statutory electorate range in all constituencies, in the context of special geographical considerations (such as </w:t>
      </w:r>
      <w:r>
        <w:t>built-up areas, compactness and accessibility</w:t>
      </w:r>
      <w:r w:rsidRPr="0070686C">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0F5920">
        <w:t>each</w:t>
      </w:r>
      <w:r w:rsidRPr="0070686C">
        <w:t xml:space="preserve"> constituency remained that found in the Initial Proposals.</w:t>
      </w:r>
      <w:bookmarkEnd w:id="52"/>
    </w:p>
    <w:p w14:paraId="2A461930" w14:textId="77777777" w:rsidR="005A20AA" w:rsidRPr="005A20AA" w:rsidRDefault="005A20AA" w:rsidP="00947E9C">
      <w:pPr>
        <w:ind w:left="360"/>
      </w:pPr>
    </w:p>
    <w:bookmarkEnd w:id="49"/>
    <w:p w14:paraId="24F457DB" w14:textId="77777777" w:rsidR="00B64B78" w:rsidRPr="004F0C24" w:rsidRDefault="00B64B78" w:rsidP="00566B7A">
      <w:pPr>
        <w:pStyle w:val="Heading30"/>
      </w:pPr>
    </w:p>
    <w:p w14:paraId="1C86B682" w14:textId="01C502B2" w:rsidR="00B64B78" w:rsidRPr="004F0C24" w:rsidRDefault="00B64B78" w:rsidP="00392371">
      <w:pPr>
        <w:rPr>
          <w:b/>
          <w:color w:val="2F5496" w:themeColor="accent1" w:themeShade="BF"/>
          <w:szCs w:val="22"/>
        </w:rPr>
      </w:pPr>
    </w:p>
    <w:p w14:paraId="61D7DB2A" w14:textId="77777777" w:rsidR="00B64B78" w:rsidRPr="004F0C24" w:rsidRDefault="00B64B78">
      <w:pPr>
        <w:rPr>
          <w:b/>
          <w:color w:val="2F5496" w:themeColor="accent1" w:themeShade="BF"/>
          <w:szCs w:val="22"/>
        </w:rPr>
      </w:pPr>
      <w:r w:rsidRPr="004F0C24">
        <w:br w:type="page"/>
      </w:r>
    </w:p>
    <w:p w14:paraId="44376CDD" w14:textId="7EA8C439" w:rsidR="00192361" w:rsidRDefault="00757200" w:rsidP="00026CA4">
      <w:pPr>
        <w:pStyle w:val="Heading20"/>
      </w:pPr>
      <w:r w:rsidRPr="004F0C24">
        <w:lastRenderedPageBreak/>
        <w:t>East Londonderry</w:t>
      </w:r>
    </w:p>
    <w:p w14:paraId="10F438D3" w14:textId="411F0234" w:rsidR="001B6554" w:rsidRDefault="00F65955">
      <w:pPr>
        <w:pStyle w:val="ListParagraph"/>
        <w:numPr>
          <w:ilvl w:val="0"/>
          <w:numId w:val="28"/>
        </w:numPr>
      </w:pPr>
      <w:r>
        <w:t>In the Commission’s revised proposals, the</w:t>
      </w:r>
      <w:r w:rsidR="001B6554">
        <w:t xml:space="preserve"> constituency of East Londonderry has an electorate of </w:t>
      </w:r>
      <w:r>
        <w:t>72,213 and</w:t>
      </w:r>
      <w:r w:rsidR="001B6554">
        <w:t xml:space="preserve"> is designated as a county constituency as it has more than a small rural element. No change of name is proposed.</w:t>
      </w:r>
    </w:p>
    <w:p w14:paraId="2B1933B0" w14:textId="77777777" w:rsidR="001E24CF" w:rsidRDefault="001E24CF" w:rsidP="002F072C">
      <w:pPr>
        <w:pStyle w:val="ListParagraph"/>
      </w:pPr>
    </w:p>
    <w:p w14:paraId="0434B359" w14:textId="66D369B3" w:rsidR="001B6554" w:rsidRPr="00153B1B" w:rsidRDefault="001E24CF" w:rsidP="00265B1A">
      <w:pPr>
        <w:spacing w:line="360" w:lineRule="auto"/>
        <w:ind w:firstLine="360"/>
        <w:rPr>
          <w:i/>
        </w:rPr>
      </w:pPr>
      <w:r w:rsidRPr="002F072C">
        <w:rPr>
          <w:i/>
        </w:rPr>
        <w:t>Initial Proposals</w:t>
      </w:r>
    </w:p>
    <w:p w14:paraId="6AFBDF2F" w14:textId="51E6908D" w:rsidR="001B6554" w:rsidRDefault="001B6554" w:rsidP="00762985">
      <w:pPr>
        <w:pStyle w:val="ListParagraph"/>
        <w:numPr>
          <w:ilvl w:val="0"/>
          <w:numId w:val="28"/>
        </w:numPr>
      </w:pPr>
      <w:r>
        <w:t xml:space="preserve">The existing constituency of East Londonderry has an electorate of </w:t>
      </w:r>
      <w:r>
        <w:rPr>
          <w:noProof/>
        </w:rPr>
        <w:t>69,359 which is below the Rule 2 statutory electorate range</w:t>
      </w:r>
      <w:r>
        <w:t xml:space="preserve">. Having considered a balancing of factors, </w:t>
      </w:r>
      <w:proofErr w:type="gramStart"/>
      <w:r>
        <w:t>in particular being</w:t>
      </w:r>
      <w:proofErr w:type="gramEnd"/>
      <w:r>
        <w:t xml:space="preserve"> mindful of undue disruption to existing constituency boundaries, the split ward of </w:t>
      </w:r>
      <w:proofErr w:type="spellStart"/>
      <w:r>
        <w:t>Claudy</w:t>
      </w:r>
      <w:proofErr w:type="spellEnd"/>
      <w:r>
        <w:t xml:space="preserve"> </w:t>
      </w:r>
      <w:r w:rsidR="001E24CF">
        <w:t>was</w:t>
      </w:r>
      <w:r>
        <w:t xml:space="preserve"> aligned within East Londonderry, in which it was already partially located. </w:t>
      </w:r>
      <w:proofErr w:type="gramStart"/>
      <w:r>
        <w:t>In order to</w:t>
      </w:r>
      <w:proofErr w:type="gramEnd"/>
      <w:r>
        <w:t xml:space="preserve"> help satisfy the statutory electorate range in East Londonderry, and being mindful of constituency shape, and special geographical considerations such as the location of mountain ranges, the whole ward of Eglinton </w:t>
      </w:r>
      <w:r w:rsidR="001E24CF">
        <w:t>was</w:t>
      </w:r>
      <w:r>
        <w:t xml:space="preserve"> transferred from Foyle (which is within-range) to East Londonderry constituency.</w:t>
      </w:r>
    </w:p>
    <w:p w14:paraId="13B88547" w14:textId="77777777" w:rsidR="001E24CF" w:rsidRDefault="001E24CF" w:rsidP="002F072C">
      <w:pPr>
        <w:pStyle w:val="ListParagraph"/>
      </w:pPr>
    </w:p>
    <w:p w14:paraId="7A610A68" w14:textId="759AAB66" w:rsidR="001B6554" w:rsidRDefault="001E24CF" w:rsidP="00265B1A">
      <w:pPr>
        <w:spacing w:line="360" w:lineRule="auto"/>
        <w:ind w:firstLine="360"/>
        <w:rPr>
          <w:i/>
        </w:rPr>
      </w:pPr>
      <w:r w:rsidRPr="002F072C">
        <w:rPr>
          <w:i/>
        </w:rPr>
        <w:t>Revised Proposals</w:t>
      </w:r>
    </w:p>
    <w:p w14:paraId="22C04670" w14:textId="72585C0D" w:rsidR="007832C2" w:rsidRDefault="00B34210">
      <w:pPr>
        <w:pStyle w:val="ListParagraph"/>
        <w:numPr>
          <w:ilvl w:val="0"/>
          <w:numId w:val="28"/>
        </w:numPr>
      </w:pPr>
      <w:bookmarkStart w:id="53" w:name="_Hlk114821640"/>
      <w:r>
        <w:t xml:space="preserve">Commissioners were grateful for the views and insights submitted in representations relating to this constituency, </w:t>
      </w:r>
      <w:r w:rsidR="00C6661D" w:rsidRPr="00C6661D">
        <w:t>including those which more fully informed their understanding of the factors of local ties and inconvenience</w:t>
      </w:r>
      <w:r w:rsidR="00CA0583">
        <w:t>. They</w:t>
      </w:r>
      <w:r w:rsidR="00C6661D">
        <w:t xml:space="preserve"> </w:t>
      </w:r>
      <w:r w:rsidR="00CA0583">
        <w:t>noted some commonality of responses</w:t>
      </w:r>
      <w:r w:rsidR="00C6661D">
        <w:t xml:space="preserve"> regarding the </w:t>
      </w:r>
      <w:bookmarkStart w:id="54" w:name="_Hlk118111724"/>
      <w:r w:rsidR="00C6661D">
        <w:t>transfer of the ward of Eglinton from Foyle constituency to East Londonderry constituency</w:t>
      </w:r>
      <w:bookmarkEnd w:id="54"/>
      <w:r w:rsidR="00C6661D">
        <w:t>.</w:t>
      </w:r>
      <w:r w:rsidR="00C6661D" w:rsidRPr="00C6661D">
        <w:t xml:space="preserve"> Commissioners </w:t>
      </w:r>
      <w:proofErr w:type="gramStart"/>
      <w:r w:rsidR="00C6661D" w:rsidRPr="00C6661D">
        <w:t>took into account</w:t>
      </w:r>
      <w:proofErr w:type="gramEnd"/>
      <w:r w:rsidR="00C6661D" w:rsidRPr="00C6661D">
        <w:t xml:space="preserve"> all considerations relevant to their task, attaching such weight to each as they considered appropriate and reaching a judgement, where necessary, having conducted a balancing exercise in respect of relevant factors.</w:t>
      </w:r>
      <w:r w:rsidR="00CA0583" w:rsidRPr="00CA0583">
        <w:t xml:space="preserve"> </w:t>
      </w:r>
      <w:bookmarkStart w:id="55" w:name="_Hlk118117965"/>
      <w:r w:rsidR="00CA0583">
        <w:t>As part of that balancing exercise, Commissioners also conducted a site visit to the constituency</w:t>
      </w:r>
      <w:bookmarkEnd w:id="55"/>
      <w:r w:rsidR="00CA0583">
        <w:t>.</w:t>
      </w:r>
    </w:p>
    <w:p w14:paraId="42D04920" w14:textId="77777777" w:rsidR="00F51D95" w:rsidRDefault="00F51D95" w:rsidP="00F51D95">
      <w:pPr>
        <w:pStyle w:val="ListParagraph"/>
      </w:pPr>
    </w:p>
    <w:p w14:paraId="0232CFBE" w14:textId="5ECE0A46" w:rsidR="00F51D95" w:rsidRDefault="00F51D95" w:rsidP="00F51D95">
      <w:pPr>
        <w:pStyle w:val="ListParagraph"/>
        <w:numPr>
          <w:ilvl w:val="0"/>
          <w:numId w:val="28"/>
        </w:numPr>
      </w:pPr>
      <w:r>
        <w:t xml:space="preserve">Representations made in relation to Eglinton proposed a different balancing of factors in that locality, and Commissioners determined that they had been more fully informed regarding the factors of local ties and inconvenience (such as access to public services, </w:t>
      </w:r>
      <w:proofErr w:type="gramStart"/>
      <w:r>
        <w:t>business</w:t>
      </w:r>
      <w:proofErr w:type="gramEnd"/>
      <w:r>
        <w:t xml:space="preserve"> and retail links). In considering whether revisions to their initial proposals were </w:t>
      </w:r>
      <w:r>
        <w:lastRenderedPageBreak/>
        <w:t xml:space="preserve">appropriate now that their consideration was informed by representations received, and in exploring a range of options, </w:t>
      </w:r>
      <w:r w:rsidRPr="00E60B01">
        <w:rPr>
          <w:rFonts w:cs="Arial"/>
        </w:rPr>
        <w:t xml:space="preserve">Commissioners also </w:t>
      </w:r>
      <w:r>
        <w:rPr>
          <w:rFonts w:cs="Arial"/>
        </w:rPr>
        <w:t>determined that the transfer of Eglinton was in line with</w:t>
      </w:r>
      <w:r w:rsidRPr="00947E9C">
        <w:rPr>
          <w:rStyle w:val="cf01"/>
          <w:rFonts w:ascii="Arial" w:hAnsi="Arial" w:cs="Arial"/>
          <w:sz w:val="24"/>
          <w:szCs w:val="24"/>
        </w:rPr>
        <w:t xml:space="preserve"> their stated approach of being mindful of dividing constituencies across special geographical features such as </w:t>
      </w:r>
      <w:r w:rsidRPr="00A4604F">
        <w:rPr>
          <w:rStyle w:val="cf01"/>
          <w:rFonts w:ascii="Arial" w:hAnsi="Arial" w:cs="Arial"/>
          <w:sz w:val="24"/>
          <w:szCs w:val="24"/>
        </w:rPr>
        <w:t>built-up</w:t>
      </w:r>
      <w:r w:rsidRPr="00947E9C">
        <w:rPr>
          <w:rStyle w:val="cf01"/>
          <w:rFonts w:ascii="Arial" w:hAnsi="Arial" w:cs="Arial"/>
          <w:sz w:val="24"/>
          <w:szCs w:val="24"/>
        </w:rPr>
        <w:t xml:space="preserve"> areas</w:t>
      </w:r>
      <w:r>
        <w:rPr>
          <w:rStyle w:val="cf01"/>
          <w:rFonts w:ascii="Arial" w:hAnsi="Arial" w:cs="Arial"/>
          <w:sz w:val="24"/>
          <w:szCs w:val="24"/>
        </w:rPr>
        <w:t xml:space="preserve">. </w:t>
      </w:r>
    </w:p>
    <w:p w14:paraId="0637500C" w14:textId="77777777" w:rsidR="00947E9C" w:rsidRPr="007832C2" w:rsidRDefault="00947E9C" w:rsidP="00947E9C">
      <w:pPr>
        <w:pStyle w:val="ListParagraph"/>
      </w:pPr>
    </w:p>
    <w:p w14:paraId="208791DB" w14:textId="650C520C" w:rsidR="00CA0583" w:rsidRDefault="00F51D95">
      <w:pPr>
        <w:pStyle w:val="ListParagraph"/>
        <w:numPr>
          <w:ilvl w:val="0"/>
          <w:numId w:val="28"/>
        </w:numPr>
        <w:ind w:right="-330"/>
        <w:rPr>
          <w:rFonts w:cs="Arial"/>
          <w:color w:val="000000" w:themeColor="text1"/>
        </w:rPr>
      </w:pPr>
      <w:bookmarkStart w:id="56" w:name="_Hlk118123688"/>
      <w:r>
        <w:t>T</w:t>
      </w:r>
      <w:r w:rsidRPr="00820B9F">
        <w:t>he judgement to be made in this locality must address the need to meet the statutory electorate range in all constituencies</w:t>
      </w:r>
      <w:r>
        <w:t xml:space="preserve">. </w:t>
      </w:r>
      <w:r w:rsidR="00CA0583">
        <w:rPr>
          <w:rFonts w:cs="Arial"/>
          <w:color w:val="000000" w:themeColor="text1"/>
        </w:rPr>
        <w:t>In c</w:t>
      </w:r>
      <w:r w:rsidR="00CA0583" w:rsidRPr="00820B9F">
        <w:rPr>
          <w:rFonts w:cs="Arial"/>
          <w:color w:val="000000" w:themeColor="text1"/>
        </w:rPr>
        <w:t xml:space="preserve">onsidering the </w:t>
      </w:r>
      <w:r w:rsidR="00265B1A">
        <w:rPr>
          <w:rFonts w:cs="Arial"/>
          <w:color w:val="000000" w:themeColor="text1"/>
        </w:rPr>
        <w:t>concerns expressed</w:t>
      </w:r>
      <w:r w:rsidR="00CA0583" w:rsidRPr="00820B9F">
        <w:rPr>
          <w:rFonts w:cs="Arial"/>
          <w:color w:val="000000" w:themeColor="text1"/>
        </w:rPr>
        <w:t xml:space="preserve"> regarding</w:t>
      </w:r>
      <w:r w:rsidR="00CA0583">
        <w:rPr>
          <w:rFonts w:cs="Arial"/>
          <w:color w:val="000000" w:themeColor="text1"/>
        </w:rPr>
        <w:t xml:space="preserve"> the</w:t>
      </w:r>
      <w:r w:rsidR="00CA0583" w:rsidRPr="00820B9F">
        <w:rPr>
          <w:rFonts w:cs="Arial"/>
          <w:color w:val="000000" w:themeColor="text1"/>
        </w:rPr>
        <w:t xml:space="preserve"> </w:t>
      </w:r>
      <w:r w:rsidR="00CA0583">
        <w:t>transfer of the ward of Eglinton from Foyle constituency to East Londonderry constituency</w:t>
      </w:r>
      <w:r w:rsidR="00CA0583" w:rsidRPr="00820B9F">
        <w:rPr>
          <w:rFonts w:cs="Arial"/>
          <w:color w:val="000000" w:themeColor="text1"/>
        </w:rPr>
        <w:t xml:space="preserve">, Commissioners noted that without the ward of </w:t>
      </w:r>
      <w:r w:rsidR="00CA0583">
        <w:rPr>
          <w:rFonts w:cs="Arial"/>
          <w:color w:val="000000" w:themeColor="text1"/>
        </w:rPr>
        <w:t>Eglinton</w:t>
      </w:r>
      <w:r w:rsidR="00CA0583" w:rsidRPr="00820B9F">
        <w:rPr>
          <w:rFonts w:cs="Arial"/>
          <w:color w:val="000000" w:themeColor="text1"/>
        </w:rPr>
        <w:t xml:space="preserve">, the constituency of </w:t>
      </w:r>
      <w:r w:rsidR="00CA0583">
        <w:rPr>
          <w:rFonts w:cs="Arial"/>
          <w:color w:val="000000" w:themeColor="text1"/>
        </w:rPr>
        <w:t xml:space="preserve">East Londonderry </w:t>
      </w:r>
      <w:r w:rsidR="00CA0583" w:rsidRPr="00820B9F">
        <w:rPr>
          <w:rFonts w:cs="Arial"/>
          <w:color w:val="000000" w:themeColor="text1"/>
        </w:rPr>
        <w:t xml:space="preserve">would meet the electorate range for Rule 7 (but not Rule 2). However, Commissioners did not consider that their ability to </w:t>
      </w:r>
      <w:proofErr w:type="gramStart"/>
      <w:r w:rsidR="00CA0583" w:rsidRPr="00820B9F">
        <w:rPr>
          <w:rFonts w:cs="Arial"/>
          <w:color w:val="000000" w:themeColor="text1"/>
        </w:rPr>
        <w:t>take into account</w:t>
      </w:r>
      <w:proofErr w:type="gramEnd"/>
      <w:r w:rsidR="00CA0583" w:rsidRPr="00820B9F">
        <w:rPr>
          <w:rFonts w:cs="Arial"/>
          <w:color w:val="000000" w:themeColor="text1"/>
        </w:rPr>
        <w:t xml:space="preserve"> the Rule 5 factors was unreasonably impaired by having to apply Rule 2, and so the threshold for the use of Rule 7 had not been met.</w:t>
      </w:r>
    </w:p>
    <w:p w14:paraId="5C43393A" w14:textId="77777777" w:rsidR="00F51D95" w:rsidRPr="00F51D95" w:rsidRDefault="00F51D95" w:rsidP="00F51D95">
      <w:pPr>
        <w:pStyle w:val="ListParagraph"/>
        <w:rPr>
          <w:rFonts w:cs="Arial"/>
          <w:color w:val="000000" w:themeColor="text1"/>
        </w:rPr>
      </w:pPr>
    </w:p>
    <w:p w14:paraId="24B47DFD" w14:textId="5B22D0F8" w:rsidR="00F51D95" w:rsidRPr="00F51D95" w:rsidRDefault="00F51D95" w:rsidP="00F51D95">
      <w:pPr>
        <w:pStyle w:val="ListParagraph"/>
        <w:numPr>
          <w:ilvl w:val="0"/>
          <w:numId w:val="28"/>
        </w:numPr>
      </w:pPr>
      <w:r>
        <w:rPr>
          <w:rStyle w:val="cf01"/>
          <w:rFonts w:ascii="Arial" w:hAnsi="Arial" w:cs="Arial"/>
          <w:sz w:val="24"/>
          <w:szCs w:val="24"/>
        </w:rPr>
        <w:t xml:space="preserve">Commissioners </w:t>
      </w:r>
      <w:r>
        <w:t xml:space="preserve">noted the complex interdependencies and knock-on effects of delineation, in which no constituency can be addressed in isolation. That being so, the Commission determined that the transfer of the ward of Eglinton from Foyle constituency to East Londonderry presented the most </w:t>
      </w:r>
      <w:r>
        <w:rPr>
          <w:rStyle w:val="cf01"/>
          <w:rFonts w:ascii="Arial" w:hAnsi="Arial" w:cs="Arial"/>
          <w:sz w:val="24"/>
          <w:szCs w:val="24"/>
        </w:rPr>
        <w:t>satisfactory resolution of the totality of issues arising in each constituency.</w:t>
      </w:r>
      <w:r w:rsidRPr="001C4187">
        <w:t xml:space="preserve"> </w:t>
      </w:r>
    </w:p>
    <w:bookmarkEnd w:id="56"/>
    <w:p w14:paraId="0BF32FCA" w14:textId="77777777" w:rsidR="00CA0583" w:rsidRPr="00BF2A16" w:rsidRDefault="00CA0583" w:rsidP="00CA0583">
      <w:pPr>
        <w:pStyle w:val="ListParagraph"/>
      </w:pPr>
    </w:p>
    <w:p w14:paraId="0B7D18D3" w14:textId="6E53A28F" w:rsidR="00CA0583" w:rsidRPr="00820B9F" w:rsidRDefault="00CA0583">
      <w:pPr>
        <w:pStyle w:val="ListParagraph"/>
        <w:numPr>
          <w:ilvl w:val="0"/>
          <w:numId w:val="28"/>
        </w:numPr>
      </w:pPr>
      <w:bookmarkStart w:id="57" w:name="_Hlk118112479"/>
      <w:bookmarkStart w:id="58" w:name="_Hlk118118565"/>
      <w:r w:rsidRPr="00820B9F">
        <w:t xml:space="preserve">Having </w:t>
      </w:r>
      <w:r>
        <w:t>conducted th</w:t>
      </w:r>
      <w:r w:rsidR="00703C19">
        <w:t>e</w:t>
      </w:r>
      <w:r>
        <w:t xml:space="preserve"> balancing exercise</w:t>
      </w:r>
      <w:r w:rsidRPr="00820B9F">
        <w:t xml:space="preserve">, the Commissioners </w:t>
      </w:r>
      <w:r w:rsidR="00F51D95">
        <w:t xml:space="preserve">therefore </w:t>
      </w:r>
      <w:r w:rsidRPr="00820B9F">
        <w:t xml:space="preserve">decided not to make any revision to the Initial Proposals in respect of the constituency of </w:t>
      </w:r>
      <w:r>
        <w:t>East Londonderry.</w:t>
      </w:r>
      <w:r w:rsidRPr="00820B9F">
        <w:t xml:space="preserve"> In particular, the judgement to be made in this locality must address the need to meet the statutory electorate range in all constituencies, in the context of special geographical considerations (such as </w:t>
      </w:r>
      <w:r>
        <w:t>the coastline, built-up areas</w:t>
      </w:r>
      <w:r w:rsidR="00703C19">
        <w:t xml:space="preserve"> and the location of mountain ranges</w:t>
      </w:r>
      <w:r w:rsidRPr="00820B9F">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265B1A">
        <w:t>each</w:t>
      </w:r>
      <w:r w:rsidRPr="00820B9F">
        <w:t xml:space="preserve"> constituency remained that found in the Initial Proposals</w:t>
      </w:r>
      <w:bookmarkEnd w:id="57"/>
      <w:r w:rsidRPr="00820B9F">
        <w:t>.</w:t>
      </w:r>
    </w:p>
    <w:bookmarkEnd w:id="53"/>
    <w:bookmarkEnd w:id="58"/>
    <w:p w14:paraId="50783D36" w14:textId="154463A4" w:rsidR="00371B36" w:rsidRPr="008F7FB3" w:rsidRDefault="00371B36" w:rsidP="008F7FB3">
      <w:pPr>
        <w:rPr>
          <w:i/>
          <w:iCs/>
          <w:highlight w:val="yellow"/>
          <w:lang w:val="en-US"/>
        </w:rPr>
      </w:pPr>
    </w:p>
    <w:p w14:paraId="331B9532" w14:textId="3E61FEC9" w:rsidR="00192361" w:rsidRPr="004F0C24" w:rsidRDefault="00757200" w:rsidP="00026CA4">
      <w:pPr>
        <w:pStyle w:val="Heading20"/>
      </w:pPr>
      <w:r w:rsidRPr="004F0C24">
        <w:lastRenderedPageBreak/>
        <w:t>Fermanagh and South Tyrone</w:t>
      </w:r>
    </w:p>
    <w:p w14:paraId="0DE372DB" w14:textId="5F0D0C9A" w:rsidR="00757200" w:rsidRDefault="00F864E9">
      <w:pPr>
        <w:pStyle w:val="ListParagraph"/>
        <w:numPr>
          <w:ilvl w:val="0"/>
          <w:numId w:val="28"/>
        </w:numPr>
      </w:pPr>
      <w:r>
        <w:t>In the Commission’s revised proposals, the</w:t>
      </w:r>
      <w:r w:rsidR="00757200" w:rsidRPr="004F0C24">
        <w:t xml:space="preserve"> constituency of Fermanagh </w:t>
      </w:r>
      <w:r w:rsidR="006E30AB">
        <w:t>&amp;</w:t>
      </w:r>
      <w:r w:rsidR="00757200" w:rsidRPr="004F0C24">
        <w:t xml:space="preserve"> South Tyrone has an electorate of </w:t>
      </w:r>
      <w:r w:rsidR="00D76E9A">
        <w:t>74,643</w:t>
      </w:r>
      <w:r w:rsidR="00757200" w:rsidRPr="004F0C24">
        <w:t xml:space="preserve"> and is designated as a county constituency as it has more than a small rural element. No change of name is proposed.</w:t>
      </w:r>
    </w:p>
    <w:p w14:paraId="1EE5F1FB" w14:textId="77777777" w:rsidR="002630AB" w:rsidRDefault="002630AB" w:rsidP="002F072C">
      <w:pPr>
        <w:pStyle w:val="ListParagraph"/>
      </w:pPr>
    </w:p>
    <w:p w14:paraId="69B9ED75" w14:textId="5D7F6195" w:rsidR="00757200" w:rsidRPr="00153B1B" w:rsidRDefault="002630AB" w:rsidP="00153B1B">
      <w:pPr>
        <w:spacing w:line="360" w:lineRule="auto"/>
        <w:ind w:left="425"/>
      </w:pPr>
      <w:r w:rsidRPr="00EE0B70">
        <w:rPr>
          <w:i/>
        </w:rPr>
        <w:t>Initial Proposals</w:t>
      </w:r>
    </w:p>
    <w:p w14:paraId="1CD7A0A9" w14:textId="6B927708" w:rsidR="00757200" w:rsidRPr="004F0C24" w:rsidRDefault="00757200">
      <w:pPr>
        <w:pStyle w:val="ListParagraph"/>
        <w:numPr>
          <w:ilvl w:val="0"/>
          <w:numId w:val="28"/>
        </w:numPr>
      </w:pPr>
      <w:r w:rsidRPr="004F0C24">
        <w:t xml:space="preserve">The existing constituency of Fermanagh </w:t>
      </w:r>
      <w:r w:rsidR="006E30AB">
        <w:t>&amp;</w:t>
      </w:r>
      <w:r w:rsidRPr="004F0C24">
        <w:t xml:space="preserve"> South Tyrone has an electorate of </w:t>
      </w:r>
      <w:r w:rsidRPr="004F0C24">
        <w:rPr>
          <w:noProof/>
        </w:rPr>
        <w:t xml:space="preserve">72,945 which is within the </w:t>
      </w:r>
      <w:r w:rsidR="00E237B4">
        <w:rPr>
          <w:noProof/>
        </w:rPr>
        <w:t xml:space="preserve">Rule 2 </w:t>
      </w:r>
      <w:r w:rsidRPr="004F0C24">
        <w:rPr>
          <w:noProof/>
        </w:rPr>
        <w:t>statutory electorate range</w:t>
      </w:r>
      <w:r w:rsidRPr="004F0C24">
        <w:t xml:space="preserve">. The adjacent constituency of Newry and Armagh has an electorate of </w:t>
      </w:r>
      <w:r w:rsidRPr="004F0C24">
        <w:rPr>
          <w:noProof/>
        </w:rPr>
        <w:t xml:space="preserve">81,329 which is above the statutory range, and </w:t>
      </w:r>
      <w:r w:rsidRPr="004F0C24">
        <w:t xml:space="preserve">is limited in where it can shed electorate to, given special geographical considerations (in particular the location of built-up areas) and the above-range electorates in the other adjacent constituencies of Upper Bann and South Down. That being so, the ward of Loughgall which is split between Fermanagh &amp; South Tyrone and Newry &amp; Armagh </w:t>
      </w:r>
      <w:r w:rsidR="008F7FB3">
        <w:t>was</w:t>
      </w:r>
      <w:r w:rsidRPr="004F0C24">
        <w:t xml:space="preserve"> aligned with Fermanagh &amp; South Tyrone. The whole ward of </w:t>
      </w:r>
      <w:proofErr w:type="spellStart"/>
      <w:r w:rsidRPr="004F0C24">
        <w:t>Blackwatertown</w:t>
      </w:r>
      <w:proofErr w:type="spellEnd"/>
      <w:r w:rsidRPr="004F0C24">
        <w:t xml:space="preserve"> </w:t>
      </w:r>
      <w:r w:rsidR="008F7FB3">
        <w:t>was also</w:t>
      </w:r>
      <w:r w:rsidR="00097DC1">
        <w:t xml:space="preserve"> transferred from Newry &amp;</w:t>
      </w:r>
      <w:r w:rsidRPr="004F0C24">
        <w:t xml:space="preserve"> Armagh into F</w:t>
      </w:r>
      <w:r w:rsidR="00097DC1">
        <w:t>ermanagh &amp;</w:t>
      </w:r>
      <w:r w:rsidRPr="004F0C24">
        <w:t xml:space="preserve"> South Tyrone constituency.</w:t>
      </w:r>
    </w:p>
    <w:p w14:paraId="173B303D" w14:textId="77777777" w:rsidR="00757200" w:rsidRPr="004F0C24" w:rsidRDefault="00757200" w:rsidP="00757200">
      <w:pPr>
        <w:pStyle w:val="ListParagraph"/>
        <w:ind w:left="360"/>
      </w:pPr>
    </w:p>
    <w:p w14:paraId="54B65A84" w14:textId="54640BD5" w:rsidR="00757200" w:rsidRPr="004F0C24" w:rsidRDefault="00757200">
      <w:pPr>
        <w:pStyle w:val="ListParagraph"/>
        <w:numPr>
          <w:ilvl w:val="0"/>
          <w:numId w:val="28"/>
        </w:numPr>
      </w:pPr>
      <w:r w:rsidRPr="004F0C24">
        <w:t xml:space="preserve">In considering a balancing of factors, in particular the shape of the constituency, the split wards of </w:t>
      </w:r>
      <w:proofErr w:type="spellStart"/>
      <w:r w:rsidRPr="004F0C24">
        <w:t>Ballygawley</w:t>
      </w:r>
      <w:proofErr w:type="spellEnd"/>
      <w:r w:rsidRPr="004F0C24">
        <w:t xml:space="preserve"> and </w:t>
      </w:r>
      <w:proofErr w:type="spellStart"/>
      <w:r w:rsidRPr="004F0C24">
        <w:t>Castlecaulfield</w:t>
      </w:r>
      <w:proofErr w:type="spellEnd"/>
      <w:r w:rsidRPr="004F0C24">
        <w:t xml:space="preserve"> </w:t>
      </w:r>
      <w:r w:rsidR="008F7FB3">
        <w:t>were also</w:t>
      </w:r>
      <w:r w:rsidRPr="004F0C24">
        <w:t xml:space="preserve"> aligned within Fermanagh </w:t>
      </w:r>
      <w:r w:rsidR="00644ECA">
        <w:t>&amp;</w:t>
      </w:r>
      <w:r w:rsidRPr="004F0C24">
        <w:t xml:space="preserve"> South Tyrone (in which they are already partially located).</w:t>
      </w:r>
    </w:p>
    <w:p w14:paraId="72BB694B" w14:textId="77777777" w:rsidR="00757200" w:rsidRPr="004F0C24" w:rsidRDefault="00757200" w:rsidP="00757200">
      <w:pPr>
        <w:pStyle w:val="ListParagraph"/>
      </w:pPr>
    </w:p>
    <w:p w14:paraId="1AC35F4E" w14:textId="09794658" w:rsidR="00757200" w:rsidRDefault="00757200">
      <w:pPr>
        <w:pStyle w:val="ListParagraph"/>
        <w:numPr>
          <w:ilvl w:val="0"/>
          <w:numId w:val="28"/>
        </w:numPr>
      </w:pPr>
      <w:r w:rsidRPr="004F0C24">
        <w:t xml:space="preserve">In considering the need to </w:t>
      </w:r>
      <w:r w:rsidRPr="006A6122">
        <w:t>satisfy the statutory electorate range in each constituency, and a balancing of factors (</w:t>
      </w:r>
      <w:proofErr w:type="gramStart"/>
      <w:r w:rsidRPr="006A6122">
        <w:t>in particular</w:t>
      </w:r>
      <w:r w:rsidR="0090399F" w:rsidRPr="006A6122">
        <w:t xml:space="preserve"> being</w:t>
      </w:r>
      <w:proofErr w:type="gramEnd"/>
      <w:r w:rsidR="0090399F" w:rsidRPr="006A6122">
        <w:t xml:space="preserve"> mindful of dividing constituencies across</w:t>
      </w:r>
      <w:r w:rsidRPr="006A6122">
        <w:t xml:space="preserve"> built</w:t>
      </w:r>
      <w:r w:rsidRPr="004F0C24">
        <w:t xml:space="preserve">-up areas such as around </w:t>
      </w:r>
      <w:proofErr w:type="spellStart"/>
      <w:r w:rsidRPr="004F0C24">
        <w:t>Dungannon</w:t>
      </w:r>
      <w:proofErr w:type="spellEnd"/>
      <w:r w:rsidRPr="004F0C24">
        <w:t xml:space="preserve">), the split wards of </w:t>
      </w:r>
      <w:proofErr w:type="spellStart"/>
      <w:r w:rsidRPr="004F0C24">
        <w:t>Killyman</w:t>
      </w:r>
      <w:proofErr w:type="spellEnd"/>
      <w:r w:rsidRPr="004F0C24">
        <w:t xml:space="preserve"> and </w:t>
      </w:r>
      <w:proofErr w:type="spellStart"/>
      <w:r w:rsidRPr="004F0C24">
        <w:t>Killymeal</w:t>
      </w:r>
      <w:proofErr w:type="spellEnd"/>
      <w:r w:rsidRPr="004F0C24">
        <w:t xml:space="preserve"> </w:t>
      </w:r>
      <w:r w:rsidR="008F7FB3">
        <w:t>were</w:t>
      </w:r>
      <w:r w:rsidRPr="004F0C24">
        <w:t xml:space="preserve"> aligned within the adjacent constituency of Mid Ulster. The following whole wards </w:t>
      </w:r>
      <w:r w:rsidR="008F7FB3">
        <w:t>were</w:t>
      </w:r>
      <w:r w:rsidR="009E67E3">
        <w:t xml:space="preserve"> transferred from Fermanagh &amp;</w:t>
      </w:r>
      <w:r w:rsidRPr="004F0C24">
        <w:t xml:space="preserve"> South Tyrone into Mid Ulster constituency: </w:t>
      </w:r>
      <w:proofErr w:type="spellStart"/>
      <w:r w:rsidRPr="004F0C24">
        <w:t>Ballysaggart</w:t>
      </w:r>
      <w:proofErr w:type="spellEnd"/>
      <w:r w:rsidRPr="004F0C24">
        <w:t xml:space="preserve">, </w:t>
      </w:r>
      <w:proofErr w:type="spellStart"/>
      <w:r w:rsidRPr="004F0C24">
        <w:t>Moygashel</w:t>
      </w:r>
      <w:proofErr w:type="spellEnd"/>
      <w:r w:rsidRPr="004F0C24">
        <w:t xml:space="preserve"> and Mullaghmore. In addition, The Birches, which is currently split between Upper Bann and Fermanagh &amp; South Tyrone, </w:t>
      </w:r>
      <w:r w:rsidR="008F7FB3">
        <w:t>was</w:t>
      </w:r>
      <w:r w:rsidRPr="004F0C24">
        <w:t xml:space="preserve"> aligned within Upper Bann.</w:t>
      </w:r>
    </w:p>
    <w:p w14:paraId="7D98C919" w14:textId="620E835D" w:rsidR="00701337" w:rsidRDefault="00701337" w:rsidP="008F7FB3"/>
    <w:p w14:paraId="61D26618" w14:textId="5FA3825B" w:rsidR="008F7FB3" w:rsidRDefault="008F7FB3" w:rsidP="008F7FB3"/>
    <w:p w14:paraId="1ECCBC85" w14:textId="2F68FD87" w:rsidR="008F7FB3" w:rsidRDefault="008F7FB3" w:rsidP="008F7FB3"/>
    <w:p w14:paraId="69D2FB42" w14:textId="77777777" w:rsidR="008F7FB3" w:rsidRDefault="008F7FB3" w:rsidP="008F7FB3"/>
    <w:p w14:paraId="681BD274" w14:textId="5DFDFD4C" w:rsidR="002630AB" w:rsidRDefault="002630AB" w:rsidP="008F7FB3">
      <w:pPr>
        <w:spacing w:line="360" w:lineRule="auto"/>
        <w:ind w:left="426"/>
        <w:rPr>
          <w:i/>
        </w:rPr>
      </w:pPr>
      <w:r>
        <w:rPr>
          <w:i/>
        </w:rPr>
        <w:lastRenderedPageBreak/>
        <w:t>Revised</w:t>
      </w:r>
      <w:r w:rsidRPr="00EE0B70">
        <w:rPr>
          <w:i/>
        </w:rPr>
        <w:t xml:space="preserve"> Proposals</w:t>
      </w:r>
    </w:p>
    <w:p w14:paraId="53C6B160" w14:textId="55B2CE16" w:rsidR="008F7FB3" w:rsidRPr="00947E9C" w:rsidRDefault="008F7FB3">
      <w:pPr>
        <w:pStyle w:val="ListParagraph"/>
        <w:numPr>
          <w:ilvl w:val="0"/>
          <w:numId w:val="28"/>
        </w:numPr>
      </w:pPr>
      <w:r>
        <w:t>Commissioners were grateful for the views and insights submitted in representations relating to this constituency,</w:t>
      </w:r>
      <w:r w:rsidRPr="00C639D5">
        <w:t xml:space="preserve"> </w:t>
      </w:r>
      <w:r w:rsidR="0026482E" w:rsidRPr="0026482E">
        <w:t>including those which more fully informed their understanding of the factors of local ties and inconvenience</w:t>
      </w:r>
      <w:r w:rsidR="00F864E9">
        <w:t xml:space="preserve">. They noted </w:t>
      </w:r>
      <w:r w:rsidR="00971401">
        <w:t xml:space="preserve">some </w:t>
      </w:r>
      <w:r w:rsidR="00F864E9">
        <w:t>commonality of responses</w:t>
      </w:r>
      <w:r w:rsidR="0026482E">
        <w:t xml:space="preserve"> regarding the transfer of the wards containing the settlement of </w:t>
      </w:r>
      <w:proofErr w:type="spellStart"/>
      <w:r w:rsidR="0026482E">
        <w:t>Dungannon</w:t>
      </w:r>
      <w:proofErr w:type="spellEnd"/>
      <w:r w:rsidR="0026482E">
        <w:t xml:space="preserve"> from Fermanagh &amp; South Tyrone to Mid Ulster.</w:t>
      </w:r>
      <w:r w:rsidR="0026482E" w:rsidRPr="0026482E">
        <w:t xml:space="preserve"> Commissioners </w:t>
      </w:r>
      <w:proofErr w:type="gramStart"/>
      <w:r w:rsidR="0026482E" w:rsidRPr="0026482E">
        <w:t>took into account</w:t>
      </w:r>
      <w:proofErr w:type="gramEnd"/>
      <w:r w:rsidR="0026482E" w:rsidRPr="0026482E">
        <w:t xml:space="preserve"> all considerations relevant to their task, attaching such weight to each as they considered appropriate and reaching a judgement, where necessary, having conducted a balancing exercise in respect of relevant factors.</w:t>
      </w:r>
      <w:r w:rsidR="00F864E9" w:rsidRPr="00F864E9">
        <w:t xml:space="preserve"> </w:t>
      </w:r>
      <w:r w:rsidR="00F864E9">
        <w:t xml:space="preserve">As part of that balancing exercise, Commissioners also conducted a site visit to the constituency. </w:t>
      </w:r>
    </w:p>
    <w:p w14:paraId="6017FC5C" w14:textId="77777777" w:rsidR="00971401" w:rsidRPr="00947E9C" w:rsidRDefault="00971401" w:rsidP="00947E9C">
      <w:pPr>
        <w:pStyle w:val="ListParagraph"/>
      </w:pPr>
    </w:p>
    <w:p w14:paraId="265D4CBF" w14:textId="43DC057D" w:rsidR="009609CD" w:rsidRDefault="00971401">
      <w:pPr>
        <w:pStyle w:val="ListParagraph"/>
        <w:numPr>
          <w:ilvl w:val="0"/>
          <w:numId w:val="28"/>
        </w:numPr>
      </w:pPr>
      <w:bookmarkStart w:id="59" w:name="_Hlk118202466"/>
      <w:bookmarkStart w:id="60" w:name="_Hlk118127812"/>
      <w:r>
        <w:t>In the Initial Proposals, t</w:t>
      </w:r>
      <w:r w:rsidRPr="004F0C24">
        <w:t>he ward</w:t>
      </w:r>
      <w:r>
        <w:t xml:space="preserve">s which comprise the settlement of </w:t>
      </w:r>
      <w:proofErr w:type="spellStart"/>
      <w:r>
        <w:t>Dungannon</w:t>
      </w:r>
      <w:proofErr w:type="spellEnd"/>
      <w:r>
        <w:t xml:space="preserve"> (</w:t>
      </w:r>
      <w:proofErr w:type="spellStart"/>
      <w:r w:rsidRPr="004F0C24">
        <w:t>Ballysaggart</w:t>
      </w:r>
      <w:proofErr w:type="spellEnd"/>
      <w:r w:rsidRPr="004F0C24">
        <w:t xml:space="preserve">, </w:t>
      </w:r>
      <w:proofErr w:type="spellStart"/>
      <w:r>
        <w:t>Killymeal</w:t>
      </w:r>
      <w:proofErr w:type="spellEnd"/>
      <w:r>
        <w:t xml:space="preserve">, </w:t>
      </w:r>
      <w:proofErr w:type="spellStart"/>
      <w:r w:rsidRPr="004F0C24">
        <w:t>Moygashel</w:t>
      </w:r>
      <w:proofErr w:type="spellEnd"/>
      <w:r w:rsidRPr="004F0C24">
        <w:t xml:space="preserve"> and Mullaghmor</w:t>
      </w:r>
      <w:r>
        <w:t>e) were transferred to Mid Ulster</w:t>
      </w:r>
      <w:r w:rsidRPr="004F0C24">
        <w:t>.</w:t>
      </w:r>
      <w:r>
        <w:t xml:space="preserve"> </w:t>
      </w:r>
      <w:bookmarkStart w:id="61" w:name="_Hlk118123713"/>
      <w:r>
        <w:t xml:space="preserve">However, representations made in relation to the settlement of </w:t>
      </w:r>
      <w:proofErr w:type="spellStart"/>
      <w:r>
        <w:t>Dungannon</w:t>
      </w:r>
      <w:proofErr w:type="spellEnd"/>
      <w:r>
        <w:t xml:space="preserve"> proposed a different balancing of factors in that locality</w:t>
      </w:r>
      <w:r w:rsidR="00DA2883">
        <w:t xml:space="preserve">. Commissioners </w:t>
      </w:r>
      <w:r w:rsidR="009609CD">
        <w:t>determined that they had been</w:t>
      </w:r>
      <w:r w:rsidR="00DA2883">
        <w:t xml:space="preserve"> more fully</w:t>
      </w:r>
      <w:r>
        <w:t xml:space="preserve"> informed </w:t>
      </w:r>
      <w:r w:rsidR="00DA2883">
        <w:t>regarding</w:t>
      </w:r>
      <w:r>
        <w:t xml:space="preserve"> the factor</w:t>
      </w:r>
      <w:r w:rsidR="00DA2883">
        <w:t>s</w:t>
      </w:r>
      <w:r>
        <w:t xml:space="preserve"> of local ties</w:t>
      </w:r>
      <w:r w:rsidR="00DA2883">
        <w:t xml:space="preserve"> and inconvenience (such as access to public services, </w:t>
      </w:r>
      <w:proofErr w:type="gramStart"/>
      <w:r w:rsidR="00DA2883">
        <w:t>business</w:t>
      </w:r>
      <w:proofErr w:type="gramEnd"/>
      <w:r w:rsidR="00DA2883">
        <w:t xml:space="preserve"> and retail links)</w:t>
      </w:r>
      <w:r w:rsidR="009609CD">
        <w:t xml:space="preserve"> in this locality</w:t>
      </w:r>
      <w:r w:rsidR="0060675E">
        <w:t>, as well as special geographical considerations, such as size, shape and accessibility.</w:t>
      </w:r>
      <w:r w:rsidR="009609CD">
        <w:t xml:space="preserve"> In considering whether revisions of their initial proposals were appropriate now that their consideration </w:t>
      </w:r>
      <w:r w:rsidR="0060675E">
        <w:t>was</w:t>
      </w:r>
      <w:r w:rsidR="009609CD">
        <w:t xml:space="preserve"> informed by representations received,</w:t>
      </w:r>
      <w:r w:rsidR="00DA2883">
        <w:t xml:space="preserve"> Commissioners also reflected on their stated approach of avoiding undue disruption to existing constituency boundaries</w:t>
      </w:r>
      <w:r w:rsidR="00507FB8">
        <w:t>.</w:t>
      </w:r>
      <w:r w:rsidR="00DA2883">
        <w:t xml:space="preserve"> </w:t>
      </w:r>
    </w:p>
    <w:bookmarkEnd w:id="61"/>
    <w:p w14:paraId="4FB2CE04" w14:textId="5E74D44E" w:rsidR="00DA2883" w:rsidRDefault="00DA2883" w:rsidP="00947E9C"/>
    <w:p w14:paraId="48EB35B9" w14:textId="32774321" w:rsidR="009A4DE7" w:rsidRDefault="00DA2883">
      <w:pPr>
        <w:pStyle w:val="ListParagraph"/>
        <w:numPr>
          <w:ilvl w:val="0"/>
          <w:numId w:val="28"/>
        </w:numPr>
      </w:pPr>
      <w:bookmarkStart w:id="62" w:name="_Hlk118126947"/>
      <w:r w:rsidRPr="00971401">
        <w:t xml:space="preserve">In its stated approach, the Commission </w:t>
      </w:r>
      <w:r w:rsidR="00507FB8">
        <w:t xml:space="preserve">had also </w:t>
      </w:r>
      <w:r w:rsidRPr="00971401">
        <w:t>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w:t>
      </w:r>
    </w:p>
    <w:p w14:paraId="447E7838" w14:textId="77777777" w:rsidR="00E07C47" w:rsidRDefault="00E07C47" w:rsidP="00E07C47">
      <w:pPr>
        <w:pStyle w:val="ListParagraph"/>
      </w:pPr>
    </w:p>
    <w:p w14:paraId="70E61409" w14:textId="091D2E9D" w:rsidR="00727C78" w:rsidRPr="00507FB8" w:rsidRDefault="00E07C47" w:rsidP="00727C78">
      <w:pPr>
        <w:pStyle w:val="ListParagraph"/>
        <w:numPr>
          <w:ilvl w:val="0"/>
          <w:numId w:val="28"/>
        </w:numPr>
        <w:ind w:right="-330"/>
        <w:rPr>
          <w:rFonts w:cs="Arial"/>
          <w:color w:val="000000" w:themeColor="text1"/>
        </w:rPr>
      </w:pPr>
      <w:bookmarkStart w:id="63" w:name="_Hlk119076450"/>
      <w:r w:rsidRPr="00507FB8">
        <w:lastRenderedPageBreak/>
        <w:t xml:space="preserve">The </w:t>
      </w:r>
      <w:proofErr w:type="gramStart"/>
      <w:r w:rsidR="00751AB0" w:rsidRPr="00507FB8">
        <w:t>currently-split</w:t>
      </w:r>
      <w:proofErr w:type="gramEnd"/>
      <w:r w:rsidR="00751AB0" w:rsidRPr="00507FB8">
        <w:t xml:space="preserve"> </w:t>
      </w:r>
      <w:r w:rsidRPr="00507FB8">
        <w:t>ward</w:t>
      </w:r>
      <w:r w:rsidR="00EC64E7" w:rsidRPr="00507FB8">
        <w:t>s</w:t>
      </w:r>
      <w:r w:rsidRPr="00507FB8">
        <w:t xml:space="preserve"> of </w:t>
      </w:r>
      <w:proofErr w:type="spellStart"/>
      <w:r w:rsidR="00EC64E7" w:rsidRPr="00507FB8">
        <w:t>Castlecaulfield</w:t>
      </w:r>
      <w:proofErr w:type="spellEnd"/>
      <w:r w:rsidR="00EC64E7" w:rsidRPr="00507FB8">
        <w:t xml:space="preserve"> and </w:t>
      </w:r>
      <w:r w:rsidRPr="00507FB8">
        <w:t>Loughgall</w:t>
      </w:r>
      <w:r w:rsidR="00EC64E7" w:rsidRPr="00507FB8">
        <w:t xml:space="preserve"> </w:t>
      </w:r>
      <w:r w:rsidRPr="00507FB8">
        <w:t>w</w:t>
      </w:r>
      <w:r w:rsidR="00EC64E7" w:rsidRPr="00507FB8">
        <w:t>ere</w:t>
      </w:r>
      <w:r w:rsidRPr="00507FB8">
        <w:t xml:space="preserve"> aligned within Fermanagh &amp; South Tyrone in the Initial Proposals. In considering a balancing of factors, </w:t>
      </w:r>
      <w:proofErr w:type="gramStart"/>
      <w:r w:rsidRPr="00507FB8">
        <w:t>a number of</w:t>
      </w:r>
      <w:proofErr w:type="gramEnd"/>
      <w:r w:rsidRPr="00507FB8">
        <w:t xml:space="preserve"> factors taken into consideration (namely </w:t>
      </w:r>
      <w:r w:rsidR="00EC64E7" w:rsidRPr="00507FB8">
        <w:t>local ties and inconvenience relating to the</w:t>
      </w:r>
      <w:r w:rsidR="00507FB8">
        <w:t xml:space="preserve"> transfer of the</w:t>
      </w:r>
      <w:r w:rsidR="00EC64E7" w:rsidRPr="00507FB8">
        <w:t xml:space="preserve"> wards making up the settlement of </w:t>
      </w:r>
      <w:proofErr w:type="spellStart"/>
      <w:r w:rsidR="00EC64E7" w:rsidRPr="00507FB8">
        <w:t>Dungannon</w:t>
      </w:r>
      <w:proofErr w:type="spellEnd"/>
      <w:r w:rsidR="00EC64E7" w:rsidRPr="00507FB8">
        <w:t xml:space="preserve">, as set out in representations made) </w:t>
      </w:r>
      <w:r w:rsidRPr="00507FB8">
        <w:t xml:space="preserve">were </w:t>
      </w:r>
      <w:r w:rsidR="00727C78" w:rsidRPr="00507FB8">
        <w:t xml:space="preserve">determined to be </w:t>
      </w:r>
      <w:r w:rsidRPr="00507FB8">
        <w:t xml:space="preserve">more prominent than another </w:t>
      </w:r>
      <w:r w:rsidR="00507FB8">
        <w:t xml:space="preserve">factor </w:t>
      </w:r>
      <w:r w:rsidRPr="00507FB8">
        <w:t>(</w:t>
      </w:r>
      <w:r w:rsidR="00EC64E7" w:rsidRPr="00507FB8">
        <w:t>namely existing ward boundaries</w:t>
      </w:r>
      <w:r w:rsidRPr="00507FB8">
        <w:t>) in th</w:t>
      </w:r>
      <w:r w:rsidR="00EC64E7" w:rsidRPr="00507FB8">
        <w:t>ese</w:t>
      </w:r>
      <w:r w:rsidRPr="00507FB8">
        <w:t xml:space="preserve"> particular localit</w:t>
      </w:r>
      <w:r w:rsidR="00016796" w:rsidRPr="00507FB8">
        <w:t>ies</w:t>
      </w:r>
      <w:r w:rsidR="00727C78" w:rsidRPr="00507FB8">
        <w:t xml:space="preserve">. </w:t>
      </w:r>
      <w:r w:rsidR="005355A6" w:rsidRPr="00507FB8">
        <w:t xml:space="preserve">That being so, and </w:t>
      </w:r>
      <w:proofErr w:type="gramStart"/>
      <w:r w:rsidR="005355A6" w:rsidRPr="00507FB8">
        <w:t>in order to</w:t>
      </w:r>
      <w:proofErr w:type="gramEnd"/>
      <w:r w:rsidR="005355A6" w:rsidRPr="00507FB8">
        <w:t xml:space="preserve"> meet the statutory electorate range in each constituency, it was considered </w:t>
      </w:r>
      <w:r w:rsidR="00EC64E7" w:rsidRPr="00507FB8">
        <w:t>that an exception to the approach of aligning split wards wholly within one constituency was warranted in th</w:t>
      </w:r>
      <w:r w:rsidR="00016796" w:rsidRPr="00507FB8">
        <w:t>ese</w:t>
      </w:r>
      <w:r w:rsidR="00EC64E7" w:rsidRPr="00507FB8">
        <w:t xml:space="preserve"> case</w:t>
      </w:r>
      <w:r w:rsidR="00016796" w:rsidRPr="00507FB8">
        <w:t>s</w:t>
      </w:r>
      <w:r w:rsidR="00EC64E7" w:rsidRPr="00507FB8">
        <w:t xml:space="preserve">. </w:t>
      </w:r>
      <w:r w:rsidR="005355A6" w:rsidRPr="00507FB8">
        <w:t xml:space="preserve">Commissioners therefore determined that </w:t>
      </w:r>
      <w:r w:rsidR="00EC64E7" w:rsidRPr="00507FB8">
        <w:t xml:space="preserve">the ward of </w:t>
      </w:r>
      <w:proofErr w:type="spellStart"/>
      <w:r w:rsidR="00016796" w:rsidRPr="00507FB8">
        <w:t>Castlecaulfield</w:t>
      </w:r>
      <w:proofErr w:type="spellEnd"/>
      <w:r w:rsidR="00016796" w:rsidRPr="00507FB8">
        <w:t xml:space="preserve"> should be </w:t>
      </w:r>
      <w:r w:rsidR="000B743E">
        <w:t xml:space="preserve">left </w:t>
      </w:r>
      <w:r w:rsidR="00016796" w:rsidRPr="00507FB8">
        <w:t xml:space="preserve">split between Fermanagh &amp; South Tyrone and Mid Ulster, and the ward of </w:t>
      </w:r>
      <w:r w:rsidR="00EC64E7" w:rsidRPr="00507FB8">
        <w:t>Loughgall should be split between Mid Ulster and Upper Bann</w:t>
      </w:r>
      <w:r w:rsidR="00016796" w:rsidRPr="00507FB8">
        <w:t>.</w:t>
      </w:r>
    </w:p>
    <w:bookmarkEnd w:id="63"/>
    <w:p w14:paraId="6F980FE3" w14:textId="225AA9FE" w:rsidR="00E07C47" w:rsidRDefault="00E07C47" w:rsidP="00EC64E7"/>
    <w:bookmarkEnd w:id="59"/>
    <w:bookmarkEnd w:id="62"/>
    <w:p w14:paraId="4351F92F" w14:textId="77777777" w:rsidR="009A4DE7" w:rsidRPr="000F385E" w:rsidRDefault="009A4DE7" w:rsidP="00947E9C">
      <w:pPr>
        <w:ind w:left="360"/>
      </w:pPr>
    </w:p>
    <w:p w14:paraId="729DE5D3" w14:textId="4F771A6F" w:rsidR="00971401" w:rsidRDefault="00971401">
      <w:pPr>
        <w:pStyle w:val="ListParagraph"/>
        <w:numPr>
          <w:ilvl w:val="0"/>
          <w:numId w:val="28"/>
        </w:numPr>
      </w:pPr>
      <w:bookmarkStart w:id="64" w:name="_Hlk118122784"/>
      <w:r w:rsidRPr="00820B9F">
        <w:t xml:space="preserve">Having </w:t>
      </w:r>
      <w:r>
        <w:t>conducted the balancing exercise</w:t>
      </w:r>
      <w:r w:rsidRPr="00820B9F">
        <w:t xml:space="preserve">, the Commissioners </w:t>
      </w:r>
      <w:r w:rsidR="00F06051">
        <w:t xml:space="preserve">therefore </w:t>
      </w:r>
      <w:r w:rsidRPr="00820B9F">
        <w:t xml:space="preserve">decided </w:t>
      </w:r>
      <w:r>
        <w:t xml:space="preserve">to revise </w:t>
      </w:r>
      <w:r w:rsidRPr="00820B9F">
        <w:t xml:space="preserve">the Initial Proposals in respect of the constituency of </w:t>
      </w:r>
      <w:r>
        <w:t xml:space="preserve">Fermanagh </w:t>
      </w:r>
      <w:r w:rsidR="006E30AB">
        <w:t>&amp;</w:t>
      </w:r>
      <w:r>
        <w:t xml:space="preserve"> South Tyrone.</w:t>
      </w:r>
      <w:r w:rsidRPr="00820B9F">
        <w:t xml:space="preserve"> In particular, the judgement to be made in this locality must address the need to meet the statutory electorate range in all constituencies, in the context of special geographical considerations </w:t>
      </w:r>
      <w:r>
        <w:t xml:space="preserve">(such as constituency size and shape, and the location of built-up areas). </w:t>
      </w:r>
      <w:r w:rsidRPr="00820B9F">
        <w:t xml:space="preserve">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507FB8">
        <w:t>each</w:t>
      </w:r>
      <w:r w:rsidRPr="00820B9F">
        <w:t xml:space="preserve"> constituency </w:t>
      </w:r>
      <w:r>
        <w:t>is found by making the following revisions to the Initial Proposals:</w:t>
      </w:r>
    </w:p>
    <w:bookmarkEnd w:id="60"/>
    <w:bookmarkEnd w:id="64"/>
    <w:p w14:paraId="7F7DD80C" w14:textId="77777777" w:rsidR="00971401" w:rsidRDefault="00971401" w:rsidP="00971401"/>
    <w:p w14:paraId="19D652CD" w14:textId="77777777" w:rsidR="00971401" w:rsidRPr="001264AC" w:rsidRDefault="00971401">
      <w:pPr>
        <w:pStyle w:val="ListParagraph"/>
        <w:numPr>
          <w:ilvl w:val="0"/>
          <w:numId w:val="23"/>
        </w:numPr>
        <w:rPr>
          <w:i/>
        </w:rPr>
      </w:pPr>
      <w:r>
        <w:t xml:space="preserve">The wards of </w:t>
      </w:r>
      <w:proofErr w:type="spellStart"/>
      <w:r w:rsidRPr="004F0C24">
        <w:t>Ballysaggart</w:t>
      </w:r>
      <w:proofErr w:type="spellEnd"/>
      <w:r w:rsidRPr="004F0C24">
        <w:t xml:space="preserve">, </w:t>
      </w:r>
      <w:proofErr w:type="spellStart"/>
      <w:r>
        <w:t>Killymeal</w:t>
      </w:r>
      <w:proofErr w:type="spellEnd"/>
      <w:r>
        <w:t xml:space="preserve">, </w:t>
      </w:r>
      <w:proofErr w:type="spellStart"/>
      <w:r w:rsidRPr="004F0C24">
        <w:t>Moygashel</w:t>
      </w:r>
      <w:proofErr w:type="spellEnd"/>
      <w:r w:rsidRPr="004F0C24">
        <w:t xml:space="preserve"> and Mullaghmor</w:t>
      </w:r>
      <w:r>
        <w:t>e are transferred from Mid Ulster to Fermanagh &amp; South Tyrone</w:t>
      </w:r>
    </w:p>
    <w:p w14:paraId="4E33417D" w14:textId="77777777" w:rsidR="00971401" w:rsidRPr="00D23B22" w:rsidRDefault="00971401">
      <w:pPr>
        <w:pStyle w:val="ListParagraph"/>
        <w:numPr>
          <w:ilvl w:val="0"/>
          <w:numId w:val="23"/>
        </w:numPr>
        <w:rPr>
          <w:i/>
        </w:rPr>
      </w:pPr>
      <w:r>
        <w:t>T</w:t>
      </w:r>
      <w:r w:rsidRPr="004F0C24">
        <w:t xml:space="preserve">he </w:t>
      </w:r>
      <w:r>
        <w:t xml:space="preserve">split </w:t>
      </w:r>
      <w:r w:rsidRPr="004F0C24">
        <w:t xml:space="preserve">ward of </w:t>
      </w:r>
      <w:proofErr w:type="spellStart"/>
      <w:r w:rsidRPr="004F0C24">
        <w:t>Castlecaulfield</w:t>
      </w:r>
      <w:proofErr w:type="spellEnd"/>
      <w:r>
        <w:t>,</w:t>
      </w:r>
      <w:r w:rsidRPr="004F0C24">
        <w:t xml:space="preserve"> which </w:t>
      </w:r>
      <w:r>
        <w:t>was</w:t>
      </w:r>
      <w:r w:rsidRPr="004F0C24">
        <w:t xml:space="preserve"> </w:t>
      </w:r>
      <w:r>
        <w:t>aligned within Fermanagh &amp;</w:t>
      </w:r>
      <w:r w:rsidRPr="004F0C24">
        <w:t xml:space="preserve"> South Tyrone</w:t>
      </w:r>
      <w:r>
        <w:t>, is left split between Mid Ulster and Fermanagh &amp; South Tyrone</w:t>
      </w:r>
    </w:p>
    <w:p w14:paraId="1F642909" w14:textId="49AD0E73" w:rsidR="00971401" w:rsidRPr="00D23B22" w:rsidRDefault="00971401">
      <w:pPr>
        <w:pStyle w:val="ListParagraph"/>
        <w:numPr>
          <w:ilvl w:val="0"/>
          <w:numId w:val="23"/>
        </w:numPr>
        <w:rPr>
          <w:i/>
        </w:rPr>
      </w:pPr>
      <w:r>
        <w:t>The split ward of Loughgall, which was aligned within Fermanagh &amp; South Tyrone, is split between Mid Ulster and Upper Bann</w:t>
      </w:r>
    </w:p>
    <w:p w14:paraId="33F74F9F" w14:textId="13AAAC1B" w:rsidR="001411D9" w:rsidRDefault="001411D9" w:rsidP="00947E9C"/>
    <w:p w14:paraId="3092CD37" w14:textId="5E4622BF" w:rsidR="003C4014" w:rsidRPr="004F0C24" w:rsidRDefault="00757200" w:rsidP="00026CA4">
      <w:pPr>
        <w:pStyle w:val="Heading20"/>
      </w:pPr>
      <w:r w:rsidRPr="004F0C24">
        <w:lastRenderedPageBreak/>
        <w:t>Foyle</w:t>
      </w:r>
    </w:p>
    <w:p w14:paraId="533CEE4A" w14:textId="1E6061F1" w:rsidR="00757200" w:rsidRDefault="0011780C">
      <w:pPr>
        <w:pStyle w:val="ListParagraph"/>
        <w:numPr>
          <w:ilvl w:val="0"/>
          <w:numId w:val="28"/>
        </w:numPr>
      </w:pPr>
      <w:r>
        <w:t xml:space="preserve">In the Commission’s revised proposals, the </w:t>
      </w:r>
      <w:r w:rsidR="00757200" w:rsidRPr="004F0C24">
        <w:t xml:space="preserve">proposed constituency of Foyle has an electorate of </w:t>
      </w:r>
      <w:r w:rsidR="00D76E9A">
        <w:t>69,890</w:t>
      </w:r>
      <w:r w:rsidR="00757200" w:rsidRPr="004F0C24">
        <w:t xml:space="preserve"> and is </w:t>
      </w:r>
      <w:r w:rsidR="00757200" w:rsidRPr="00FF6B48">
        <w:t>designated as a county constituency as it has more than a small rural element.</w:t>
      </w:r>
      <w:r w:rsidR="00757200" w:rsidRPr="004F0C24">
        <w:t xml:space="preserve"> No change of name is proposed.</w:t>
      </w:r>
    </w:p>
    <w:p w14:paraId="3D353C87" w14:textId="77777777" w:rsidR="002630AB" w:rsidRDefault="002630AB" w:rsidP="002F072C">
      <w:pPr>
        <w:pStyle w:val="ListParagraph"/>
      </w:pPr>
    </w:p>
    <w:p w14:paraId="7AE3D91A" w14:textId="120CB3D5" w:rsidR="00701337" w:rsidRPr="004F0C24" w:rsidRDefault="002630AB" w:rsidP="00701337">
      <w:pPr>
        <w:spacing w:line="360" w:lineRule="auto"/>
        <w:ind w:left="425"/>
      </w:pPr>
      <w:r w:rsidRPr="00EE0B70">
        <w:rPr>
          <w:i/>
        </w:rPr>
        <w:t>Initial Proposals</w:t>
      </w:r>
    </w:p>
    <w:p w14:paraId="69A891A2" w14:textId="55FB086D" w:rsidR="00757200" w:rsidRPr="004F0C24" w:rsidRDefault="00757200">
      <w:pPr>
        <w:pStyle w:val="ListParagraph"/>
        <w:numPr>
          <w:ilvl w:val="0"/>
          <w:numId w:val="28"/>
        </w:numPr>
      </w:pPr>
      <w:r w:rsidRPr="004F0C24">
        <w:t xml:space="preserve">The existing constituency of Foyle has an electorate of </w:t>
      </w:r>
      <w:r w:rsidRPr="004F0C24">
        <w:rPr>
          <w:noProof/>
        </w:rPr>
        <w:t xml:space="preserve">74,431 which is within the </w:t>
      </w:r>
      <w:r w:rsidR="00E237B4">
        <w:rPr>
          <w:noProof/>
        </w:rPr>
        <w:t xml:space="preserve">Rule 2 </w:t>
      </w:r>
      <w:r w:rsidRPr="004F0C24">
        <w:rPr>
          <w:noProof/>
        </w:rPr>
        <w:t>statutory electorate range</w:t>
      </w:r>
      <w:r w:rsidRPr="004F0C24">
        <w:t xml:space="preserve">. In order to satisfy the statutory electorate range in each </w:t>
      </w:r>
      <w:proofErr w:type="gramStart"/>
      <w:r w:rsidRPr="004F0C24">
        <w:t>constituency, and</w:t>
      </w:r>
      <w:proofErr w:type="gramEnd"/>
      <w:r w:rsidRPr="004F0C24">
        <w:t xml:space="preserve"> having considered a balancing of factors (in particular</w:t>
      </w:r>
      <w:r w:rsidR="006A6122">
        <w:t xml:space="preserve"> being mindful of undue</w:t>
      </w:r>
      <w:r w:rsidRPr="004F0C24">
        <w:t xml:space="preserve"> disruption to existing constituency boundaries), the ward of </w:t>
      </w:r>
      <w:proofErr w:type="spellStart"/>
      <w:r w:rsidRPr="004F0C24">
        <w:t>Claudy</w:t>
      </w:r>
      <w:proofErr w:type="spellEnd"/>
      <w:r w:rsidRPr="004F0C24">
        <w:t xml:space="preserve"> which is currently split between Foyle and East Londonderry </w:t>
      </w:r>
      <w:r w:rsidR="005D53BA">
        <w:t xml:space="preserve">was </w:t>
      </w:r>
      <w:r w:rsidRPr="004F0C24">
        <w:t xml:space="preserve">aligned within under-range East Londonderry. </w:t>
      </w:r>
    </w:p>
    <w:p w14:paraId="02E7F302" w14:textId="77777777" w:rsidR="00757200" w:rsidRPr="004F0C24" w:rsidRDefault="00757200" w:rsidP="00757200">
      <w:pPr>
        <w:pStyle w:val="ListParagraph"/>
      </w:pPr>
    </w:p>
    <w:p w14:paraId="17625092" w14:textId="366B58B7" w:rsidR="00757200" w:rsidRDefault="00757200">
      <w:pPr>
        <w:pStyle w:val="ListParagraph"/>
        <w:numPr>
          <w:ilvl w:val="0"/>
          <w:numId w:val="28"/>
        </w:numPr>
      </w:pPr>
      <w:proofErr w:type="gramStart"/>
      <w:r w:rsidRPr="004F0C24">
        <w:t>In order to</w:t>
      </w:r>
      <w:proofErr w:type="gramEnd"/>
      <w:r w:rsidRPr="004F0C24">
        <w:t xml:space="preserve"> help satisfy the statutory electorate range in East Londonderry, and taking into account constituency shape, and special geographical considerations such as the location of mountain ranges, the whole ward of Eglinton </w:t>
      </w:r>
      <w:r w:rsidR="005D53BA">
        <w:t>was</w:t>
      </w:r>
      <w:r w:rsidRPr="004F0C24">
        <w:t xml:space="preserve"> transferred from Foyle to East Londonderry constituency. The ward of </w:t>
      </w:r>
      <w:proofErr w:type="spellStart"/>
      <w:r w:rsidRPr="004F0C24">
        <w:t>Slievekirk</w:t>
      </w:r>
      <w:proofErr w:type="spellEnd"/>
      <w:r w:rsidRPr="004F0C24">
        <w:t xml:space="preserve"> which is currently split between Foyle and West Tyrone </w:t>
      </w:r>
      <w:r w:rsidR="005D53BA">
        <w:t>wa</w:t>
      </w:r>
      <w:r w:rsidRPr="004F0C24">
        <w:t>s aligned within Foyle.</w:t>
      </w:r>
    </w:p>
    <w:p w14:paraId="3C5920E3" w14:textId="77777777" w:rsidR="002630AB" w:rsidRDefault="002630AB" w:rsidP="002F072C">
      <w:pPr>
        <w:pStyle w:val="ListParagraph"/>
      </w:pPr>
    </w:p>
    <w:p w14:paraId="26591443" w14:textId="09E19BDC" w:rsidR="002630AB" w:rsidRDefault="002630AB" w:rsidP="00894B60">
      <w:pPr>
        <w:spacing w:line="360" w:lineRule="auto"/>
        <w:ind w:left="426"/>
        <w:rPr>
          <w:i/>
        </w:rPr>
      </w:pPr>
      <w:r>
        <w:rPr>
          <w:i/>
        </w:rPr>
        <w:t>Revised</w:t>
      </w:r>
      <w:r w:rsidRPr="00EE0B70">
        <w:rPr>
          <w:i/>
        </w:rPr>
        <w:t xml:space="preserve"> Proposals</w:t>
      </w:r>
    </w:p>
    <w:p w14:paraId="71D3616F" w14:textId="7477F1E9" w:rsidR="00894B60" w:rsidRPr="00947E9C" w:rsidRDefault="00894B60">
      <w:pPr>
        <w:pStyle w:val="ListParagraph"/>
        <w:numPr>
          <w:ilvl w:val="0"/>
          <w:numId w:val="28"/>
        </w:numPr>
      </w:pPr>
      <w:r>
        <w:t>Commissioners were grateful for the views and insights submitted in representations relating to this constituency</w:t>
      </w:r>
      <w:r w:rsidR="00947E9C">
        <w:t>,</w:t>
      </w:r>
      <w:r>
        <w:t xml:space="preserve"> </w:t>
      </w:r>
      <w:r w:rsidR="0026482E" w:rsidRPr="0026482E">
        <w:t>including those which more fully informed their understanding of the factors of local ties and inconvenience</w:t>
      </w:r>
      <w:r w:rsidR="0011780C">
        <w:t xml:space="preserve">. They noted some commonality of responses </w:t>
      </w:r>
      <w:r w:rsidR="0026482E">
        <w:t>regarding the transfer of the ward of Eglinton from Foyle constituency to East Londonderry constituency</w:t>
      </w:r>
      <w:r w:rsidR="0026482E" w:rsidRPr="0026482E">
        <w:t xml:space="preserve">. Commissioners </w:t>
      </w:r>
      <w:proofErr w:type="gramStart"/>
      <w:r w:rsidR="0026482E" w:rsidRPr="0026482E">
        <w:t>took into account</w:t>
      </w:r>
      <w:proofErr w:type="gramEnd"/>
      <w:r w:rsidR="0026482E" w:rsidRPr="0026482E">
        <w:t xml:space="preserve"> all considerations relevant to their task, attaching such weight to each as they considered appropriate and reaching a judgement, where necessary, having conducted a balancing exercise in respect of relevant factors.</w:t>
      </w:r>
      <w:r w:rsidR="0011780C">
        <w:t xml:space="preserve"> As part of that exercise, Commissioners undertook a site visit to the constituency.</w:t>
      </w:r>
    </w:p>
    <w:p w14:paraId="439532D2" w14:textId="77777777" w:rsidR="00E60B01" w:rsidRPr="00947E9C" w:rsidRDefault="00E60B01" w:rsidP="00947E9C">
      <w:pPr>
        <w:ind w:left="360" w:right="-330"/>
        <w:rPr>
          <w:rFonts w:cs="Arial"/>
          <w:color w:val="000000" w:themeColor="text1"/>
        </w:rPr>
      </w:pPr>
    </w:p>
    <w:p w14:paraId="42C7A145" w14:textId="6BC90FD4" w:rsidR="00505B0F" w:rsidRPr="00505B0F" w:rsidRDefault="00E60B01">
      <w:pPr>
        <w:pStyle w:val="ListParagraph"/>
        <w:numPr>
          <w:ilvl w:val="0"/>
          <w:numId w:val="28"/>
        </w:numPr>
        <w:rPr>
          <w:rStyle w:val="cf01"/>
          <w:rFonts w:ascii="Arial" w:hAnsi="Arial" w:cs="Times New Roman"/>
          <w:sz w:val="24"/>
          <w:szCs w:val="24"/>
        </w:rPr>
      </w:pPr>
      <w:bookmarkStart w:id="65" w:name="_Hlk119416776"/>
      <w:r>
        <w:lastRenderedPageBreak/>
        <w:t xml:space="preserve">Representations made in relation to Eglinton proposed a different balancing of factors in that locality, and Commissioners determined that they had been more fully informed regarding the factors of local ties and inconvenience (such as access to public services, </w:t>
      </w:r>
      <w:proofErr w:type="gramStart"/>
      <w:r>
        <w:t>business</w:t>
      </w:r>
      <w:proofErr w:type="gramEnd"/>
      <w:r>
        <w:t xml:space="preserve"> and retail links). In considering whether revisions </w:t>
      </w:r>
      <w:r w:rsidR="004E1F04">
        <w:t xml:space="preserve">to </w:t>
      </w:r>
      <w:r>
        <w:t xml:space="preserve">their initial proposals were appropriate now that their consideration was informed by representations received, </w:t>
      </w:r>
      <w:r w:rsidR="00711828">
        <w:t xml:space="preserve">and in exploring a range of options, </w:t>
      </w:r>
      <w:r w:rsidRPr="00E60B01">
        <w:rPr>
          <w:rFonts w:cs="Arial"/>
        </w:rPr>
        <w:t xml:space="preserve">Commissioners also </w:t>
      </w:r>
      <w:r w:rsidR="00C314F1">
        <w:rPr>
          <w:rFonts w:cs="Arial"/>
        </w:rPr>
        <w:t xml:space="preserve">determined </w:t>
      </w:r>
      <w:r w:rsidR="001C4187">
        <w:rPr>
          <w:rFonts w:cs="Arial"/>
        </w:rPr>
        <w:t>that the transfer of Eglinton was in line with</w:t>
      </w:r>
      <w:r w:rsidRPr="00947E9C">
        <w:rPr>
          <w:rStyle w:val="cf01"/>
          <w:rFonts w:ascii="Arial" w:hAnsi="Arial" w:cs="Arial"/>
          <w:sz w:val="24"/>
          <w:szCs w:val="24"/>
        </w:rPr>
        <w:t xml:space="preserve"> their stated approach of being mindful of dividing constituencies across special geographical features such as </w:t>
      </w:r>
      <w:r w:rsidR="00A4604F" w:rsidRPr="00A4604F">
        <w:rPr>
          <w:rStyle w:val="cf01"/>
          <w:rFonts w:ascii="Arial" w:hAnsi="Arial" w:cs="Arial"/>
          <w:sz w:val="24"/>
          <w:szCs w:val="24"/>
        </w:rPr>
        <w:t>built-up</w:t>
      </w:r>
      <w:r w:rsidRPr="00947E9C">
        <w:rPr>
          <w:rStyle w:val="cf01"/>
          <w:rFonts w:ascii="Arial" w:hAnsi="Arial" w:cs="Arial"/>
          <w:sz w:val="24"/>
          <w:szCs w:val="24"/>
        </w:rPr>
        <w:t xml:space="preserve"> areas</w:t>
      </w:r>
      <w:r w:rsidR="00711828">
        <w:rPr>
          <w:rStyle w:val="cf01"/>
          <w:rFonts w:ascii="Arial" w:hAnsi="Arial" w:cs="Arial"/>
          <w:sz w:val="24"/>
          <w:szCs w:val="24"/>
        </w:rPr>
        <w:t xml:space="preserve">. </w:t>
      </w:r>
    </w:p>
    <w:bookmarkEnd w:id="65"/>
    <w:p w14:paraId="7F829C25" w14:textId="77777777" w:rsidR="00505B0F" w:rsidRDefault="00505B0F" w:rsidP="00505B0F">
      <w:pPr>
        <w:pStyle w:val="ListParagraph"/>
      </w:pPr>
    </w:p>
    <w:p w14:paraId="753FBC75" w14:textId="697C6FA9" w:rsidR="00505B0F" w:rsidRDefault="00711828" w:rsidP="00505B0F">
      <w:pPr>
        <w:pStyle w:val="ListParagraph"/>
        <w:numPr>
          <w:ilvl w:val="0"/>
          <w:numId w:val="28"/>
        </w:numPr>
        <w:ind w:right="-330"/>
        <w:rPr>
          <w:rFonts w:cs="Arial"/>
          <w:color w:val="000000" w:themeColor="text1"/>
        </w:rPr>
      </w:pPr>
      <w:bookmarkStart w:id="66" w:name="_Hlk119416818"/>
      <w:r>
        <w:t>T</w:t>
      </w:r>
      <w:r w:rsidRPr="00820B9F">
        <w:t>he judgement to be made in this locality must address the need to meet the statutory electorate range in all constituencies</w:t>
      </w:r>
      <w:r w:rsidR="00505B0F">
        <w:t>.</w:t>
      </w:r>
      <w:r>
        <w:t xml:space="preserve"> </w:t>
      </w:r>
      <w:bookmarkEnd w:id="66"/>
      <w:r w:rsidR="00505B0F">
        <w:rPr>
          <w:rFonts w:cs="Arial"/>
          <w:color w:val="000000" w:themeColor="text1"/>
        </w:rPr>
        <w:t>In c</w:t>
      </w:r>
      <w:r w:rsidR="00505B0F" w:rsidRPr="00820B9F">
        <w:rPr>
          <w:rFonts w:cs="Arial"/>
          <w:color w:val="000000" w:themeColor="text1"/>
        </w:rPr>
        <w:t xml:space="preserve">onsidering the </w:t>
      </w:r>
      <w:r w:rsidR="00505B0F">
        <w:rPr>
          <w:rFonts w:cs="Arial"/>
          <w:color w:val="000000" w:themeColor="text1"/>
        </w:rPr>
        <w:t>concerns expressed</w:t>
      </w:r>
      <w:r w:rsidR="00505B0F" w:rsidRPr="00820B9F">
        <w:rPr>
          <w:rFonts w:cs="Arial"/>
          <w:color w:val="000000" w:themeColor="text1"/>
        </w:rPr>
        <w:t xml:space="preserve"> regarding</w:t>
      </w:r>
      <w:r w:rsidR="00505B0F">
        <w:rPr>
          <w:rFonts w:cs="Arial"/>
          <w:color w:val="000000" w:themeColor="text1"/>
        </w:rPr>
        <w:t xml:space="preserve"> the</w:t>
      </w:r>
      <w:r w:rsidR="00505B0F" w:rsidRPr="00820B9F">
        <w:rPr>
          <w:rFonts w:cs="Arial"/>
          <w:color w:val="000000" w:themeColor="text1"/>
        </w:rPr>
        <w:t xml:space="preserve"> </w:t>
      </w:r>
      <w:r w:rsidR="00505B0F">
        <w:t>transfer of the ward of Eglinton from Foyle constituency to East Londonderry constituency</w:t>
      </w:r>
      <w:r w:rsidR="00505B0F" w:rsidRPr="00820B9F">
        <w:rPr>
          <w:rFonts w:cs="Arial"/>
          <w:color w:val="000000" w:themeColor="text1"/>
        </w:rPr>
        <w:t xml:space="preserve">, Commissioners noted that without the ward of </w:t>
      </w:r>
      <w:r w:rsidR="00505B0F">
        <w:rPr>
          <w:rFonts w:cs="Arial"/>
          <w:color w:val="000000" w:themeColor="text1"/>
        </w:rPr>
        <w:t>Eglinton</w:t>
      </w:r>
      <w:r w:rsidR="00505B0F" w:rsidRPr="00820B9F">
        <w:rPr>
          <w:rFonts w:cs="Arial"/>
          <w:color w:val="000000" w:themeColor="text1"/>
        </w:rPr>
        <w:t xml:space="preserve">, the constituency of </w:t>
      </w:r>
      <w:r w:rsidR="00505B0F">
        <w:rPr>
          <w:rFonts w:cs="Arial"/>
          <w:color w:val="000000" w:themeColor="text1"/>
        </w:rPr>
        <w:t xml:space="preserve">East Londonderry </w:t>
      </w:r>
      <w:r w:rsidR="00505B0F" w:rsidRPr="00820B9F">
        <w:rPr>
          <w:rFonts w:cs="Arial"/>
          <w:color w:val="000000" w:themeColor="text1"/>
        </w:rPr>
        <w:t xml:space="preserve">would meet the electorate range for Rule 7 (but not Rule 2). However, Commissioners did not consider that their ability to </w:t>
      </w:r>
      <w:proofErr w:type="gramStart"/>
      <w:r w:rsidR="00505B0F" w:rsidRPr="00820B9F">
        <w:rPr>
          <w:rFonts w:cs="Arial"/>
          <w:color w:val="000000" w:themeColor="text1"/>
        </w:rPr>
        <w:t>take into account</w:t>
      </w:r>
      <w:proofErr w:type="gramEnd"/>
      <w:r w:rsidR="00505B0F" w:rsidRPr="00820B9F">
        <w:rPr>
          <w:rFonts w:cs="Arial"/>
          <w:color w:val="000000" w:themeColor="text1"/>
        </w:rPr>
        <w:t xml:space="preserve"> the Rule 5 factors was unreasonably impaired by having to apply Rule 2, and so the threshold for the use of Rule 7 </w:t>
      </w:r>
      <w:r w:rsidR="004E1F04">
        <w:rPr>
          <w:rFonts w:cs="Arial"/>
          <w:color w:val="000000" w:themeColor="text1"/>
        </w:rPr>
        <w:t xml:space="preserve">in East Londonderry </w:t>
      </w:r>
      <w:r w:rsidR="00505B0F" w:rsidRPr="00820B9F">
        <w:rPr>
          <w:rFonts w:cs="Arial"/>
          <w:color w:val="000000" w:themeColor="text1"/>
        </w:rPr>
        <w:t>had not been met.</w:t>
      </w:r>
    </w:p>
    <w:p w14:paraId="08392ED6" w14:textId="77777777" w:rsidR="00505B0F" w:rsidRPr="00505B0F" w:rsidRDefault="00505B0F" w:rsidP="00505B0F">
      <w:pPr>
        <w:ind w:right="-330"/>
        <w:rPr>
          <w:rFonts w:cs="Arial"/>
          <w:color w:val="000000" w:themeColor="text1"/>
        </w:rPr>
      </w:pPr>
    </w:p>
    <w:p w14:paraId="3B1AAB9D" w14:textId="3EA9D121" w:rsidR="00E60B01" w:rsidRDefault="00711828">
      <w:pPr>
        <w:pStyle w:val="ListParagraph"/>
        <w:numPr>
          <w:ilvl w:val="0"/>
          <w:numId w:val="28"/>
        </w:numPr>
      </w:pPr>
      <w:bookmarkStart w:id="67" w:name="_Hlk119416878"/>
      <w:r>
        <w:rPr>
          <w:rStyle w:val="cf01"/>
          <w:rFonts w:ascii="Arial" w:hAnsi="Arial" w:cs="Arial"/>
          <w:sz w:val="24"/>
          <w:szCs w:val="24"/>
        </w:rPr>
        <w:t>Commissioners</w:t>
      </w:r>
      <w:r w:rsidR="00C314F1">
        <w:rPr>
          <w:rStyle w:val="cf01"/>
          <w:rFonts w:ascii="Arial" w:hAnsi="Arial" w:cs="Arial"/>
          <w:sz w:val="24"/>
          <w:szCs w:val="24"/>
        </w:rPr>
        <w:t xml:space="preserve"> </w:t>
      </w:r>
      <w:r w:rsidR="001C4187">
        <w:t xml:space="preserve">noted </w:t>
      </w:r>
      <w:r w:rsidR="00C314F1">
        <w:t xml:space="preserve">the </w:t>
      </w:r>
      <w:r w:rsidR="001C4187">
        <w:t>complex interdependencies and knock-on effects of delineation, in which no constituency can be addressed in isolation. That being so, the Commission determined that the transfer of the ward of Eglinton</w:t>
      </w:r>
      <w:r w:rsidR="00397BC8">
        <w:t xml:space="preserve"> from Foyle</w:t>
      </w:r>
      <w:r w:rsidR="001C4187">
        <w:t xml:space="preserve"> to East Londonderry </w:t>
      </w:r>
      <w:r w:rsidR="00397BC8">
        <w:t xml:space="preserve">constituency </w:t>
      </w:r>
      <w:r w:rsidR="001C4187">
        <w:t xml:space="preserve">presented the most </w:t>
      </w:r>
      <w:r w:rsidR="001C4187">
        <w:rPr>
          <w:rStyle w:val="cf01"/>
          <w:rFonts w:ascii="Arial" w:hAnsi="Arial" w:cs="Arial"/>
          <w:sz w:val="24"/>
          <w:szCs w:val="24"/>
        </w:rPr>
        <w:t>satisfactory resolution of the totality of issues arising in each constituency.</w:t>
      </w:r>
      <w:r w:rsidR="001C4187" w:rsidRPr="001C4187">
        <w:t xml:space="preserve"> </w:t>
      </w:r>
    </w:p>
    <w:bookmarkEnd w:id="67"/>
    <w:p w14:paraId="3EB4D667" w14:textId="77777777" w:rsidR="00EB7E02" w:rsidRPr="00947E9C" w:rsidRDefault="00EB7E02" w:rsidP="00947E9C">
      <w:pPr>
        <w:pStyle w:val="ListParagraph"/>
      </w:pPr>
    </w:p>
    <w:p w14:paraId="7DD83476" w14:textId="2A9D867B" w:rsidR="00685795" w:rsidRDefault="00685795">
      <w:pPr>
        <w:pStyle w:val="ListParagraph"/>
        <w:numPr>
          <w:ilvl w:val="0"/>
          <w:numId w:val="28"/>
        </w:numPr>
      </w:pPr>
      <w:bookmarkStart w:id="68" w:name="_Hlk118126296"/>
      <w:bookmarkStart w:id="69" w:name="_Hlk118128519"/>
      <w:r w:rsidRPr="00820B9F">
        <w:t xml:space="preserve">Having </w:t>
      </w:r>
      <w:r>
        <w:t>conducted the balancing exercise</w:t>
      </w:r>
      <w:r w:rsidR="00505B0F">
        <w:t xml:space="preserve"> across each constituency</w:t>
      </w:r>
      <w:r w:rsidRPr="00820B9F">
        <w:t xml:space="preserve">, the Commissioners </w:t>
      </w:r>
      <w:r w:rsidR="00505B0F">
        <w:t xml:space="preserve">did </w:t>
      </w:r>
      <w:r w:rsidRPr="00820B9F">
        <w:t xml:space="preserve">decide </w:t>
      </w:r>
      <w:r>
        <w:t xml:space="preserve">to </w:t>
      </w:r>
      <w:r w:rsidR="00505B0F">
        <w:t>make a r</w:t>
      </w:r>
      <w:r>
        <w:t>evis</w:t>
      </w:r>
      <w:r w:rsidR="00505B0F">
        <w:t>ion</w:t>
      </w:r>
      <w:r>
        <w:t xml:space="preserve"> </w:t>
      </w:r>
      <w:r w:rsidR="004E1F04">
        <w:t xml:space="preserve">to </w:t>
      </w:r>
      <w:r w:rsidRPr="00820B9F">
        <w:t xml:space="preserve">the Initial Proposals in respect of the constituency of </w:t>
      </w:r>
      <w:r>
        <w:t>Foyle.</w:t>
      </w:r>
      <w:r w:rsidRPr="00820B9F">
        <w:t xml:space="preserve"> In particular, the judgement to be made in this locality must address the need to meet the statutory electorate range in all constituencies, in the context of special geographical considerations </w:t>
      </w:r>
      <w:r>
        <w:t xml:space="preserve">(such as </w:t>
      </w:r>
      <w:r w:rsidR="00EB7E02">
        <w:t>built-up areas</w:t>
      </w:r>
      <w:r>
        <w:t xml:space="preserve">, and the location of </w:t>
      </w:r>
      <w:r w:rsidR="00EB7E02">
        <w:t>mountain ranges</w:t>
      </w:r>
      <w:r>
        <w:t xml:space="preserve">). </w:t>
      </w:r>
      <w:r w:rsidRPr="00820B9F">
        <w:t xml:space="preserve">In line with their stated approach, the Commissioners were also mindful of undue </w:t>
      </w:r>
      <w:r w:rsidRPr="00820B9F">
        <w:lastRenderedPageBreak/>
        <w:t>disruption to existing constituency boundaries. Having taken into consideration representations received</w:t>
      </w:r>
      <w:r w:rsidR="00D07CD2">
        <w:t xml:space="preserve"> relating to each constituency</w:t>
      </w:r>
      <w:r w:rsidRPr="00820B9F">
        <w:t xml:space="preserve">, the Commissioners determined that the most satisfactory resolution of the totality of issues arising </w:t>
      </w:r>
      <w:r w:rsidR="00D07CD2">
        <w:t xml:space="preserve">in each constituency </w:t>
      </w:r>
      <w:r>
        <w:t>is found by making the following revision to the Initial Proposals:</w:t>
      </w:r>
    </w:p>
    <w:bookmarkEnd w:id="68"/>
    <w:p w14:paraId="118022BF" w14:textId="77777777" w:rsidR="00685795" w:rsidRDefault="00685795" w:rsidP="00947E9C">
      <w:pPr>
        <w:ind w:left="360"/>
      </w:pPr>
    </w:p>
    <w:p w14:paraId="0921F359" w14:textId="4EE2BC11" w:rsidR="00685795" w:rsidRPr="007832C2" w:rsidRDefault="00685795">
      <w:pPr>
        <w:pStyle w:val="ListParagraph"/>
        <w:numPr>
          <w:ilvl w:val="0"/>
          <w:numId w:val="26"/>
        </w:numPr>
      </w:pPr>
      <w:r>
        <w:t xml:space="preserve">The split ward of </w:t>
      </w:r>
      <w:proofErr w:type="spellStart"/>
      <w:r>
        <w:t>Slievekirk</w:t>
      </w:r>
      <w:proofErr w:type="spellEnd"/>
      <w:r>
        <w:t xml:space="preserve"> to be aligned within West Tyrone, rather than within Foyle.</w:t>
      </w:r>
    </w:p>
    <w:bookmarkEnd w:id="69"/>
    <w:p w14:paraId="554DCE71" w14:textId="77777777" w:rsidR="00894B60" w:rsidRDefault="00894B60" w:rsidP="00894B60"/>
    <w:p w14:paraId="000549AC" w14:textId="77777777" w:rsidR="00894B60" w:rsidRDefault="00894B60" w:rsidP="00894B60">
      <w:pPr>
        <w:pStyle w:val="ListParagraph"/>
      </w:pPr>
    </w:p>
    <w:p w14:paraId="12439CFD" w14:textId="77777777" w:rsidR="00894B60" w:rsidRPr="00B34210" w:rsidRDefault="00894B60" w:rsidP="00894B60">
      <w:pPr>
        <w:spacing w:line="360" w:lineRule="auto"/>
        <w:rPr>
          <w:lang w:val="en-US"/>
        </w:rPr>
      </w:pPr>
    </w:p>
    <w:p w14:paraId="272D7432" w14:textId="275BD0AE" w:rsidR="00A56568" w:rsidRDefault="00A56568">
      <w:r>
        <w:br w:type="page"/>
      </w:r>
    </w:p>
    <w:p w14:paraId="0AD784E9" w14:textId="75B633E9" w:rsidR="003C4014" w:rsidRPr="00947E9C" w:rsidRDefault="00757200" w:rsidP="00947E9C">
      <w:pPr>
        <w:pStyle w:val="Heading20"/>
      </w:pPr>
      <w:r w:rsidRPr="004F0C24">
        <w:lastRenderedPageBreak/>
        <w:t>Lagan Valley</w:t>
      </w:r>
    </w:p>
    <w:p w14:paraId="1DB081B6" w14:textId="6621143A" w:rsidR="00757200" w:rsidRDefault="00375CDE">
      <w:pPr>
        <w:pStyle w:val="ListParagraph"/>
        <w:numPr>
          <w:ilvl w:val="0"/>
          <w:numId w:val="28"/>
        </w:numPr>
      </w:pPr>
      <w:r>
        <w:t>In the Commission’s revised proposals, the</w:t>
      </w:r>
      <w:r w:rsidR="00757200" w:rsidRPr="004F0C24">
        <w:t xml:space="preserve"> constituency of Lagan Valley has an electorate of 73,</w:t>
      </w:r>
      <w:r w:rsidR="00D76E9A">
        <w:t>704</w:t>
      </w:r>
      <w:r w:rsidR="00757200" w:rsidRPr="004F0C24">
        <w:t xml:space="preserve"> and is designated as a county constituency as it has more than a small rural element. No change of name is proposed.</w:t>
      </w:r>
    </w:p>
    <w:p w14:paraId="49C3B563" w14:textId="77777777" w:rsidR="002630AB" w:rsidRDefault="002630AB" w:rsidP="00701337">
      <w:pPr>
        <w:pStyle w:val="ListParagraph"/>
      </w:pPr>
    </w:p>
    <w:p w14:paraId="176CE9B4" w14:textId="72A782D9" w:rsidR="00757200" w:rsidRPr="004F0C24" w:rsidRDefault="002630AB" w:rsidP="00701337">
      <w:pPr>
        <w:spacing w:line="360" w:lineRule="auto"/>
        <w:ind w:left="426"/>
      </w:pPr>
      <w:r w:rsidRPr="00EE0B70">
        <w:rPr>
          <w:i/>
        </w:rPr>
        <w:t>Initial Proposals</w:t>
      </w:r>
    </w:p>
    <w:p w14:paraId="484E55EA" w14:textId="0DF5C0A2" w:rsidR="00757200" w:rsidRPr="004F0C24" w:rsidRDefault="00757200">
      <w:pPr>
        <w:pStyle w:val="ListParagraph"/>
        <w:numPr>
          <w:ilvl w:val="0"/>
          <w:numId w:val="28"/>
        </w:numPr>
      </w:pPr>
      <w:r w:rsidRPr="004F0C24">
        <w:t xml:space="preserve">The existing constituency of Lagan Valley has an electorate of </w:t>
      </w:r>
      <w:r w:rsidRPr="004F0C24">
        <w:rPr>
          <w:noProof/>
        </w:rPr>
        <w:t xml:space="preserve">75,884 which is within the </w:t>
      </w:r>
      <w:r w:rsidR="009D14F3">
        <w:rPr>
          <w:noProof/>
        </w:rPr>
        <w:t xml:space="preserve">Rule 2 </w:t>
      </w:r>
      <w:r w:rsidRPr="004F0C24">
        <w:rPr>
          <w:noProof/>
        </w:rPr>
        <w:t>statutory electorate range</w:t>
      </w:r>
      <w:r w:rsidRPr="004F0C24">
        <w:t>. Its adjacent constituency of Belfast South has an electorate which is just within range, and which decreases further once four split wards are aligned within the under-range Belfast East. The adjacent constitu</w:t>
      </w:r>
      <w:r w:rsidR="00D97F86">
        <w:t>ency of Belfast West</w:t>
      </w:r>
      <w:r w:rsidR="00C26034">
        <w:t xml:space="preserve"> is also under-range</w:t>
      </w:r>
      <w:r w:rsidRPr="004F0C24">
        <w:t>.</w:t>
      </w:r>
    </w:p>
    <w:p w14:paraId="0042BC57" w14:textId="77777777" w:rsidR="00757200" w:rsidRPr="004F0C24" w:rsidRDefault="00757200" w:rsidP="00757200">
      <w:pPr>
        <w:pStyle w:val="ListParagraph"/>
        <w:ind w:left="360"/>
      </w:pPr>
    </w:p>
    <w:p w14:paraId="1B401047" w14:textId="5D3B94E4" w:rsidR="00757200" w:rsidRPr="004F0C24" w:rsidRDefault="00757200">
      <w:pPr>
        <w:pStyle w:val="ListParagraph"/>
        <w:numPr>
          <w:ilvl w:val="0"/>
          <w:numId w:val="28"/>
        </w:numPr>
      </w:pPr>
      <w:r w:rsidRPr="004F0C24">
        <w:t xml:space="preserve">That being so, and considering a balancing of factors, the following split wards </w:t>
      </w:r>
      <w:r w:rsidR="001C5C5A">
        <w:t>were</w:t>
      </w:r>
      <w:r w:rsidRPr="004F0C24">
        <w:t xml:space="preserve"> aligned within other adjacent constituencies (within which they are already partially located): Belvoir (within Belfast South), Dunmurry, </w:t>
      </w:r>
      <w:proofErr w:type="spellStart"/>
      <w:r w:rsidRPr="004F0C24">
        <w:t>Derrya</w:t>
      </w:r>
      <w:r w:rsidR="003E6663">
        <w:t>ghy</w:t>
      </w:r>
      <w:proofErr w:type="spellEnd"/>
      <w:r w:rsidR="003E6663">
        <w:t xml:space="preserve"> (within Belfast West), Ston</w:t>
      </w:r>
      <w:r w:rsidRPr="004F0C24">
        <w:t xml:space="preserve">yford (within South Antrim), </w:t>
      </w:r>
      <w:proofErr w:type="spellStart"/>
      <w:r w:rsidRPr="004F0C24">
        <w:t>Ballyward</w:t>
      </w:r>
      <w:proofErr w:type="spellEnd"/>
      <w:r w:rsidRPr="004F0C24">
        <w:t xml:space="preserve">, Gransha (within South Down) and </w:t>
      </w:r>
      <w:proofErr w:type="spellStart"/>
      <w:r w:rsidRPr="004F0C24">
        <w:t>Donaghcloney</w:t>
      </w:r>
      <w:proofErr w:type="spellEnd"/>
      <w:r w:rsidRPr="004F0C24">
        <w:t xml:space="preserve"> (within Upper Bann). </w:t>
      </w:r>
      <w:proofErr w:type="gramStart"/>
      <w:r w:rsidRPr="004F0C24">
        <w:t>In order to</w:t>
      </w:r>
      <w:proofErr w:type="gramEnd"/>
      <w:r w:rsidRPr="004F0C24">
        <w:t xml:space="preserve"> help satisfy the statutory electorate range, the whole ward of </w:t>
      </w:r>
      <w:proofErr w:type="spellStart"/>
      <w:r w:rsidRPr="004F0C24">
        <w:t>Drumbo</w:t>
      </w:r>
      <w:proofErr w:type="spellEnd"/>
      <w:r w:rsidRPr="004F0C24">
        <w:t xml:space="preserve"> </w:t>
      </w:r>
      <w:r w:rsidR="001C5C5A">
        <w:t>was</w:t>
      </w:r>
      <w:r w:rsidRPr="004F0C24">
        <w:t xml:space="preserve"> transferred from Lagan Valley into Belfast South constituency.</w:t>
      </w:r>
    </w:p>
    <w:p w14:paraId="03BD2FE4" w14:textId="77777777" w:rsidR="00757200" w:rsidRPr="004F0C24" w:rsidRDefault="00757200" w:rsidP="00757200">
      <w:pPr>
        <w:pStyle w:val="ListParagraph"/>
      </w:pPr>
    </w:p>
    <w:p w14:paraId="0BE2F341" w14:textId="768C7C12" w:rsidR="00757200" w:rsidRDefault="00757200">
      <w:pPr>
        <w:pStyle w:val="ListParagraph"/>
        <w:numPr>
          <w:ilvl w:val="0"/>
          <w:numId w:val="28"/>
        </w:numPr>
      </w:pPr>
      <w:r w:rsidRPr="004F0C24">
        <w:t xml:space="preserve">Having considered a balancing of factors (in particular, </w:t>
      </w:r>
      <w:r w:rsidR="006A6122">
        <w:t xml:space="preserve">being mindful of undue </w:t>
      </w:r>
      <w:r w:rsidRPr="004F0C24">
        <w:t xml:space="preserve">disruption to existing constituency boundaries), the split wards of Ballinderry and Dromara </w:t>
      </w:r>
      <w:r w:rsidR="001C5C5A">
        <w:t>were</w:t>
      </w:r>
      <w:r w:rsidRPr="004F0C24">
        <w:t xml:space="preserve"> aligned within Lagan Valley (in which they are already partially located). </w:t>
      </w:r>
      <w:proofErr w:type="gramStart"/>
      <w:r w:rsidRPr="004F0C24">
        <w:t>In order to</w:t>
      </w:r>
      <w:proofErr w:type="gramEnd"/>
      <w:r w:rsidRPr="004F0C24">
        <w:t xml:space="preserve"> satisfy the statutory electorate range in each constituency, and also considering the shape of constituencies, the whole wards of </w:t>
      </w:r>
      <w:proofErr w:type="spellStart"/>
      <w:r w:rsidRPr="004F0C24">
        <w:t>Aghagallon</w:t>
      </w:r>
      <w:proofErr w:type="spellEnd"/>
      <w:r w:rsidRPr="004F0C24">
        <w:t xml:space="preserve"> and </w:t>
      </w:r>
      <w:proofErr w:type="spellStart"/>
      <w:r w:rsidRPr="004F0C24">
        <w:t>Magheralin</w:t>
      </w:r>
      <w:proofErr w:type="spellEnd"/>
      <w:r w:rsidRPr="004F0C24">
        <w:t xml:space="preserve"> </w:t>
      </w:r>
      <w:r w:rsidR="001C5C5A">
        <w:t>were</w:t>
      </w:r>
      <w:r w:rsidRPr="004F0C24">
        <w:t xml:space="preserve"> transferred from Upper Bann into Lagan Valley constituency. </w:t>
      </w:r>
    </w:p>
    <w:p w14:paraId="66F8E829" w14:textId="77777777" w:rsidR="002630AB" w:rsidRDefault="002630AB" w:rsidP="002F072C">
      <w:pPr>
        <w:pStyle w:val="ListParagraph"/>
      </w:pPr>
    </w:p>
    <w:p w14:paraId="394D4526" w14:textId="77777777" w:rsidR="00701337" w:rsidRDefault="00701337">
      <w:pPr>
        <w:rPr>
          <w:i/>
        </w:rPr>
      </w:pPr>
      <w:r>
        <w:rPr>
          <w:i/>
        </w:rPr>
        <w:br w:type="page"/>
      </w:r>
    </w:p>
    <w:p w14:paraId="6AF18967" w14:textId="74B92C9C" w:rsidR="00F5594A" w:rsidRDefault="002630AB" w:rsidP="001C5C5A">
      <w:pPr>
        <w:spacing w:line="360" w:lineRule="auto"/>
        <w:ind w:left="426"/>
        <w:rPr>
          <w:i/>
        </w:rPr>
      </w:pPr>
      <w:r>
        <w:rPr>
          <w:i/>
        </w:rPr>
        <w:lastRenderedPageBreak/>
        <w:t>Revised</w:t>
      </w:r>
      <w:r w:rsidRPr="00EE0B70">
        <w:rPr>
          <w:i/>
        </w:rPr>
        <w:t xml:space="preserve"> Proposals</w:t>
      </w:r>
    </w:p>
    <w:p w14:paraId="34E5619F" w14:textId="353AA1A8" w:rsidR="00375CDE" w:rsidRPr="00947E9C" w:rsidRDefault="001C5C5A">
      <w:pPr>
        <w:pStyle w:val="ListParagraph"/>
        <w:numPr>
          <w:ilvl w:val="0"/>
          <w:numId w:val="28"/>
        </w:numPr>
      </w:pPr>
      <w:r>
        <w:t>Commissioners were grateful for the views and insights submitted in representations relating to this constituency</w:t>
      </w:r>
      <w:r w:rsidR="00794516">
        <w:t>,</w:t>
      </w:r>
      <w:r>
        <w:t xml:space="preserve"> </w:t>
      </w:r>
      <w:r w:rsidR="00794516" w:rsidRPr="00794516">
        <w:t xml:space="preserve">including those which more fully informed their understanding of the factors of local ties and inconvenience. Commissioners </w:t>
      </w:r>
      <w:proofErr w:type="gramStart"/>
      <w:r w:rsidR="00794516" w:rsidRPr="00794516">
        <w:t>took into account</w:t>
      </w:r>
      <w:proofErr w:type="gramEnd"/>
      <w:r w:rsidR="00794516" w:rsidRPr="00794516">
        <w:t xml:space="preserve"> all considerations relevant to their task, attaching such weight to each as they considered appropriate and reaching a judgement, where necessary, having conducted a balancing exercise in respect of relevant factors.</w:t>
      </w:r>
    </w:p>
    <w:p w14:paraId="1C75A98C" w14:textId="77777777" w:rsidR="00D479B2" w:rsidRPr="00947E9C" w:rsidRDefault="00D479B2" w:rsidP="00947E9C">
      <w:pPr>
        <w:pStyle w:val="ListParagraph"/>
      </w:pPr>
    </w:p>
    <w:p w14:paraId="1893A68D" w14:textId="4D9D0ED8" w:rsidR="00D479B2" w:rsidRDefault="00D479B2">
      <w:pPr>
        <w:pStyle w:val="ListParagraph"/>
        <w:numPr>
          <w:ilvl w:val="0"/>
          <w:numId w:val="28"/>
        </w:numPr>
      </w:pPr>
      <w:bookmarkStart w:id="70" w:name="_Hlk118202532"/>
      <w:r w:rsidRPr="00971401">
        <w:t>In its stated approach, the Commission 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w:t>
      </w:r>
      <w:r w:rsidRPr="00D479B2">
        <w:t xml:space="preserve"> </w:t>
      </w:r>
    </w:p>
    <w:p w14:paraId="199BE930" w14:textId="77777777" w:rsidR="00F37BF0" w:rsidRDefault="00F37BF0" w:rsidP="00F37BF0">
      <w:pPr>
        <w:pStyle w:val="ListParagraph"/>
      </w:pPr>
    </w:p>
    <w:p w14:paraId="1D4F40AC" w14:textId="56E8F36A" w:rsidR="00F37BF0" w:rsidRPr="00026C7C" w:rsidRDefault="00F37BF0" w:rsidP="00F37BF0">
      <w:pPr>
        <w:pStyle w:val="ListParagraph"/>
        <w:numPr>
          <w:ilvl w:val="0"/>
          <w:numId w:val="28"/>
        </w:numPr>
        <w:ind w:right="-330"/>
        <w:rPr>
          <w:rFonts w:cs="Arial"/>
          <w:color w:val="000000" w:themeColor="text1"/>
        </w:rPr>
      </w:pPr>
      <w:r w:rsidRPr="00026C7C">
        <w:t xml:space="preserve">The </w:t>
      </w:r>
      <w:proofErr w:type="gramStart"/>
      <w:r w:rsidR="00751AB0" w:rsidRPr="00026C7C">
        <w:t>currently-split</w:t>
      </w:r>
      <w:proofErr w:type="gramEnd"/>
      <w:r w:rsidR="00751AB0" w:rsidRPr="00026C7C">
        <w:t xml:space="preserve"> </w:t>
      </w:r>
      <w:r w:rsidRPr="00026C7C">
        <w:t xml:space="preserve">ward of </w:t>
      </w:r>
      <w:proofErr w:type="spellStart"/>
      <w:r w:rsidRPr="00026C7C">
        <w:t>Donaghcloney</w:t>
      </w:r>
      <w:proofErr w:type="spellEnd"/>
      <w:r w:rsidRPr="00026C7C">
        <w:t xml:space="preserve"> was aligned within Upper Bann in the Initial Proposals. In considering a balancing of factors, </w:t>
      </w:r>
      <w:proofErr w:type="gramStart"/>
      <w:r w:rsidRPr="00026C7C">
        <w:t>a number of</w:t>
      </w:r>
      <w:proofErr w:type="gramEnd"/>
      <w:r w:rsidRPr="00026C7C">
        <w:t xml:space="preserve"> factors taken into consideration (namely local ties and inconvenience relating to the</w:t>
      </w:r>
      <w:r w:rsidR="000B743E">
        <w:t xml:space="preserve"> transfer of the</w:t>
      </w:r>
      <w:r w:rsidRPr="00026C7C">
        <w:t xml:space="preserve"> wards making up the settlement of </w:t>
      </w:r>
      <w:proofErr w:type="spellStart"/>
      <w:r w:rsidRPr="00026C7C">
        <w:t>Dungannon</w:t>
      </w:r>
      <w:proofErr w:type="spellEnd"/>
      <w:r w:rsidRPr="00026C7C">
        <w:t>, as set out in representations made) were determined to be more prominent than another</w:t>
      </w:r>
      <w:r w:rsidR="000B743E">
        <w:t xml:space="preserve"> factor</w:t>
      </w:r>
      <w:r w:rsidRPr="00026C7C">
        <w:t xml:space="preserve"> (namely existing ward boundaries) in these particular localities. That being so, and </w:t>
      </w:r>
      <w:proofErr w:type="gramStart"/>
      <w:r w:rsidRPr="00026C7C">
        <w:t>in order to</w:t>
      </w:r>
      <w:proofErr w:type="gramEnd"/>
      <w:r w:rsidRPr="00026C7C">
        <w:t xml:space="preserve"> meet the statutory electorate range in each constituency, </w:t>
      </w:r>
      <w:r w:rsidR="005355A6" w:rsidRPr="00026C7C">
        <w:t xml:space="preserve">it was considered that an exception to the approach of aligning split wards wholly within one constituency was warranted in this case. </w:t>
      </w:r>
      <w:r w:rsidRPr="00026C7C">
        <w:t xml:space="preserve">Commissioners </w:t>
      </w:r>
      <w:r w:rsidR="005355A6" w:rsidRPr="00026C7C">
        <w:t xml:space="preserve">therefore </w:t>
      </w:r>
      <w:r w:rsidRPr="00026C7C">
        <w:t xml:space="preserve">determined that the ward of </w:t>
      </w:r>
      <w:proofErr w:type="spellStart"/>
      <w:r w:rsidRPr="00026C7C">
        <w:t>Donaghcloney</w:t>
      </w:r>
      <w:proofErr w:type="spellEnd"/>
      <w:r w:rsidRPr="00026C7C">
        <w:t xml:space="preserve"> should be </w:t>
      </w:r>
      <w:r w:rsidR="000B743E">
        <w:t xml:space="preserve">left </w:t>
      </w:r>
      <w:r w:rsidRPr="00026C7C">
        <w:t>split between Lagan Valley and Upper Bann.</w:t>
      </w:r>
    </w:p>
    <w:bookmarkEnd w:id="70"/>
    <w:p w14:paraId="7FA24B45" w14:textId="77777777" w:rsidR="00D479B2" w:rsidRPr="00947E9C" w:rsidRDefault="00D479B2" w:rsidP="00947E9C"/>
    <w:p w14:paraId="268190A9" w14:textId="453623A0" w:rsidR="00D479B2" w:rsidRDefault="00D479B2">
      <w:pPr>
        <w:pStyle w:val="ListParagraph"/>
        <w:numPr>
          <w:ilvl w:val="0"/>
          <w:numId w:val="28"/>
        </w:numPr>
      </w:pPr>
      <w:r w:rsidRPr="00820B9F">
        <w:t xml:space="preserve">Having </w:t>
      </w:r>
      <w:r>
        <w:t>conducted the balancing exercise</w:t>
      </w:r>
      <w:r w:rsidRPr="00820B9F">
        <w:t xml:space="preserve">, the Commissioners </w:t>
      </w:r>
      <w:r w:rsidR="00166CFA">
        <w:t xml:space="preserve">therefore </w:t>
      </w:r>
      <w:r w:rsidRPr="00820B9F">
        <w:t xml:space="preserve">decided </w:t>
      </w:r>
      <w:r>
        <w:t xml:space="preserve">to revise </w:t>
      </w:r>
      <w:r w:rsidRPr="00820B9F">
        <w:t xml:space="preserve">the Initial Proposals in respect of the constituency of </w:t>
      </w:r>
      <w:r>
        <w:t>Lagan Valley.</w:t>
      </w:r>
      <w:r w:rsidRPr="00820B9F">
        <w:t xml:space="preserve"> In particular, the judgement to be made in this locality must address the need to meet the statutory electorate range in all constituencies, in the context of special geographical considerations </w:t>
      </w:r>
      <w:r w:rsidRPr="00375CDE">
        <w:lastRenderedPageBreak/>
        <w:t xml:space="preserve">(such as </w:t>
      </w:r>
      <w:r w:rsidRPr="00BF2A16">
        <w:t xml:space="preserve">constituency shape, and </w:t>
      </w:r>
      <w:r w:rsidRPr="00375CDE">
        <w:t>built-up areas).</w:t>
      </w:r>
      <w:r>
        <w:t xml:space="preserve"> </w:t>
      </w:r>
      <w:r w:rsidRPr="00820B9F">
        <w:t>In line with their stated approach, the Commissioners were also mindful of undue disruption to existing constituency boundaries. Having taken into consideration representations received</w:t>
      </w:r>
      <w:r>
        <w:t xml:space="preserve"> relating to each constituency</w:t>
      </w:r>
      <w:r w:rsidRPr="00820B9F">
        <w:t xml:space="preserve">, the Commissioners determined that the most satisfactory resolution of the totality of issues arising </w:t>
      </w:r>
      <w:r>
        <w:t>in each constituency is found by making the following revision to the Initial Proposals:</w:t>
      </w:r>
    </w:p>
    <w:p w14:paraId="595DBB4B" w14:textId="77777777" w:rsidR="00F37BF0" w:rsidRDefault="00F37BF0" w:rsidP="00F37BF0"/>
    <w:p w14:paraId="377C21A2" w14:textId="75098752" w:rsidR="00375CDE" w:rsidRPr="00D479B2" w:rsidRDefault="00D479B2">
      <w:pPr>
        <w:pStyle w:val="ListParagraph"/>
        <w:numPr>
          <w:ilvl w:val="0"/>
          <w:numId w:val="23"/>
        </w:numPr>
        <w:rPr>
          <w:iCs/>
        </w:rPr>
      </w:pPr>
      <w:r>
        <w:rPr>
          <w:iCs/>
        </w:rPr>
        <w:t xml:space="preserve">The split ward of </w:t>
      </w:r>
      <w:proofErr w:type="spellStart"/>
      <w:r>
        <w:rPr>
          <w:iCs/>
        </w:rPr>
        <w:t>Donaghcloney</w:t>
      </w:r>
      <w:proofErr w:type="spellEnd"/>
      <w:r>
        <w:rPr>
          <w:iCs/>
        </w:rPr>
        <w:t>, which was aligned within Upper Bann, is left split between Lagan Valley and Upper Bann.</w:t>
      </w:r>
    </w:p>
    <w:p w14:paraId="0FF8C284" w14:textId="77777777" w:rsidR="0022748F" w:rsidRDefault="0022748F" w:rsidP="0022748F"/>
    <w:p w14:paraId="08F2B613" w14:textId="77777777" w:rsidR="00AD365D" w:rsidRPr="00AD365D" w:rsidRDefault="00AD365D" w:rsidP="00AD365D">
      <w:pPr>
        <w:pStyle w:val="ListParagraph"/>
        <w:rPr>
          <w:rFonts w:cs="Arial"/>
        </w:rPr>
      </w:pPr>
    </w:p>
    <w:p w14:paraId="6447666B" w14:textId="56DA734A" w:rsidR="00A56568" w:rsidRDefault="00A56568">
      <w:pPr>
        <w:rPr>
          <w:bCs/>
          <w:szCs w:val="22"/>
        </w:rPr>
      </w:pPr>
      <w:r>
        <w:br w:type="page"/>
      </w:r>
    </w:p>
    <w:p w14:paraId="27F28725" w14:textId="6462839E" w:rsidR="003C4014" w:rsidRPr="004F0C24" w:rsidRDefault="00757200" w:rsidP="00026CA4">
      <w:pPr>
        <w:pStyle w:val="Heading20"/>
      </w:pPr>
      <w:r w:rsidRPr="004F0C24">
        <w:lastRenderedPageBreak/>
        <w:t>Mid Ulster</w:t>
      </w:r>
    </w:p>
    <w:p w14:paraId="70C7911E" w14:textId="4A637CFA" w:rsidR="00757200" w:rsidRDefault="00016CD5">
      <w:pPr>
        <w:pStyle w:val="ListParagraph"/>
        <w:numPr>
          <w:ilvl w:val="0"/>
          <w:numId w:val="28"/>
        </w:numPr>
      </w:pPr>
      <w:r>
        <w:t>In the Commission’s revised proposals, the</w:t>
      </w:r>
      <w:r w:rsidR="00757200" w:rsidRPr="004F0C24">
        <w:t xml:space="preserve"> constituency of Mi</w:t>
      </w:r>
      <w:r w:rsidR="00B31728">
        <w:t>d Ulster has an electorate of 7</w:t>
      </w:r>
      <w:r w:rsidR="00D76E9A">
        <w:t>0,094</w:t>
      </w:r>
      <w:r w:rsidR="00757200" w:rsidRPr="004F0C24">
        <w:t xml:space="preserve"> and is designated as a county constituency as it has more than a small rural element. No change of name is proposed.</w:t>
      </w:r>
    </w:p>
    <w:p w14:paraId="696E0D2A" w14:textId="77777777" w:rsidR="002630AB" w:rsidRDefault="002630AB" w:rsidP="002F072C">
      <w:pPr>
        <w:pStyle w:val="ListParagraph"/>
      </w:pPr>
    </w:p>
    <w:p w14:paraId="33172D87" w14:textId="6160B0C5" w:rsidR="00757200" w:rsidRPr="004F0C24" w:rsidRDefault="002630AB" w:rsidP="00701337">
      <w:pPr>
        <w:spacing w:line="360" w:lineRule="auto"/>
        <w:ind w:left="425"/>
      </w:pPr>
      <w:r w:rsidRPr="00EE0B70">
        <w:rPr>
          <w:i/>
        </w:rPr>
        <w:t>Initial Proposals</w:t>
      </w:r>
    </w:p>
    <w:p w14:paraId="1B3A50D0" w14:textId="5896E151" w:rsidR="00757200" w:rsidRPr="004F0C24" w:rsidRDefault="00757200">
      <w:pPr>
        <w:pStyle w:val="ListParagraph"/>
        <w:numPr>
          <w:ilvl w:val="0"/>
          <w:numId w:val="28"/>
        </w:numPr>
      </w:pPr>
      <w:r w:rsidRPr="004F0C24">
        <w:t xml:space="preserve">The existing constituency of Mid Ulster has an electorate of </w:t>
      </w:r>
      <w:r w:rsidRPr="004F0C24">
        <w:rPr>
          <w:noProof/>
        </w:rPr>
        <w:t xml:space="preserve">70,501 which is within the </w:t>
      </w:r>
      <w:r w:rsidR="009D14F3">
        <w:rPr>
          <w:noProof/>
        </w:rPr>
        <w:t xml:space="preserve">Rule 2 </w:t>
      </w:r>
      <w:r w:rsidRPr="004F0C24">
        <w:rPr>
          <w:noProof/>
        </w:rPr>
        <w:t>statutory electorate range</w:t>
      </w:r>
      <w:r w:rsidRPr="004F0C24">
        <w:t xml:space="preserve">. In considering the need to satisfy the statutory electorate range in each constituency, and a balancing of factors (in particular, built-up areas such as around </w:t>
      </w:r>
      <w:proofErr w:type="spellStart"/>
      <w:r w:rsidRPr="004F0C24">
        <w:t>Dungannon</w:t>
      </w:r>
      <w:proofErr w:type="spellEnd"/>
      <w:r w:rsidRPr="004F0C24">
        <w:t xml:space="preserve">), the wards of </w:t>
      </w:r>
      <w:proofErr w:type="spellStart"/>
      <w:r w:rsidRPr="004F0C24">
        <w:t>Killyman</w:t>
      </w:r>
      <w:proofErr w:type="spellEnd"/>
      <w:r w:rsidRPr="004F0C24">
        <w:t xml:space="preserve"> and </w:t>
      </w:r>
      <w:proofErr w:type="spellStart"/>
      <w:r w:rsidRPr="004F0C24">
        <w:t>Killymeal</w:t>
      </w:r>
      <w:proofErr w:type="spellEnd"/>
      <w:r w:rsidRPr="004F0C24">
        <w:t xml:space="preserve"> which are currently split between Mid Ulster and Fermanagh &amp; South Tyrone </w:t>
      </w:r>
      <w:r w:rsidR="00AC4A03">
        <w:t>were</w:t>
      </w:r>
      <w:r w:rsidRPr="004F0C24">
        <w:t xml:space="preserve"> aligned within Mid Ulster, together with the following whole wards which </w:t>
      </w:r>
      <w:r w:rsidR="00AC4A03">
        <w:t>were</w:t>
      </w:r>
      <w:r w:rsidRPr="004F0C24">
        <w:t xml:space="preserve"> transferred from Fermanagh &amp; South Tyrone to Mid Ulster: </w:t>
      </w:r>
      <w:proofErr w:type="spellStart"/>
      <w:r w:rsidRPr="004F0C24">
        <w:t>Ballysaggart</w:t>
      </w:r>
      <w:proofErr w:type="spellEnd"/>
      <w:r w:rsidRPr="004F0C24">
        <w:t xml:space="preserve">, </w:t>
      </w:r>
      <w:proofErr w:type="spellStart"/>
      <w:r w:rsidRPr="004F0C24">
        <w:t>Moygashel</w:t>
      </w:r>
      <w:proofErr w:type="spellEnd"/>
      <w:r w:rsidRPr="004F0C24">
        <w:t xml:space="preserve"> and Mullaghmore.</w:t>
      </w:r>
    </w:p>
    <w:p w14:paraId="273AFAF4" w14:textId="77777777" w:rsidR="00757200" w:rsidRPr="004F0C24" w:rsidRDefault="00757200" w:rsidP="00757200">
      <w:pPr>
        <w:pStyle w:val="ListParagraph"/>
      </w:pPr>
    </w:p>
    <w:p w14:paraId="1CBA2FBF" w14:textId="4B5973B7" w:rsidR="00757200" w:rsidRPr="004F0C24" w:rsidRDefault="00757200">
      <w:pPr>
        <w:pStyle w:val="ListParagraph"/>
        <w:numPr>
          <w:ilvl w:val="0"/>
          <w:numId w:val="28"/>
        </w:numPr>
      </w:pPr>
      <w:r w:rsidRPr="004F0C24">
        <w:t xml:space="preserve">The adjacent constituency of West Tyrone has an electorate of </w:t>
      </w:r>
      <w:r w:rsidRPr="004F0C24">
        <w:rPr>
          <w:noProof/>
        </w:rPr>
        <w:t>66,339</w:t>
      </w:r>
      <w:r w:rsidRPr="004F0C24">
        <w:t xml:space="preserve"> which is below the statutory range. In order to satisfy the statutory electorate range in West Tyrone </w:t>
      </w:r>
      <w:proofErr w:type="gramStart"/>
      <w:r w:rsidRPr="004F0C24">
        <w:t>constituency, and</w:t>
      </w:r>
      <w:proofErr w:type="gramEnd"/>
      <w:r w:rsidRPr="004F0C24">
        <w:t xml:space="preserve"> considering special geographical considerations (such as mountain</w:t>
      </w:r>
      <w:r w:rsidR="00750EBC">
        <w:t xml:space="preserve"> ranges</w:t>
      </w:r>
      <w:r w:rsidRPr="004F0C24">
        <w:t xml:space="preserve">) and the shape of constituencies, the whole wards of Donaghmore and Pomeroy </w:t>
      </w:r>
      <w:r w:rsidR="00AC4A03">
        <w:t>were</w:t>
      </w:r>
      <w:r w:rsidRPr="004F0C24">
        <w:t xml:space="preserve"> transferred from Mid Ulster to West Tyrone constituency.</w:t>
      </w:r>
    </w:p>
    <w:p w14:paraId="2DC66258" w14:textId="77777777" w:rsidR="00757200" w:rsidRPr="004F0C24" w:rsidRDefault="00757200" w:rsidP="00757200">
      <w:pPr>
        <w:ind w:left="360"/>
      </w:pPr>
    </w:p>
    <w:p w14:paraId="2EB78709" w14:textId="006DCDD8" w:rsidR="00757200" w:rsidRDefault="00757200">
      <w:pPr>
        <w:pStyle w:val="ListParagraph"/>
        <w:numPr>
          <w:ilvl w:val="0"/>
          <w:numId w:val="28"/>
        </w:numPr>
      </w:pPr>
      <w:r w:rsidRPr="004F0C24">
        <w:t xml:space="preserve">In considering a balancing of factors, in particular the shape of the constituency, </w:t>
      </w:r>
      <w:bookmarkStart w:id="71" w:name="_Hlk114827536"/>
      <w:r w:rsidRPr="004F0C24">
        <w:t xml:space="preserve">the wards of </w:t>
      </w:r>
      <w:proofErr w:type="spellStart"/>
      <w:r w:rsidRPr="004F0C24">
        <w:t>Ballygawley</w:t>
      </w:r>
      <w:proofErr w:type="spellEnd"/>
      <w:r w:rsidRPr="004F0C24">
        <w:t xml:space="preserve"> and </w:t>
      </w:r>
      <w:proofErr w:type="spellStart"/>
      <w:r w:rsidRPr="004F0C24">
        <w:t>Castlecaulfield</w:t>
      </w:r>
      <w:proofErr w:type="spellEnd"/>
      <w:r w:rsidRPr="004F0C24">
        <w:t xml:space="preserve"> which are split between Mid Ulster and Fermanagh &amp; South Tyrone </w:t>
      </w:r>
      <w:r w:rsidR="00C639D5">
        <w:t>were</w:t>
      </w:r>
      <w:r w:rsidRPr="004F0C24">
        <w:t xml:space="preserve"> </w:t>
      </w:r>
      <w:r w:rsidR="00241EB7">
        <w:t>aligned within Fermanagh &amp;</w:t>
      </w:r>
      <w:r w:rsidRPr="004F0C24">
        <w:t xml:space="preserve"> South Tyrone.</w:t>
      </w:r>
      <w:bookmarkEnd w:id="71"/>
    </w:p>
    <w:p w14:paraId="75F2923F" w14:textId="77777777" w:rsidR="002630AB" w:rsidRDefault="002630AB" w:rsidP="00AC4A03">
      <w:pPr>
        <w:pStyle w:val="ListParagraph"/>
      </w:pPr>
    </w:p>
    <w:p w14:paraId="3E961B6E" w14:textId="5512C835" w:rsidR="002630AB" w:rsidRDefault="002630AB" w:rsidP="00AC4A03">
      <w:pPr>
        <w:spacing w:line="360" w:lineRule="auto"/>
        <w:ind w:left="426"/>
        <w:rPr>
          <w:i/>
        </w:rPr>
      </w:pPr>
      <w:r>
        <w:rPr>
          <w:i/>
        </w:rPr>
        <w:t>Revised</w:t>
      </w:r>
      <w:r w:rsidRPr="00EE0B70">
        <w:rPr>
          <w:i/>
        </w:rPr>
        <w:t xml:space="preserve"> Proposals</w:t>
      </w:r>
    </w:p>
    <w:p w14:paraId="3C70DF80" w14:textId="6D8B1634" w:rsidR="00186F3B" w:rsidRPr="00947E9C" w:rsidRDefault="00AC4A03">
      <w:pPr>
        <w:pStyle w:val="ListParagraph"/>
        <w:numPr>
          <w:ilvl w:val="0"/>
          <w:numId w:val="28"/>
        </w:numPr>
      </w:pPr>
      <w:bookmarkStart w:id="72" w:name="_Hlk115097457"/>
      <w:r>
        <w:t>Commissioners were grateful for the views and insights submitted in representations relating to this constituency</w:t>
      </w:r>
      <w:r w:rsidR="00C639D5">
        <w:t>,</w:t>
      </w:r>
      <w:r>
        <w:t xml:space="preserve"> </w:t>
      </w:r>
      <w:r w:rsidR="00794516" w:rsidRPr="00794516">
        <w:t>including those which more fully informed their understanding of the factors of local ties and inconvenience</w:t>
      </w:r>
      <w:r w:rsidR="00016CD5">
        <w:t>. They noted some commonality of responses</w:t>
      </w:r>
      <w:r w:rsidR="00794516">
        <w:t xml:space="preserve"> regarding the transfer of the wards containing the settlement of </w:t>
      </w:r>
      <w:proofErr w:type="spellStart"/>
      <w:r w:rsidR="00794516">
        <w:t>Dungannon</w:t>
      </w:r>
      <w:proofErr w:type="spellEnd"/>
      <w:r w:rsidR="00794516">
        <w:t xml:space="preserve"> from Fermanagh &amp; South Tyrone to Mid Ulster.</w:t>
      </w:r>
      <w:r w:rsidR="00794516" w:rsidRPr="00794516">
        <w:t xml:space="preserve"> Commissioners </w:t>
      </w:r>
      <w:proofErr w:type="gramStart"/>
      <w:r w:rsidR="00794516" w:rsidRPr="00794516">
        <w:t>took into account</w:t>
      </w:r>
      <w:proofErr w:type="gramEnd"/>
      <w:r w:rsidR="00794516" w:rsidRPr="00794516">
        <w:t xml:space="preserve"> all </w:t>
      </w:r>
      <w:r w:rsidR="00794516" w:rsidRPr="00794516">
        <w:lastRenderedPageBreak/>
        <w:t>considerations relevant to their task, attaching such weight to each as they considered appropriate and reaching a judgement, where necessary, having conducted a balancing exercise in respect of relevant factors.</w:t>
      </w:r>
      <w:r w:rsidR="00860E1E">
        <w:t xml:space="preserve"> As part of that exercise, the Commissioners undertook a site visit to the constituency.</w:t>
      </w:r>
    </w:p>
    <w:p w14:paraId="07A19FD0" w14:textId="36AD867F" w:rsidR="00860E1E" w:rsidRDefault="00860E1E" w:rsidP="00860E1E"/>
    <w:p w14:paraId="129AAB2D" w14:textId="1FA0E0AB" w:rsidR="00860E1E" w:rsidRDefault="00860E1E">
      <w:pPr>
        <w:pStyle w:val="ListParagraph"/>
        <w:numPr>
          <w:ilvl w:val="0"/>
          <w:numId w:val="28"/>
        </w:numPr>
      </w:pPr>
      <w:r>
        <w:t>In the Initial Proposals, t</w:t>
      </w:r>
      <w:r w:rsidRPr="004F0C24">
        <w:t>he ward</w:t>
      </w:r>
      <w:r>
        <w:t xml:space="preserve">s which comprise the settlement of </w:t>
      </w:r>
      <w:proofErr w:type="spellStart"/>
      <w:r>
        <w:t>Dungannon</w:t>
      </w:r>
      <w:proofErr w:type="spellEnd"/>
      <w:r>
        <w:t xml:space="preserve"> (</w:t>
      </w:r>
      <w:proofErr w:type="spellStart"/>
      <w:r w:rsidRPr="004F0C24">
        <w:t>Ballysaggart</w:t>
      </w:r>
      <w:proofErr w:type="spellEnd"/>
      <w:r w:rsidRPr="004F0C24">
        <w:t xml:space="preserve">, </w:t>
      </w:r>
      <w:proofErr w:type="spellStart"/>
      <w:r>
        <w:t>Killymeal</w:t>
      </w:r>
      <w:proofErr w:type="spellEnd"/>
      <w:r>
        <w:t xml:space="preserve">, </w:t>
      </w:r>
      <w:proofErr w:type="spellStart"/>
      <w:r w:rsidRPr="004F0C24">
        <w:t>Moygashel</w:t>
      </w:r>
      <w:proofErr w:type="spellEnd"/>
      <w:r w:rsidRPr="004F0C24">
        <w:t xml:space="preserve"> and Mullaghmor</w:t>
      </w:r>
      <w:r>
        <w:t>e) were transferred to Mid Ulster</w:t>
      </w:r>
      <w:r w:rsidRPr="004F0C24">
        <w:t>.</w:t>
      </w:r>
      <w:r>
        <w:t xml:space="preserve"> However, representations made in relation to the settlement of </w:t>
      </w:r>
      <w:proofErr w:type="spellStart"/>
      <w:r>
        <w:t>Dungannon</w:t>
      </w:r>
      <w:proofErr w:type="spellEnd"/>
      <w:r>
        <w:t xml:space="preserve"> proposed a different balancing of factors in that locality. Commissioners determined that they had been more fully informed regarding the factors of local ties and inconvenience (such as access to public services, </w:t>
      </w:r>
      <w:proofErr w:type="gramStart"/>
      <w:r>
        <w:t>business</w:t>
      </w:r>
      <w:proofErr w:type="gramEnd"/>
      <w:r>
        <w:t xml:space="preserve"> and retail links) in this locality, as well as special geographical considerations, such as size, shape and accessibility. In considering whether revisions of their initial proposals were appropriate now that their consideration was informed by representations received, Commissioners also reflected on their stated approach of avoiding undue disruption to existing constituency boundaries</w:t>
      </w:r>
      <w:r w:rsidR="00F7571E">
        <w:t>.</w:t>
      </w:r>
    </w:p>
    <w:p w14:paraId="349AC15C" w14:textId="77777777" w:rsidR="00860E1E" w:rsidRDefault="00860E1E" w:rsidP="00947E9C"/>
    <w:p w14:paraId="2FF8BA6B" w14:textId="3180288F" w:rsidR="00860E1E" w:rsidRDefault="00860E1E">
      <w:pPr>
        <w:pStyle w:val="ListParagraph"/>
        <w:numPr>
          <w:ilvl w:val="0"/>
          <w:numId w:val="28"/>
        </w:numPr>
      </w:pPr>
      <w:r w:rsidRPr="00971401">
        <w:t xml:space="preserve">In its stated approach, the Commission </w:t>
      </w:r>
      <w:r w:rsidR="00F7571E">
        <w:t xml:space="preserve">also </w:t>
      </w:r>
      <w:r w:rsidRPr="00971401">
        <w:t>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w:t>
      </w:r>
      <w:r w:rsidR="0043635C">
        <w:t xml:space="preserve"> </w:t>
      </w:r>
      <w:bookmarkStart w:id="73" w:name="_Hlk118129165"/>
    </w:p>
    <w:p w14:paraId="646E190B" w14:textId="77777777" w:rsidR="00B37888" w:rsidRDefault="00B37888" w:rsidP="00B37888">
      <w:pPr>
        <w:pStyle w:val="ListParagraph"/>
      </w:pPr>
    </w:p>
    <w:p w14:paraId="335F8AEE" w14:textId="1E413FC7" w:rsidR="00B37888" w:rsidRPr="00F7571E" w:rsidRDefault="00B37888" w:rsidP="00B37888">
      <w:pPr>
        <w:pStyle w:val="ListParagraph"/>
        <w:numPr>
          <w:ilvl w:val="0"/>
          <w:numId w:val="28"/>
        </w:numPr>
        <w:ind w:right="-330"/>
        <w:rPr>
          <w:rFonts w:cs="Arial"/>
          <w:color w:val="000000" w:themeColor="text1"/>
        </w:rPr>
      </w:pPr>
      <w:bookmarkStart w:id="74" w:name="_Hlk119077740"/>
      <w:r w:rsidRPr="00F7571E">
        <w:t xml:space="preserve">The </w:t>
      </w:r>
      <w:proofErr w:type="gramStart"/>
      <w:r w:rsidRPr="00F7571E">
        <w:t>currently-split</w:t>
      </w:r>
      <w:proofErr w:type="gramEnd"/>
      <w:r w:rsidRPr="00F7571E">
        <w:t xml:space="preserve"> wards of </w:t>
      </w:r>
      <w:proofErr w:type="spellStart"/>
      <w:r w:rsidRPr="00F7571E">
        <w:t>Castlecaulfield</w:t>
      </w:r>
      <w:proofErr w:type="spellEnd"/>
      <w:r w:rsidRPr="00F7571E">
        <w:t xml:space="preserve"> and Loughgall were aligned within Fermanagh &amp; South Tyrone in the Initial Proposals, and the currently-split ward of The Birches was aligned within Upper Bann. In considering a balancing of factors, </w:t>
      </w:r>
      <w:proofErr w:type="gramStart"/>
      <w:r w:rsidRPr="00F7571E">
        <w:t>a number of</w:t>
      </w:r>
      <w:proofErr w:type="gramEnd"/>
      <w:r w:rsidRPr="00F7571E">
        <w:t xml:space="preserve"> factors taken into consideration (namely local ties and inconvenience relating to </w:t>
      </w:r>
      <w:r w:rsidR="00F7571E">
        <w:t xml:space="preserve">transfer of </w:t>
      </w:r>
      <w:r w:rsidRPr="00F7571E">
        <w:t xml:space="preserve">the wards making up the settlement of </w:t>
      </w:r>
      <w:proofErr w:type="spellStart"/>
      <w:r w:rsidRPr="00F7571E">
        <w:t>Dungannon</w:t>
      </w:r>
      <w:proofErr w:type="spellEnd"/>
      <w:r w:rsidRPr="00F7571E">
        <w:t>, as set out in representations made) were determined to be more prominent than another</w:t>
      </w:r>
      <w:r w:rsidR="00F7571E">
        <w:t xml:space="preserve"> factor</w:t>
      </w:r>
      <w:r w:rsidRPr="00F7571E">
        <w:t xml:space="preserve"> (namely existing ward boundaries) in these particular </w:t>
      </w:r>
      <w:r w:rsidRPr="00F7571E">
        <w:lastRenderedPageBreak/>
        <w:t xml:space="preserve">localities. That being so, and </w:t>
      </w:r>
      <w:proofErr w:type="gramStart"/>
      <w:r w:rsidRPr="00F7571E">
        <w:t>in order to</w:t>
      </w:r>
      <w:proofErr w:type="gramEnd"/>
      <w:r w:rsidRPr="00F7571E">
        <w:t xml:space="preserve"> meet the statutory electorate range in each constituency, it was considered that an exception to the approach of aligning split wards wholly within one constituency was warranted in these cases. Commissioners therefore determined that the ward of </w:t>
      </w:r>
      <w:proofErr w:type="spellStart"/>
      <w:r w:rsidRPr="00F7571E">
        <w:t>Castlecaulfield</w:t>
      </w:r>
      <w:proofErr w:type="spellEnd"/>
      <w:r w:rsidRPr="00F7571E">
        <w:t xml:space="preserve"> should be </w:t>
      </w:r>
      <w:r w:rsidR="00F7571E">
        <w:t xml:space="preserve">left </w:t>
      </w:r>
      <w:r w:rsidRPr="00F7571E">
        <w:t>split between Fermanagh &amp; South Tyrone and Mid Ulster, and the wards of Loughgall and The Birches should be split between Mid Ulster and Upper Bann.</w:t>
      </w:r>
    </w:p>
    <w:bookmarkEnd w:id="73"/>
    <w:bookmarkEnd w:id="74"/>
    <w:p w14:paraId="74146619" w14:textId="77777777" w:rsidR="00860E1E" w:rsidRPr="000F385E" w:rsidRDefault="00860E1E" w:rsidP="00947E9C">
      <w:pPr>
        <w:pStyle w:val="ListParagraph"/>
      </w:pPr>
    </w:p>
    <w:p w14:paraId="4D9DB502" w14:textId="24F622F6" w:rsidR="00860E1E" w:rsidRDefault="00860E1E">
      <w:pPr>
        <w:pStyle w:val="ListParagraph"/>
        <w:numPr>
          <w:ilvl w:val="0"/>
          <w:numId w:val="28"/>
        </w:numPr>
      </w:pPr>
      <w:bookmarkStart w:id="75" w:name="_Hlk118202379"/>
      <w:r w:rsidRPr="00820B9F">
        <w:t xml:space="preserve">Having </w:t>
      </w:r>
      <w:r>
        <w:t>conducted the balancing exercise</w:t>
      </w:r>
      <w:r w:rsidRPr="00820B9F">
        <w:t xml:space="preserve">, the Commissioners </w:t>
      </w:r>
      <w:r w:rsidR="008129F4">
        <w:t xml:space="preserve">therefore </w:t>
      </w:r>
      <w:r w:rsidRPr="00820B9F">
        <w:t xml:space="preserve">decided </w:t>
      </w:r>
      <w:r>
        <w:t xml:space="preserve">to revise </w:t>
      </w:r>
      <w:r w:rsidRPr="00820B9F">
        <w:t xml:space="preserve">the Initial Proposals in respect of the constituency of </w:t>
      </w:r>
      <w:r>
        <w:t>Mid Ulster.</w:t>
      </w:r>
      <w:r w:rsidRPr="00820B9F">
        <w:t xml:space="preserve"> In particular, the judgement to be made in this locality must address the need to meet the statutory electorate range in all constituencies, in the context of special geographical considerations </w:t>
      </w:r>
      <w:r>
        <w:t xml:space="preserve">(such as constituency shape, and the location of built-up areas). </w:t>
      </w:r>
      <w:r w:rsidRPr="00820B9F">
        <w:t xml:space="preserve">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43635C">
        <w:t>each</w:t>
      </w:r>
      <w:r w:rsidRPr="00820B9F">
        <w:t xml:space="preserve"> constituency </w:t>
      </w:r>
      <w:r>
        <w:t>is found by making the following revisions to the Initial Proposals:</w:t>
      </w:r>
    </w:p>
    <w:bookmarkEnd w:id="75"/>
    <w:p w14:paraId="3E2206AC" w14:textId="77777777" w:rsidR="00860E1E" w:rsidRDefault="00860E1E" w:rsidP="00947E9C">
      <w:pPr>
        <w:pStyle w:val="ListParagraph"/>
      </w:pPr>
    </w:p>
    <w:p w14:paraId="1A26F2AA" w14:textId="77777777" w:rsidR="00860E1E" w:rsidRPr="001264AC" w:rsidRDefault="00860E1E">
      <w:pPr>
        <w:pStyle w:val="ListParagraph"/>
        <w:numPr>
          <w:ilvl w:val="0"/>
          <w:numId w:val="23"/>
        </w:numPr>
        <w:rPr>
          <w:i/>
        </w:rPr>
      </w:pPr>
      <w:r>
        <w:t>The ward of Donaghmore is transferred to Mid Ulster from West Tyrone</w:t>
      </w:r>
    </w:p>
    <w:p w14:paraId="633814D6" w14:textId="77777777" w:rsidR="00860E1E" w:rsidRPr="001264AC" w:rsidRDefault="00860E1E">
      <w:pPr>
        <w:pStyle w:val="ListParagraph"/>
        <w:numPr>
          <w:ilvl w:val="0"/>
          <w:numId w:val="23"/>
        </w:numPr>
        <w:rPr>
          <w:i/>
        </w:rPr>
      </w:pPr>
      <w:r>
        <w:t xml:space="preserve">The wards of </w:t>
      </w:r>
      <w:proofErr w:type="spellStart"/>
      <w:r w:rsidRPr="004F0C24">
        <w:t>Ballysaggart</w:t>
      </w:r>
      <w:proofErr w:type="spellEnd"/>
      <w:r w:rsidRPr="004F0C24">
        <w:t xml:space="preserve">, </w:t>
      </w:r>
      <w:proofErr w:type="spellStart"/>
      <w:r>
        <w:t>Killymeal</w:t>
      </w:r>
      <w:proofErr w:type="spellEnd"/>
      <w:r>
        <w:t xml:space="preserve">, </w:t>
      </w:r>
      <w:proofErr w:type="spellStart"/>
      <w:r w:rsidRPr="004F0C24">
        <w:t>Moygashel</w:t>
      </w:r>
      <w:proofErr w:type="spellEnd"/>
      <w:r w:rsidRPr="004F0C24">
        <w:t xml:space="preserve"> and Mullaghmor</w:t>
      </w:r>
      <w:r>
        <w:t>e are transferred from Mid Ulster to Fermanagh &amp; South Tyrone</w:t>
      </w:r>
    </w:p>
    <w:p w14:paraId="79842E9B" w14:textId="77777777" w:rsidR="00860E1E" w:rsidRPr="00D23B22" w:rsidRDefault="00860E1E">
      <w:pPr>
        <w:pStyle w:val="ListParagraph"/>
        <w:numPr>
          <w:ilvl w:val="0"/>
          <w:numId w:val="23"/>
        </w:numPr>
        <w:rPr>
          <w:i/>
        </w:rPr>
      </w:pPr>
      <w:r>
        <w:t>T</w:t>
      </w:r>
      <w:r w:rsidRPr="004F0C24">
        <w:t xml:space="preserve">he </w:t>
      </w:r>
      <w:r>
        <w:t xml:space="preserve">split </w:t>
      </w:r>
      <w:r w:rsidRPr="004F0C24">
        <w:t xml:space="preserve">ward of </w:t>
      </w:r>
      <w:proofErr w:type="spellStart"/>
      <w:r w:rsidRPr="004F0C24">
        <w:t>Castlecaulfield</w:t>
      </w:r>
      <w:proofErr w:type="spellEnd"/>
      <w:r>
        <w:t>,</w:t>
      </w:r>
      <w:r w:rsidRPr="004F0C24">
        <w:t xml:space="preserve"> which </w:t>
      </w:r>
      <w:r>
        <w:t>was</w:t>
      </w:r>
      <w:r w:rsidRPr="004F0C24">
        <w:t xml:space="preserve"> </w:t>
      </w:r>
      <w:r>
        <w:t>aligned within Fermanagh &amp;</w:t>
      </w:r>
      <w:r w:rsidRPr="004F0C24">
        <w:t xml:space="preserve"> South Tyrone</w:t>
      </w:r>
      <w:r>
        <w:t>, is left split between Mid Ulster and Fermanagh &amp; South Tyrone</w:t>
      </w:r>
    </w:p>
    <w:p w14:paraId="5EFCDA7B" w14:textId="7E3C6953" w:rsidR="00860E1E" w:rsidRPr="00D23B22" w:rsidRDefault="00860E1E">
      <w:pPr>
        <w:pStyle w:val="ListParagraph"/>
        <w:numPr>
          <w:ilvl w:val="0"/>
          <w:numId w:val="23"/>
        </w:numPr>
        <w:rPr>
          <w:i/>
        </w:rPr>
      </w:pPr>
      <w:r>
        <w:t>The split ward of Loughgall, which was aligned within Fermanagh &amp; South Tyrone, is split between Mid Ulster and Upper Bann</w:t>
      </w:r>
    </w:p>
    <w:p w14:paraId="2556895C" w14:textId="3CC1F806" w:rsidR="00860E1E" w:rsidRDefault="00860E1E">
      <w:pPr>
        <w:pStyle w:val="ListParagraph"/>
        <w:numPr>
          <w:ilvl w:val="0"/>
          <w:numId w:val="23"/>
        </w:numPr>
        <w:rPr>
          <w:i/>
        </w:rPr>
      </w:pPr>
      <w:r>
        <w:t>The split ward of The Birches, which was aligned within Upper Bann, is split between Mid Ulster and Upper Bann</w:t>
      </w:r>
    </w:p>
    <w:p w14:paraId="52B67E8F" w14:textId="77777777" w:rsidR="00860E1E" w:rsidRDefault="00860E1E" w:rsidP="00947E9C">
      <w:pPr>
        <w:pStyle w:val="ListParagraph"/>
      </w:pPr>
    </w:p>
    <w:p w14:paraId="3A0D9525" w14:textId="77777777" w:rsidR="00860E1E" w:rsidRPr="000F385E" w:rsidRDefault="00860E1E" w:rsidP="00947E9C"/>
    <w:bookmarkEnd w:id="72"/>
    <w:p w14:paraId="3E86EEBA" w14:textId="77777777" w:rsidR="001B0CD3" w:rsidRDefault="001B0CD3">
      <w:pPr>
        <w:rPr>
          <w:rFonts w:eastAsia="Times New Roman" w:cs="Times New Roman"/>
          <w:b/>
          <w:color w:val="2F5496" w:themeColor="accent1" w:themeShade="BF"/>
          <w:lang w:eastAsia="en-GB"/>
        </w:rPr>
      </w:pPr>
      <w:r>
        <w:br w:type="page"/>
      </w:r>
    </w:p>
    <w:p w14:paraId="09128E87" w14:textId="24DFF356" w:rsidR="003C4014" w:rsidRPr="004F0C24" w:rsidRDefault="00757200" w:rsidP="00026CA4">
      <w:pPr>
        <w:pStyle w:val="Heading20"/>
      </w:pPr>
      <w:r w:rsidRPr="004F0C24">
        <w:lastRenderedPageBreak/>
        <w:t>Newry and Armagh</w:t>
      </w:r>
    </w:p>
    <w:p w14:paraId="7F4645FF" w14:textId="09F117DF" w:rsidR="00757200" w:rsidRDefault="00EB74C5">
      <w:pPr>
        <w:pStyle w:val="ListParagraph"/>
        <w:numPr>
          <w:ilvl w:val="0"/>
          <w:numId w:val="28"/>
        </w:numPr>
      </w:pPr>
      <w:r>
        <w:t>In the Commission’s revised proposals, the</w:t>
      </w:r>
      <w:r w:rsidR="00757200" w:rsidRPr="004F0C24">
        <w:t xml:space="preserve"> constituency of Newry </w:t>
      </w:r>
      <w:r w:rsidR="002C581A">
        <w:t>&amp;</w:t>
      </w:r>
      <w:r w:rsidR="00757200" w:rsidRPr="004F0C24">
        <w:t xml:space="preserve"> Armagh has an electorate of 74,585 and is designated as a county constituency as it has more than a small rural element. No change of name is proposed.</w:t>
      </w:r>
    </w:p>
    <w:p w14:paraId="1F7A8DDB" w14:textId="77777777" w:rsidR="002630AB" w:rsidRDefault="002630AB" w:rsidP="002F072C">
      <w:pPr>
        <w:pStyle w:val="ListParagraph"/>
      </w:pPr>
    </w:p>
    <w:p w14:paraId="45F843A5" w14:textId="32F1A393" w:rsidR="00757200" w:rsidRPr="004F0C24" w:rsidRDefault="002630AB" w:rsidP="00701337">
      <w:pPr>
        <w:spacing w:line="360" w:lineRule="auto"/>
        <w:ind w:left="425"/>
      </w:pPr>
      <w:r w:rsidRPr="00EE0B70">
        <w:rPr>
          <w:i/>
        </w:rPr>
        <w:t>Initial Proposals</w:t>
      </w:r>
    </w:p>
    <w:p w14:paraId="6047DC18" w14:textId="77FB6B0B" w:rsidR="00757200" w:rsidRPr="004F0C24" w:rsidRDefault="00757200">
      <w:pPr>
        <w:pStyle w:val="ListParagraph"/>
        <w:numPr>
          <w:ilvl w:val="0"/>
          <w:numId w:val="28"/>
        </w:numPr>
      </w:pPr>
      <w:r w:rsidRPr="004F0C24">
        <w:t xml:space="preserve">The existing constituency of Newry </w:t>
      </w:r>
      <w:r w:rsidR="002C581A">
        <w:t xml:space="preserve">&amp; </w:t>
      </w:r>
      <w:r w:rsidRPr="004F0C24">
        <w:t xml:space="preserve">Armagh has an electorate of </w:t>
      </w:r>
      <w:r w:rsidRPr="004F0C24">
        <w:rPr>
          <w:noProof/>
        </w:rPr>
        <w:t>81,329 which is above the</w:t>
      </w:r>
      <w:r w:rsidR="00B06F8A">
        <w:rPr>
          <w:noProof/>
        </w:rPr>
        <w:t xml:space="preserve"> Rule 2</w:t>
      </w:r>
      <w:r w:rsidRPr="004F0C24">
        <w:rPr>
          <w:noProof/>
        </w:rPr>
        <w:t xml:space="preserve"> statutory</w:t>
      </w:r>
      <w:r w:rsidR="00B06F8A">
        <w:rPr>
          <w:noProof/>
        </w:rPr>
        <w:t xml:space="preserve"> electorate</w:t>
      </w:r>
      <w:r w:rsidRPr="004F0C24">
        <w:rPr>
          <w:noProof/>
        </w:rPr>
        <w:t xml:space="preserve"> range. It </w:t>
      </w:r>
      <w:r w:rsidRPr="004F0C24">
        <w:t>is limited in where it can shed electorate to, given special geographical considerations (</w:t>
      </w:r>
      <w:proofErr w:type="gramStart"/>
      <w:r w:rsidRPr="004F0C24">
        <w:t>in particular the</w:t>
      </w:r>
      <w:proofErr w:type="gramEnd"/>
      <w:r w:rsidRPr="004F0C24">
        <w:t xml:space="preserve"> location of built-up areas) and the above-range electorates in the other adjacent constituencies of Upper Bann and South Down.</w:t>
      </w:r>
    </w:p>
    <w:p w14:paraId="3FD365AD" w14:textId="77777777" w:rsidR="00757200" w:rsidRPr="004F0C24" w:rsidRDefault="00757200" w:rsidP="00757200">
      <w:pPr>
        <w:pStyle w:val="ListParagraph"/>
        <w:ind w:left="360"/>
      </w:pPr>
    </w:p>
    <w:p w14:paraId="2BF07956" w14:textId="34541AD5" w:rsidR="00757200" w:rsidRPr="004F0C24" w:rsidRDefault="00757200">
      <w:pPr>
        <w:pStyle w:val="ListParagraph"/>
        <w:numPr>
          <w:ilvl w:val="0"/>
          <w:numId w:val="28"/>
        </w:numPr>
      </w:pPr>
      <w:r w:rsidRPr="004F0C24">
        <w:t xml:space="preserve">That being </w:t>
      </w:r>
      <w:proofErr w:type="gramStart"/>
      <w:r w:rsidRPr="004F0C24">
        <w:t>so, and</w:t>
      </w:r>
      <w:proofErr w:type="gramEnd"/>
      <w:r w:rsidRPr="004F0C24">
        <w:t xml:space="preserve"> considering a balancing of factors (in particular </w:t>
      </w:r>
      <w:r w:rsidR="00DF343E">
        <w:t xml:space="preserve">being mindful of </w:t>
      </w:r>
      <w:r w:rsidRPr="004F0C24">
        <w:t xml:space="preserve">the location of built-up areas and </w:t>
      </w:r>
      <w:r w:rsidR="006A6122">
        <w:t xml:space="preserve">undue </w:t>
      </w:r>
      <w:r w:rsidRPr="004F0C24">
        <w:t xml:space="preserve">disruption to existing constituency boundaries), the following split wards </w:t>
      </w:r>
      <w:r w:rsidR="004360F8">
        <w:t>were</w:t>
      </w:r>
      <w:r w:rsidRPr="004F0C24">
        <w:t xml:space="preserve"> aligned within Newry </w:t>
      </w:r>
      <w:r w:rsidR="002C581A">
        <w:t>&amp;</w:t>
      </w:r>
      <w:r w:rsidRPr="004F0C24">
        <w:t xml:space="preserve"> Armagh (within which they were already partially located): Abbey, Damolly and St Patrick’s.</w:t>
      </w:r>
    </w:p>
    <w:p w14:paraId="436BA9C4" w14:textId="77777777" w:rsidR="00757200" w:rsidRPr="004F0C24" w:rsidRDefault="00757200" w:rsidP="00757200">
      <w:pPr>
        <w:pStyle w:val="ListParagraph"/>
      </w:pPr>
    </w:p>
    <w:p w14:paraId="145C8FA9" w14:textId="7EB2DDA9" w:rsidR="00757200" w:rsidRPr="004F0C24" w:rsidRDefault="00757200">
      <w:pPr>
        <w:pStyle w:val="ListParagraph"/>
        <w:numPr>
          <w:ilvl w:val="0"/>
          <w:numId w:val="28"/>
        </w:numPr>
      </w:pPr>
      <w:r w:rsidRPr="004F0C24">
        <w:t xml:space="preserve">Given that, and </w:t>
      </w:r>
      <w:proofErr w:type="gramStart"/>
      <w:r w:rsidRPr="004F0C24">
        <w:t>in order to</w:t>
      </w:r>
      <w:proofErr w:type="gramEnd"/>
      <w:r w:rsidRPr="004F0C24">
        <w:t xml:space="preserve"> satisfy the statutory electorate range in each constituency, the ward of Loughgall (which is split between Fermanagh &amp; South Tyrone and Newry &amp; Armagh) </w:t>
      </w:r>
      <w:r w:rsidR="004360F8">
        <w:t>was</w:t>
      </w:r>
      <w:r w:rsidRPr="004F0C24">
        <w:t xml:space="preserve"> aligned with Fermanagh &amp; South Tyrone. The whole ward of </w:t>
      </w:r>
      <w:proofErr w:type="spellStart"/>
      <w:r w:rsidRPr="004F0C24">
        <w:t>Blackwatertown</w:t>
      </w:r>
      <w:proofErr w:type="spellEnd"/>
      <w:r w:rsidRPr="004F0C24">
        <w:t xml:space="preserve"> </w:t>
      </w:r>
      <w:r w:rsidR="004360F8">
        <w:t>was</w:t>
      </w:r>
      <w:r w:rsidRPr="004F0C24">
        <w:t xml:space="preserve"> transferred from Newry &amp; Armagh into Fermanagh &amp; South Tyrone constituency.</w:t>
      </w:r>
    </w:p>
    <w:p w14:paraId="3DFFF680" w14:textId="77777777" w:rsidR="00757200" w:rsidRPr="004F0C24" w:rsidRDefault="00757200" w:rsidP="00757200">
      <w:pPr>
        <w:pStyle w:val="ListParagraph"/>
      </w:pPr>
    </w:p>
    <w:p w14:paraId="2184A210" w14:textId="20AEDFDB" w:rsidR="00F15D86" w:rsidRDefault="00757200">
      <w:pPr>
        <w:pStyle w:val="ListParagraph"/>
        <w:numPr>
          <w:ilvl w:val="0"/>
          <w:numId w:val="28"/>
        </w:numPr>
      </w:pPr>
      <w:r w:rsidRPr="004F0C24">
        <w:t xml:space="preserve">While the adjacent constituency of South Down is also over-range, it can in turn look to its adjacent under-range constituency of Strangford to reallocate surplus electorate. That being so, the following split wards </w:t>
      </w:r>
      <w:r w:rsidR="004360F8">
        <w:t>were</w:t>
      </w:r>
      <w:r w:rsidRPr="004F0C24">
        <w:t xml:space="preserve"> aligned within South Down: </w:t>
      </w:r>
      <w:proofErr w:type="spellStart"/>
      <w:r w:rsidRPr="004F0C24">
        <w:t>Derryleckagh</w:t>
      </w:r>
      <w:proofErr w:type="spellEnd"/>
      <w:r w:rsidRPr="004F0C24">
        <w:t xml:space="preserve">, </w:t>
      </w:r>
      <w:proofErr w:type="spellStart"/>
      <w:r w:rsidRPr="004F0C24">
        <w:t>Loughbrickland</w:t>
      </w:r>
      <w:proofErr w:type="spellEnd"/>
      <w:r w:rsidRPr="004F0C24">
        <w:t xml:space="preserve">, </w:t>
      </w:r>
      <w:proofErr w:type="spellStart"/>
      <w:r w:rsidRPr="004F0C24">
        <w:t>Mayobridge</w:t>
      </w:r>
      <w:proofErr w:type="spellEnd"/>
      <w:r w:rsidRPr="004F0C24">
        <w:t xml:space="preserve">. Considering </w:t>
      </w:r>
      <w:proofErr w:type="gramStart"/>
      <w:r w:rsidR="00F35096">
        <w:t xml:space="preserve">in particular </w:t>
      </w:r>
      <w:r w:rsidRPr="004F0C24">
        <w:t>the</w:t>
      </w:r>
      <w:proofErr w:type="gramEnd"/>
      <w:r w:rsidRPr="004F0C24">
        <w:t xml:space="preserve"> location of built-up areas around Portadown, the ward of Mahon (which is cu</w:t>
      </w:r>
      <w:r w:rsidR="003A5B5F">
        <w:t>rrently split between Newry &amp; Armagh</w:t>
      </w:r>
      <w:r w:rsidRPr="004F0C24">
        <w:t xml:space="preserve"> and Upper Bann) </w:t>
      </w:r>
      <w:r w:rsidR="004360F8">
        <w:t>was</w:t>
      </w:r>
      <w:r w:rsidRPr="004F0C24">
        <w:t xml:space="preserve"> aligned within Upper Bann. </w:t>
      </w:r>
    </w:p>
    <w:p w14:paraId="4C74DD5E" w14:textId="77777777" w:rsidR="00701337" w:rsidRDefault="00701337">
      <w:pPr>
        <w:rPr>
          <w:i/>
        </w:rPr>
      </w:pPr>
      <w:r>
        <w:rPr>
          <w:i/>
        </w:rPr>
        <w:br w:type="page"/>
      </w:r>
    </w:p>
    <w:p w14:paraId="566E53BB" w14:textId="2B4EFDD6" w:rsidR="002630AB" w:rsidRDefault="002630AB" w:rsidP="002F072C">
      <w:pPr>
        <w:ind w:left="426"/>
        <w:rPr>
          <w:i/>
        </w:rPr>
      </w:pPr>
      <w:r>
        <w:rPr>
          <w:i/>
        </w:rPr>
        <w:lastRenderedPageBreak/>
        <w:t>Revised</w:t>
      </w:r>
      <w:r w:rsidRPr="00EE0B70">
        <w:rPr>
          <w:i/>
        </w:rPr>
        <w:t xml:space="preserve"> Proposals</w:t>
      </w:r>
    </w:p>
    <w:p w14:paraId="52B1779A" w14:textId="77BB109E" w:rsidR="004360F8" w:rsidRPr="00947E9C" w:rsidRDefault="004360F8">
      <w:pPr>
        <w:pStyle w:val="ListParagraph"/>
        <w:numPr>
          <w:ilvl w:val="0"/>
          <w:numId w:val="28"/>
        </w:numPr>
      </w:pPr>
      <w:r>
        <w:t>Commissioners were grateful for the views and insights submitted in representations relating to this constituency</w:t>
      </w:r>
      <w:r w:rsidR="00892D81">
        <w:t>,</w:t>
      </w:r>
      <w:r>
        <w:t xml:space="preserve"> </w:t>
      </w:r>
      <w:r w:rsidR="00794516" w:rsidRPr="00794516">
        <w:t xml:space="preserve">including those which more fully informed their understanding of the factors of local ties and inconvenience. Commissioners </w:t>
      </w:r>
      <w:proofErr w:type="gramStart"/>
      <w:r w:rsidR="00794516" w:rsidRPr="00794516">
        <w:t>took into account</w:t>
      </w:r>
      <w:proofErr w:type="gramEnd"/>
      <w:r w:rsidR="00794516" w:rsidRPr="00794516">
        <w:t xml:space="preserve"> all considerations relevant to their task, attaching such weight to each as they considered appropriate and reaching a judgement, where necessary, having conducted a balancing exercise in respect of relevant factors.</w:t>
      </w:r>
    </w:p>
    <w:p w14:paraId="02239ADA" w14:textId="77777777" w:rsidR="00D45862" w:rsidRPr="00947E9C" w:rsidRDefault="00D45862" w:rsidP="00947E9C">
      <w:pPr>
        <w:pStyle w:val="ListParagraph"/>
      </w:pPr>
    </w:p>
    <w:p w14:paraId="2A56CB91" w14:textId="3DF2162F" w:rsidR="00D45862" w:rsidRPr="00FB25A8" w:rsidRDefault="00D45862">
      <w:pPr>
        <w:pStyle w:val="ListParagraph"/>
        <w:numPr>
          <w:ilvl w:val="0"/>
          <w:numId w:val="28"/>
        </w:numPr>
      </w:pPr>
      <w:r>
        <w:t>In so doing</w:t>
      </w:r>
      <w:r w:rsidRPr="00820B9F">
        <w:t xml:space="preserve">, the Commissioners decided not to make any revision to the Initial Proposals in respect of the constituency of </w:t>
      </w:r>
      <w:r>
        <w:t xml:space="preserve">Newry </w:t>
      </w:r>
      <w:r w:rsidR="002C581A">
        <w:t>&amp;</w:t>
      </w:r>
      <w:r>
        <w:t xml:space="preserve"> Armagh.</w:t>
      </w:r>
      <w:r w:rsidRPr="00820B9F">
        <w:t xml:space="preserve"> In particular, the judgement to be made in this locality must address the need to meet the statutory electorate range in all constituencies, in the context of special geographical considerations (such as </w:t>
      </w:r>
      <w:r>
        <w:t>built-up areas</w:t>
      </w:r>
      <w:r w:rsidRPr="00820B9F">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DF607B">
        <w:t>each</w:t>
      </w:r>
      <w:r w:rsidRPr="00820B9F">
        <w:t xml:space="preserve"> constituency remained that found in the Initial Proposals</w:t>
      </w:r>
      <w:r w:rsidR="00D812E5">
        <w:t>.</w:t>
      </w:r>
    </w:p>
    <w:p w14:paraId="7D462483" w14:textId="77777777" w:rsidR="004360F8" w:rsidRPr="00747E8B" w:rsidRDefault="004360F8" w:rsidP="004360F8"/>
    <w:p w14:paraId="6574568A" w14:textId="77777777" w:rsidR="002A2739" w:rsidRDefault="002A2739" w:rsidP="002A2739">
      <w:pPr>
        <w:pStyle w:val="ListParagraph"/>
      </w:pPr>
    </w:p>
    <w:p w14:paraId="5168A312" w14:textId="65BE6653" w:rsidR="002A2739" w:rsidRDefault="002A2739" w:rsidP="002A2739">
      <w:pPr>
        <w:pStyle w:val="ListParagraph"/>
      </w:pPr>
    </w:p>
    <w:p w14:paraId="54686062" w14:textId="43466E76" w:rsidR="00FC0480" w:rsidRDefault="00FC0480" w:rsidP="002A2739">
      <w:pPr>
        <w:pStyle w:val="ListParagraph"/>
      </w:pPr>
    </w:p>
    <w:p w14:paraId="00087D10" w14:textId="60B27A45" w:rsidR="00FC0480" w:rsidRDefault="00FC0480" w:rsidP="002A2739">
      <w:pPr>
        <w:pStyle w:val="ListParagraph"/>
      </w:pPr>
    </w:p>
    <w:p w14:paraId="3A099065" w14:textId="1BF54650" w:rsidR="00FC0480" w:rsidRDefault="00FC0480" w:rsidP="002A2739">
      <w:pPr>
        <w:pStyle w:val="ListParagraph"/>
      </w:pPr>
    </w:p>
    <w:p w14:paraId="2B9739D0" w14:textId="6391B6BA" w:rsidR="00FC0480" w:rsidRDefault="00FC0480" w:rsidP="002A2739">
      <w:pPr>
        <w:pStyle w:val="ListParagraph"/>
      </w:pPr>
    </w:p>
    <w:p w14:paraId="681BF96D" w14:textId="143CAE1B" w:rsidR="00FC0480" w:rsidRDefault="00FC0480" w:rsidP="002A2739">
      <w:pPr>
        <w:pStyle w:val="ListParagraph"/>
      </w:pPr>
    </w:p>
    <w:p w14:paraId="76EFFDAC" w14:textId="6FE3B4B4" w:rsidR="00FC0480" w:rsidRDefault="00FC0480" w:rsidP="002A2739">
      <w:pPr>
        <w:pStyle w:val="ListParagraph"/>
      </w:pPr>
    </w:p>
    <w:p w14:paraId="0D985C19" w14:textId="2911E48E" w:rsidR="00FC0480" w:rsidRDefault="00FC0480" w:rsidP="002A2739">
      <w:pPr>
        <w:pStyle w:val="ListParagraph"/>
      </w:pPr>
    </w:p>
    <w:p w14:paraId="2E79DB47" w14:textId="77777777" w:rsidR="00FC0480" w:rsidRDefault="00FC0480" w:rsidP="002A2739">
      <w:pPr>
        <w:pStyle w:val="ListParagraph"/>
      </w:pPr>
    </w:p>
    <w:p w14:paraId="296555DC" w14:textId="2F9BA8A6" w:rsidR="002A2739" w:rsidRDefault="002A2739" w:rsidP="002A2739">
      <w:pPr>
        <w:pStyle w:val="ListParagraph"/>
      </w:pPr>
    </w:p>
    <w:p w14:paraId="451C5C9D" w14:textId="77777777" w:rsidR="00FC0480" w:rsidRDefault="00FC0480" w:rsidP="002A2739">
      <w:pPr>
        <w:pStyle w:val="ListParagraph"/>
      </w:pPr>
    </w:p>
    <w:p w14:paraId="2E165C59" w14:textId="13DDF568" w:rsidR="002A2739" w:rsidRPr="00FC0480" w:rsidRDefault="002A2739" w:rsidP="00FC0480">
      <w:pPr>
        <w:pStyle w:val="Heading20"/>
      </w:pPr>
      <w:r w:rsidRPr="002A2739">
        <w:lastRenderedPageBreak/>
        <w:t>North Antrim</w:t>
      </w:r>
    </w:p>
    <w:p w14:paraId="796E49A9" w14:textId="47A6E2B6" w:rsidR="00757200" w:rsidRPr="002A2739" w:rsidRDefault="00585850">
      <w:pPr>
        <w:pStyle w:val="ListParagraph"/>
        <w:numPr>
          <w:ilvl w:val="0"/>
          <w:numId w:val="28"/>
        </w:numPr>
      </w:pPr>
      <w:r>
        <w:t>In the Commission’s revised proposals, the</w:t>
      </w:r>
      <w:r w:rsidR="00757200" w:rsidRPr="004F0C24">
        <w:t xml:space="preserve"> constituency of North Antrim has an electorate of </w:t>
      </w:r>
      <w:r w:rsidRPr="004F0C24">
        <w:t>71,165 and</w:t>
      </w:r>
      <w:r w:rsidR="00757200" w:rsidRPr="004F0C24">
        <w:t xml:space="preserve"> is designated as a county constituency as it has more than a small rural element. No change of name is proposed.</w:t>
      </w:r>
    </w:p>
    <w:p w14:paraId="598283D2" w14:textId="77777777" w:rsidR="002630AB" w:rsidRDefault="002630AB" w:rsidP="002F072C">
      <w:pPr>
        <w:pStyle w:val="ListParagraph"/>
      </w:pPr>
    </w:p>
    <w:p w14:paraId="170CD813" w14:textId="2D1B224F" w:rsidR="00757200" w:rsidRPr="004F0C24" w:rsidRDefault="002630AB" w:rsidP="00701337">
      <w:pPr>
        <w:spacing w:line="360" w:lineRule="auto"/>
        <w:ind w:left="426"/>
      </w:pPr>
      <w:r w:rsidRPr="00EE0B70">
        <w:rPr>
          <w:i/>
        </w:rPr>
        <w:t>Initial Proposals</w:t>
      </w:r>
    </w:p>
    <w:p w14:paraId="62CA1828" w14:textId="7C295B39" w:rsidR="00757200" w:rsidRPr="004F0C24" w:rsidRDefault="00757200">
      <w:pPr>
        <w:pStyle w:val="ListParagraph"/>
        <w:numPr>
          <w:ilvl w:val="0"/>
          <w:numId w:val="28"/>
        </w:numPr>
      </w:pPr>
      <w:r w:rsidRPr="004F0C24">
        <w:t xml:space="preserve">The existing constituency of North Antrim has an electorate of 77,156 which is </w:t>
      </w:r>
      <w:r w:rsidR="003831BE">
        <w:t xml:space="preserve">above </w:t>
      </w:r>
      <w:r w:rsidRPr="004F0C24">
        <w:t xml:space="preserve">the </w:t>
      </w:r>
      <w:r w:rsidR="003831BE">
        <w:t xml:space="preserve">Rule 2 </w:t>
      </w:r>
      <w:r w:rsidRPr="004F0C24">
        <w:t>statutory electorate range. Having considered the need to satisfy the statutory electorate range in each constituency, and a balancing of factors (</w:t>
      </w:r>
      <w:proofErr w:type="gramStart"/>
      <w:r w:rsidRPr="004F0C24">
        <w:t>in particular considering</w:t>
      </w:r>
      <w:proofErr w:type="gramEnd"/>
      <w:r w:rsidRPr="004F0C24">
        <w:t xml:space="preserve"> the factor of </w:t>
      </w:r>
      <w:proofErr w:type="spellStart"/>
      <w:r w:rsidRPr="004F0C24">
        <w:t>Rathlin</w:t>
      </w:r>
      <w:proofErr w:type="spellEnd"/>
      <w:r w:rsidRPr="004F0C24">
        <w:t xml:space="preserve"> Island’s access to the port of Ballycastle), the split ward of Torr Head and </w:t>
      </w:r>
      <w:proofErr w:type="spellStart"/>
      <w:r w:rsidRPr="004F0C24">
        <w:t>Rathlin</w:t>
      </w:r>
      <w:proofErr w:type="spellEnd"/>
      <w:r w:rsidRPr="004F0C24">
        <w:t xml:space="preserve"> </w:t>
      </w:r>
      <w:r w:rsidR="00F13CD4">
        <w:t>was</w:t>
      </w:r>
      <w:r w:rsidRPr="004F0C24">
        <w:t xml:space="preserve"> aligned within North Antrim (within which it is already partially located). </w:t>
      </w:r>
    </w:p>
    <w:p w14:paraId="7E0DACC4" w14:textId="77777777" w:rsidR="00757200" w:rsidRPr="004F0C24" w:rsidRDefault="00757200" w:rsidP="00757200">
      <w:pPr>
        <w:pStyle w:val="ListParagraph"/>
      </w:pPr>
    </w:p>
    <w:p w14:paraId="6DA9CD2B" w14:textId="1608FE06" w:rsidR="00757200" w:rsidRDefault="00757200">
      <w:pPr>
        <w:pStyle w:val="ListParagraph"/>
        <w:numPr>
          <w:ilvl w:val="0"/>
          <w:numId w:val="28"/>
        </w:numPr>
      </w:pPr>
      <w:r w:rsidRPr="004F0C24">
        <w:t xml:space="preserve">The wards of </w:t>
      </w:r>
      <w:proofErr w:type="spellStart"/>
      <w:r w:rsidRPr="004F0C24">
        <w:t>Glenwhirry</w:t>
      </w:r>
      <w:proofErr w:type="spellEnd"/>
      <w:r w:rsidRPr="004F0C24">
        <w:t xml:space="preserve"> and </w:t>
      </w:r>
      <w:proofErr w:type="spellStart"/>
      <w:r w:rsidRPr="004F0C24">
        <w:t>Slemish</w:t>
      </w:r>
      <w:proofErr w:type="spellEnd"/>
      <w:r w:rsidRPr="004F0C24">
        <w:t xml:space="preserve"> which are split between North Antrim and East Antrim </w:t>
      </w:r>
      <w:r w:rsidR="00F13CD4">
        <w:t>were</w:t>
      </w:r>
      <w:r w:rsidRPr="004F0C24">
        <w:t xml:space="preserve"> aligned within under-range East Antrim. In addition, to help satisfy the statutory electorate range, the whole ward of </w:t>
      </w:r>
      <w:proofErr w:type="spellStart"/>
      <w:r w:rsidRPr="004F0C24">
        <w:t>Glenravel</w:t>
      </w:r>
      <w:proofErr w:type="spellEnd"/>
      <w:r w:rsidRPr="004F0C24">
        <w:t xml:space="preserve"> </w:t>
      </w:r>
      <w:r w:rsidR="00F13CD4">
        <w:t>was</w:t>
      </w:r>
      <w:r w:rsidRPr="004F0C24">
        <w:t xml:space="preserve"> transferred from North Antrim to East Antrim constituency.</w:t>
      </w:r>
    </w:p>
    <w:p w14:paraId="6BB907EB" w14:textId="77777777" w:rsidR="002630AB" w:rsidRDefault="002630AB" w:rsidP="002F072C"/>
    <w:p w14:paraId="6E74EC68" w14:textId="2AF7D8B9" w:rsidR="002630AB" w:rsidRDefault="002630AB" w:rsidP="00F13CD4">
      <w:pPr>
        <w:spacing w:line="360" w:lineRule="auto"/>
        <w:ind w:left="426"/>
        <w:rPr>
          <w:i/>
        </w:rPr>
      </w:pPr>
      <w:r>
        <w:rPr>
          <w:i/>
        </w:rPr>
        <w:t>Revised</w:t>
      </w:r>
      <w:r w:rsidRPr="00EE0B70">
        <w:rPr>
          <w:i/>
        </w:rPr>
        <w:t xml:space="preserve"> Proposals</w:t>
      </w:r>
    </w:p>
    <w:p w14:paraId="7205F049" w14:textId="072C6FFC" w:rsidR="00F13CD4" w:rsidRPr="00947E9C" w:rsidRDefault="00F13CD4">
      <w:pPr>
        <w:pStyle w:val="ListParagraph"/>
        <w:numPr>
          <w:ilvl w:val="0"/>
          <w:numId w:val="28"/>
        </w:numPr>
      </w:pPr>
      <w:r>
        <w:t>Commissioners were grateful for the views and insights submitted in representations relating to this constituency,</w:t>
      </w:r>
      <w:r w:rsidRPr="005A20AA">
        <w:t xml:space="preserve"> </w:t>
      </w:r>
      <w:r w:rsidR="00892D81" w:rsidRPr="00892D81">
        <w:t>including those which more fully informed their understanding of the factors of local ties and inconvenience</w:t>
      </w:r>
      <w:r w:rsidR="00585850">
        <w:t>. They noted some commonality of responses</w:t>
      </w:r>
      <w:r w:rsidR="00892D81" w:rsidRPr="00892D81">
        <w:t xml:space="preserve"> regarding the proposed boundary between </w:t>
      </w:r>
      <w:r w:rsidR="00585850">
        <w:t>North</w:t>
      </w:r>
      <w:r w:rsidR="00892D81" w:rsidRPr="00892D81">
        <w:t xml:space="preserve"> Antrim and </w:t>
      </w:r>
      <w:r w:rsidR="00585850">
        <w:t>East</w:t>
      </w:r>
      <w:r w:rsidR="00892D81" w:rsidRPr="00892D81">
        <w:t xml:space="preserve"> Antrim, around Ballymena. Commissioners </w:t>
      </w:r>
      <w:proofErr w:type="gramStart"/>
      <w:r w:rsidR="00892D81" w:rsidRPr="00892D81">
        <w:t>took into account</w:t>
      </w:r>
      <w:proofErr w:type="gramEnd"/>
      <w:r w:rsidR="00892D81" w:rsidRPr="00892D81">
        <w:t xml:space="preserve"> all considerations relevant to their task, attaching such weight to each as they considered appropriate and reaching a judgement, where necessary, having conducted a balancing exercise in respect of relevant factors.</w:t>
      </w:r>
      <w:r w:rsidR="00585850">
        <w:t xml:space="preserve"> As part of that balancing exercise, Commissioners also undertook a site visit to the constituency.</w:t>
      </w:r>
    </w:p>
    <w:p w14:paraId="7CD62AA3" w14:textId="77777777" w:rsidR="00585850" w:rsidRPr="005A20AA" w:rsidRDefault="00585850" w:rsidP="00947E9C">
      <w:pPr>
        <w:pStyle w:val="ListParagraph"/>
      </w:pPr>
    </w:p>
    <w:p w14:paraId="0941A456" w14:textId="68E98E3B" w:rsidR="00F15D86" w:rsidRPr="004F0C24" w:rsidRDefault="00585850">
      <w:pPr>
        <w:pStyle w:val="ListParagraph"/>
        <w:numPr>
          <w:ilvl w:val="0"/>
          <w:numId w:val="28"/>
        </w:numPr>
      </w:pPr>
      <w:r w:rsidRPr="0070686C">
        <w:t xml:space="preserve">Having </w:t>
      </w:r>
      <w:r>
        <w:t>conducted that balancing exercise</w:t>
      </w:r>
      <w:r w:rsidRPr="0070686C">
        <w:t xml:space="preserve">, the Commissioners decided not to make any revision to the Initial Proposals in respect of </w:t>
      </w:r>
      <w:r>
        <w:t>the constituency of North Antrim</w:t>
      </w:r>
      <w:r w:rsidRPr="0070686C">
        <w:t xml:space="preserve">. In particular, </w:t>
      </w:r>
      <w:r w:rsidRPr="0070686C">
        <w:lastRenderedPageBreak/>
        <w:t xml:space="preserve">the judgement to be made in this locality must address the need to meet the statutory electorate range in all constituencies, in the context of special geographical considerations (such as </w:t>
      </w:r>
      <w:r>
        <w:t>built-up areas, compactness and accessibility</w:t>
      </w:r>
      <w:r w:rsidRPr="0070686C">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19381F">
        <w:t>each</w:t>
      </w:r>
      <w:r w:rsidRPr="0070686C">
        <w:t xml:space="preserve"> constituency remained that found in the Initial Proposals.</w:t>
      </w:r>
    </w:p>
    <w:p w14:paraId="3B53DEF1" w14:textId="61A1B203" w:rsidR="00F15D86" w:rsidRPr="004F0C24" w:rsidRDefault="00F15D86">
      <w:pPr>
        <w:rPr>
          <w:b/>
          <w:color w:val="2F5496" w:themeColor="accent1" w:themeShade="BF"/>
          <w:szCs w:val="22"/>
        </w:rPr>
      </w:pPr>
      <w:r w:rsidRPr="004F0C24">
        <w:br w:type="page"/>
      </w:r>
    </w:p>
    <w:p w14:paraId="4AF04479" w14:textId="4C56AC17" w:rsidR="003C4014" w:rsidRPr="004F0C24" w:rsidRDefault="00757200" w:rsidP="00026CA4">
      <w:pPr>
        <w:pStyle w:val="Heading20"/>
      </w:pPr>
      <w:r w:rsidRPr="004F0C24">
        <w:lastRenderedPageBreak/>
        <w:t>North Down</w:t>
      </w:r>
    </w:p>
    <w:p w14:paraId="667A2896" w14:textId="6F120333" w:rsidR="00757200" w:rsidRDefault="009C7DF1">
      <w:pPr>
        <w:pStyle w:val="ListParagraph"/>
        <w:numPr>
          <w:ilvl w:val="0"/>
          <w:numId w:val="28"/>
        </w:numPr>
      </w:pPr>
      <w:r>
        <w:t>In the Commission’s revised proposals, the</w:t>
      </w:r>
      <w:r w:rsidR="00757200" w:rsidRPr="004F0C24">
        <w:t xml:space="preserve"> constituency of North Down has an electorate of 70,412 and is designated as a county constituency as it has more than a small rural element. No change of name is proposed.</w:t>
      </w:r>
    </w:p>
    <w:p w14:paraId="6724D269" w14:textId="77777777" w:rsidR="002630AB" w:rsidRDefault="002630AB" w:rsidP="002F072C">
      <w:pPr>
        <w:pStyle w:val="ListParagraph"/>
      </w:pPr>
    </w:p>
    <w:p w14:paraId="7773F3A1" w14:textId="1345AB34" w:rsidR="00757200" w:rsidRPr="00701337" w:rsidRDefault="002630AB" w:rsidP="00701337">
      <w:pPr>
        <w:spacing w:line="360" w:lineRule="auto"/>
        <w:ind w:left="425"/>
      </w:pPr>
      <w:r w:rsidRPr="00EE0B70">
        <w:rPr>
          <w:i/>
        </w:rPr>
        <w:t>Initial Proposals</w:t>
      </w:r>
    </w:p>
    <w:p w14:paraId="36567255" w14:textId="3E2B5FE2" w:rsidR="00757200" w:rsidRPr="004F0C24" w:rsidRDefault="00757200">
      <w:pPr>
        <w:pStyle w:val="ListParagraph"/>
        <w:numPr>
          <w:ilvl w:val="0"/>
          <w:numId w:val="28"/>
        </w:numPr>
      </w:pPr>
      <w:r w:rsidRPr="004F0C24">
        <w:t xml:space="preserve">The existing constituency of North Down has an electorate of </w:t>
      </w:r>
      <w:r w:rsidRPr="004F0C24">
        <w:rPr>
          <w:noProof/>
        </w:rPr>
        <w:t xml:space="preserve">67,109 which is below the </w:t>
      </w:r>
      <w:r w:rsidR="003831BE">
        <w:rPr>
          <w:noProof/>
        </w:rPr>
        <w:t xml:space="preserve">Rule 2 </w:t>
      </w:r>
      <w:r w:rsidRPr="004F0C24">
        <w:rPr>
          <w:noProof/>
        </w:rPr>
        <w:t xml:space="preserve">statutory </w:t>
      </w:r>
      <w:r w:rsidR="003831BE">
        <w:rPr>
          <w:noProof/>
        </w:rPr>
        <w:t xml:space="preserve">electorate </w:t>
      </w:r>
      <w:r w:rsidRPr="004F0C24">
        <w:rPr>
          <w:noProof/>
        </w:rPr>
        <w:t>range</w:t>
      </w:r>
      <w:r w:rsidRPr="004F0C24">
        <w:t>. The adjacent constituencies of Strangford and Belfast East are also below the statutory range. North Down is further limited in where it can gain electorate from, given special geographical considerations such as the</w:t>
      </w:r>
      <w:r w:rsidR="00C50BBF">
        <w:t xml:space="preserve"> </w:t>
      </w:r>
      <w:proofErr w:type="spellStart"/>
      <w:r w:rsidR="00C50BBF">
        <w:t>Ards</w:t>
      </w:r>
      <w:proofErr w:type="spellEnd"/>
      <w:r w:rsidR="00C50BBF">
        <w:t xml:space="preserve"> Peninsula, </w:t>
      </w:r>
      <w:r w:rsidRPr="004F0C24">
        <w:t>the location of built-up areas</w:t>
      </w:r>
      <w:r w:rsidR="00C50BBF">
        <w:t xml:space="preserve"> and</w:t>
      </w:r>
      <w:r w:rsidR="00C50BBF" w:rsidRPr="00C50BBF">
        <w:t xml:space="preserve"> </w:t>
      </w:r>
      <w:r w:rsidR="00C50BBF" w:rsidRPr="004F0C24">
        <w:t>its lengthy boundary with Belfast Lough</w:t>
      </w:r>
      <w:r w:rsidRPr="004F0C24">
        <w:t>.</w:t>
      </w:r>
    </w:p>
    <w:p w14:paraId="2D6CF0AF" w14:textId="77777777" w:rsidR="00757200" w:rsidRPr="004F0C24" w:rsidRDefault="00757200" w:rsidP="00757200">
      <w:pPr>
        <w:pStyle w:val="ListParagraph"/>
        <w:ind w:left="360"/>
      </w:pPr>
    </w:p>
    <w:p w14:paraId="475A4031" w14:textId="71D7D6CB" w:rsidR="00757200" w:rsidRPr="004F0C24" w:rsidRDefault="00757200">
      <w:pPr>
        <w:pStyle w:val="ListParagraph"/>
        <w:numPr>
          <w:ilvl w:val="0"/>
          <w:numId w:val="28"/>
        </w:numPr>
      </w:pPr>
      <w:r w:rsidRPr="004F0C24">
        <w:t>Having considered a balancing of factors (</w:t>
      </w:r>
      <w:proofErr w:type="gramStart"/>
      <w:r w:rsidRPr="004F0C24">
        <w:t>in particular the</w:t>
      </w:r>
      <w:proofErr w:type="gramEnd"/>
      <w:r w:rsidRPr="004F0C24">
        <w:t xml:space="preserve"> location of built-up areas around Bangor and Newtownards) and the need to satisfy the statutory electorate range in each constituency, the split wards of </w:t>
      </w:r>
      <w:proofErr w:type="spellStart"/>
      <w:r w:rsidRPr="004F0C24">
        <w:t>Ballygrainey</w:t>
      </w:r>
      <w:proofErr w:type="spellEnd"/>
      <w:r w:rsidRPr="004F0C24">
        <w:t xml:space="preserve"> and Garnerville </w:t>
      </w:r>
      <w:r w:rsidR="00F6194B">
        <w:t>were</w:t>
      </w:r>
      <w:r w:rsidRPr="004F0C24">
        <w:t xml:space="preserve"> aligned within North Down (in which they were already partially located), and the split ward of Glen </w:t>
      </w:r>
      <w:r w:rsidR="00F6194B">
        <w:t>was</w:t>
      </w:r>
      <w:r w:rsidRPr="004F0C24">
        <w:t xml:space="preserve"> aligned within the adjacent constituency of Strangford (in which it was already partially located). </w:t>
      </w:r>
    </w:p>
    <w:p w14:paraId="6C5D70BD" w14:textId="77777777" w:rsidR="00757200" w:rsidRPr="004F0C24" w:rsidRDefault="00757200" w:rsidP="00757200">
      <w:pPr>
        <w:pStyle w:val="ListParagraph"/>
      </w:pPr>
    </w:p>
    <w:p w14:paraId="57BAF3CD" w14:textId="376F6C58" w:rsidR="00757200" w:rsidRDefault="00757200">
      <w:pPr>
        <w:pStyle w:val="ListParagraph"/>
        <w:numPr>
          <w:ilvl w:val="0"/>
          <w:numId w:val="28"/>
        </w:numPr>
      </w:pPr>
      <w:r w:rsidRPr="004F0C24">
        <w:t xml:space="preserve">The wards of </w:t>
      </w:r>
      <w:proofErr w:type="spellStart"/>
      <w:r w:rsidRPr="004F0C24">
        <w:t>Carrowdore</w:t>
      </w:r>
      <w:proofErr w:type="spellEnd"/>
      <w:r w:rsidRPr="004F0C24">
        <w:t xml:space="preserve"> and </w:t>
      </w:r>
      <w:proofErr w:type="spellStart"/>
      <w:r w:rsidRPr="004F0C24">
        <w:t>Loughries</w:t>
      </w:r>
      <w:proofErr w:type="spellEnd"/>
      <w:r w:rsidRPr="004F0C24">
        <w:t>, which are currently split between North Down and Strangford</w:t>
      </w:r>
      <w:r w:rsidR="00C42100">
        <w:t xml:space="preserve"> constituencies</w:t>
      </w:r>
      <w:r w:rsidRPr="004F0C24">
        <w:t xml:space="preserve">, </w:t>
      </w:r>
      <w:r w:rsidR="00F6194B">
        <w:t>were</w:t>
      </w:r>
      <w:r w:rsidRPr="004F0C24">
        <w:t xml:space="preserve"> left split along the existing constituency boundary. These wards occupy a unique position in that they are split wards whic</w:t>
      </w:r>
      <w:r w:rsidR="002848B6">
        <w:t xml:space="preserve">h span the entire width of the </w:t>
      </w:r>
      <w:proofErr w:type="spellStart"/>
      <w:r w:rsidR="002848B6">
        <w:t>Ards</w:t>
      </w:r>
      <w:proofErr w:type="spellEnd"/>
      <w:r w:rsidR="002848B6">
        <w:t xml:space="preserve"> P</w:t>
      </w:r>
      <w:r w:rsidRPr="004F0C24">
        <w:t xml:space="preserve">eninsula. In considering a balancing of factors, </w:t>
      </w:r>
      <w:proofErr w:type="gramStart"/>
      <w:r w:rsidRPr="004F0C24">
        <w:t>a number of</w:t>
      </w:r>
      <w:proofErr w:type="gramEnd"/>
      <w:r w:rsidRPr="004F0C24">
        <w:t xml:space="preserve"> factors taken into consideration (</w:t>
      </w:r>
      <w:r w:rsidR="000C2BA8">
        <w:t xml:space="preserve">namely </w:t>
      </w:r>
      <w:r w:rsidRPr="004F0C24">
        <w:t>existing constituency boundaries</w:t>
      </w:r>
      <w:r w:rsidR="003B4776">
        <w:t xml:space="preserve"> and </w:t>
      </w:r>
      <w:r w:rsidR="003B4776" w:rsidRPr="004F0C24">
        <w:t>special geographical consideration</w:t>
      </w:r>
      <w:r w:rsidR="003B4776">
        <w:t>s</w:t>
      </w:r>
      <w:r w:rsidR="003B4776" w:rsidRPr="004F0C24">
        <w:t>,</w:t>
      </w:r>
      <w:r w:rsidR="003B4776">
        <w:t xml:space="preserve"> in particular</w:t>
      </w:r>
      <w:r w:rsidR="000C2BA8">
        <w:t xml:space="preserve"> that of</w:t>
      </w:r>
      <w:r w:rsidR="003B4776" w:rsidRPr="004F0C24">
        <w:t xml:space="preserve"> access</w:t>
      </w:r>
      <w:r w:rsidRPr="004F0C24">
        <w:t xml:space="preserve">) </w:t>
      </w:r>
      <w:r w:rsidR="00F6194B">
        <w:t>were</w:t>
      </w:r>
      <w:r w:rsidR="00D570D8">
        <w:t xml:space="preserve"> more prominent</w:t>
      </w:r>
      <w:r w:rsidRPr="004F0C24">
        <w:t xml:space="preserve"> than another (</w:t>
      </w:r>
      <w:r w:rsidR="000C2BA8">
        <w:t xml:space="preserve">namely </w:t>
      </w:r>
      <w:r w:rsidRPr="004F0C24">
        <w:t xml:space="preserve">existing ward boundaries) in this particular locality. It </w:t>
      </w:r>
      <w:r w:rsidR="00F6194B">
        <w:t>was</w:t>
      </w:r>
      <w:r w:rsidRPr="004F0C24">
        <w:t xml:space="preserve"> considered that this exception to the approach of aligning split wards wholly within one constituency </w:t>
      </w:r>
      <w:r w:rsidR="00F6194B">
        <w:t>wa</w:t>
      </w:r>
      <w:r w:rsidRPr="004F0C24">
        <w:t xml:space="preserve">s warranted in this case. </w:t>
      </w:r>
    </w:p>
    <w:p w14:paraId="67BD873D" w14:textId="77777777" w:rsidR="00701337" w:rsidRDefault="00701337">
      <w:pPr>
        <w:rPr>
          <w:i/>
        </w:rPr>
      </w:pPr>
      <w:r>
        <w:rPr>
          <w:i/>
        </w:rPr>
        <w:br w:type="page"/>
      </w:r>
    </w:p>
    <w:p w14:paraId="01968DF5" w14:textId="0814FEFC" w:rsidR="002630AB" w:rsidRDefault="002630AB" w:rsidP="003616B1">
      <w:pPr>
        <w:spacing w:line="360" w:lineRule="auto"/>
        <w:ind w:left="284"/>
        <w:rPr>
          <w:i/>
        </w:rPr>
      </w:pPr>
      <w:r>
        <w:rPr>
          <w:i/>
        </w:rPr>
        <w:lastRenderedPageBreak/>
        <w:t>Revised</w:t>
      </w:r>
      <w:r w:rsidRPr="00EE0B70">
        <w:rPr>
          <w:i/>
        </w:rPr>
        <w:t xml:space="preserve"> Proposals</w:t>
      </w:r>
    </w:p>
    <w:p w14:paraId="120FF8C3" w14:textId="3D90B35A" w:rsidR="00F6194B" w:rsidRPr="00FB25A8" w:rsidRDefault="00F6194B">
      <w:pPr>
        <w:pStyle w:val="ListParagraph"/>
        <w:numPr>
          <w:ilvl w:val="0"/>
          <w:numId w:val="28"/>
        </w:numPr>
      </w:pPr>
      <w:bookmarkStart w:id="76" w:name="_Hlk114736627"/>
      <w:r>
        <w:t>Commissioners were grateful for the views and insights submitted in representations relating to this constituency</w:t>
      </w:r>
      <w:r w:rsidR="008D0642">
        <w:t>,</w:t>
      </w:r>
      <w:r>
        <w:t xml:space="preserve"> </w:t>
      </w:r>
      <w:r w:rsidR="008D0642" w:rsidRPr="008D0642">
        <w:t xml:space="preserve">including those which more fully informed their understanding of the factors of local ties and inconvenience. Commissioners </w:t>
      </w:r>
      <w:proofErr w:type="gramStart"/>
      <w:r w:rsidR="008D0642" w:rsidRPr="008D0642">
        <w:t>took into account</w:t>
      </w:r>
      <w:proofErr w:type="gramEnd"/>
      <w:r w:rsidR="008D0642" w:rsidRPr="008D0642">
        <w:t xml:space="preserve"> all considerations relevant to their task, attaching such weight to each as they considered appropriate and reaching a judgement, where necessary, having conducted a balancing exercise in respect of relevant factors.</w:t>
      </w:r>
    </w:p>
    <w:p w14:paraId="09C7061E" w14:textId="5F102247" w:rsidR="00F6194B" w:rsidRDefault="00F6194B" w:rsidP="00DB5B41"/>
    <w:p w14:paraId="2DECE813" w14:textId="54323E29" w:rsidR="0020074A" w:rsidRDefault="0020074A">
      <w:pPr>
        <w:pStyle w:val="ListParagraph"/>
        <w:numPr>
          <w:ilvl w:val="0"/>
          <w:numId w:val="28"/>
        </w:numPr>
      </w:pPr>
      <w:bookmarkStart w:id="77" w:name="_Hlk118113746"/>
      <w:r>
        <w:t>In so doing</w:t>
      </w:r>
      <w:r w:rsidRPr="0070686C">
        <w:t xml:space="preserve">, the Commissioners decided not to make any revision to the Initial Proposals in respect of </w:t>
      </w:r>
      <w:r>
        <w:t>the constituency of North Down</w:t>
      </w:r>
      <w:r w:rsidRPr="0070686C">
        <w:t xml:space="preserve">. In particular, the judgement to be made in this locality must address the need to meet the statutory electorate range in all constituencies, in the context of special geographical considerations (such as </w:t>
      </w:r>
      <w:r>
        <w:t>the coastline, the Peninsula, and built-up areas</w:t>
      </w:r>
      <w:r w:rsidRPr="0070686C">
        <w:t xml:space="preserve">). 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rsidR="00DF5ACB">
        <w:t>each</w:t>
      </w:r>
      <w:r w:rsidRPr="0070686C">
        <w:t xml:space="preserve"> constituency remained that found in the Initial Proposals.</w:t>
      </w:r>
    </w:p>
    <w:bookmarkEnd w:id="77"/>
    <w:p w14:paraId="08FFDC5B" w14:textId="77777777" w:rsidR="0020074A" w:rsidRPr="00747E8B" w:rsidRDefault="0020074A" w:rsidP="00DB5B41"/>
    <w:bookmarkEnd w:id="76"/>
    <w:p w14:paraId="2886CDF5" w14:textId="77777777" w:rsidR="00D76E9A" w:rsidRPr="004F0C24" w:rsidRDefault="00D76E9A" w:rsidP="002F072C">
      <w:pPr>
        <w:ind w:left="284"/>
      </w:pPr>
    </w:p>
    <w:p w14:paraId="3A27E41A" w14:textId="77777777" w:rsidR="00757200" w:rsidRPr="004F0C24" w:rsidRDefault="00757200" w:rsidP="00757200">
      <w:pPr>
        <w:rPr>
          <w:rFonts w:cs="Arial"/>
          <w:b/>
          <w:color w:val="44546A" w:themeColor="text2"/>
        </w:rPr>
      </w:pPr>
    </w:p>
    <w:p w14:paraId="5C84BD00" w14:textId="1F7A9E74" w:rsidR="00F15D86" w:rsidRPr="004F0C24" w:rsidRDefault="00F15D86">
      <w:pPr>
        <w:rPr>
          <w:b/>
          <w:color w:val="2F5496" w:themeColor="accent1" w:themeShade="BF"/>
          <w:szCs w:val="22"/>
        </w:rPr>
      </w:pPr>
      <w:r w:rsidRPr="004F0C24">
        <w:br w:type="page"/>
      </w:r>
    </w:p>
    <w:p w14:paraId="7E7FB14B" w14:textId="6CFA1150" w:rsidR="003C4014" w:rsidRPr="004F0C24" w:rsidRDefault="00757200" w:rsidP="00026CA4">
      <w:pPr>
        <w:pStyle w:val="Heading20"/>
      </w:pPr>
      <w:r w:rsidRPr="004F0C24">
        <w:lastRenderedPageBreak/>
        <w:t>South Antrim</w:t>
      </w:r>
    </w:p>
    <w:p w14:paraId="5298175C" w14:textId="027E86EC" w:rsidR="00757200" w:rsidRDefault="00C23A74">
      <w:pPr>
        <w:pStyle w:val="ListParagraph"/>
        <w:numPr>
          <w:ilvl w:val="0"/>
          <w:numId w:val="28"/>
        </w:numPr>
      </w:pPr>
      <w:r>
        <w:t>In the Commission’s revised proposals, the</w:t>
      </w:r>
      <w:r w:rsidR="00757200" w:rsidRPr="004F0C24">
        <w:t xml:space="preserve"> constituency of South Antrim has an electorate of </w:t>
      </w:r>
      <w:r w:rsidRPr="004F0C24">
        <w:t>71,646 and</w:t>
      </w:r>
      <w:r w:rsidR="00757200" w:rsidRPr="004F0C24">
        <w:t xml:space="preserve"> is designated as a county constituency. No change of name is proposed.</w:t>
      </w:r>
    </w:p>
    <w:p w14:paraId="55C3A9BB" w14:textId="77777777" w:rsidR="002630AB" w:rsidRDefault="002630AB" w:rsidP="002F072C">
      <w:pPr>
        <w:pStyle w:val="ListParagraph"/>
      </w:pPr>
    </w:p>
    <w:p w14:paraId="2FC50E26" w14:textId="092E11C3" w:rsidR="00757200" w:rsidRPr="004F0C24" w:rsidRDefault="002630AB" w:rsidP="00701337">
      <w:pPr>
        <w:spacing w:line="360" w:lineRule="auto"/>
        <w:ind w:left="425"/>
      </w:pPr>
      <w:r w:rsidRPr="00EE0B70">
        <w:rPr>
          <w:i/>
        </w:rPr>
        <w:t>Initial Proposals</w:t>
      </w:r>
    </w:p>
    <w:p w14:paraId="35BC8698" w14:textId="781B92E3" w:rsidR="00757200" w:rsidRDefault="00757200">
      <w:pPr>
        <w:pStyle w:val="ListParagraph"/>
        <w:numPr>
          <w:ilvl w:val="0"/>
          <w:numId w:val="28"/>
        </w:numPr>
      </w:pPr>
      <w:r w:rsidRPr="004F0C24">
        <w:t xml:space="preserve">The existing constituency of South Antrim has an electorate of </w:t>
      </w:r>
      <w:r w:rsidRPr="004F0C24">
        <w:rPr>
          <w:noProof/>
        </w:rPr>
        <w:t xml:space="preserve">71,915 which is within the </w:t>
      </w:r>
      <w:r w:rsidR="004E16ED">
        <w:rPr>
          <w:noProof/>
        </w:rPr>
        <w:t xml:space="preserve">Rule 2 </w:t>
      </w:r>
      <w:r w:rsidRPr="004F0C24">
        <w:rPr>
          <w:noProof/>
        </w:rPr>
        <w:t>statutory electorate range</w:t>
      </w:r>
      <w:r w:rsidRPr="004F0C24">
        <w:t xml:space="preserve">. Having considered a balancing of factors (in particular, </w:t>
      </w:r>
      <w:r w:rsidR="006A6122">
        <w:t xml:space="preserve">being mindful of undue </w:t>
      </w:r>
      <w:r w:rsidRPr="004F0C24">
        <w:t xml:space="preserve">disruption to existing constituency boundaries), and the need to satisfy the statutory electorate range in each constituency, the following split wards </w:t>
      </w:r>
      <w:r w:rsidR="00DA266E">
        <w:t>were</w:t>
      </w:r>
      <w:r w:rsidRPr="004F0C24">
        <w:t xml:space="preserve"> aligned within South Antrim (in which they are already partially located): Ballyduff, </w:t>
      </w:r>
      <w:proofErr w:type="spellStart"/>
      <w:r w:rsidRPr="004F0C24">
        <w:t>Burnthil</w:t>
      </w:r>
      <w:r w:rsidR="005B416A">
        <w:t>l</w:t>
      </w:r>
      <w:proofErr w:type="spellEnd"/>
      <w:r w:rsidR="005B416A">
        <w:t>, Carnmoney, Fairview and Ston</w:t>
      </w:r>
      <w:r w:rsidRPr="004F0C24">
        <w:t xml:space="preserve">yford. In addition, the following split wards </w:t>
      </w:r>
      <w:r w:rsidR="00DA266E">
        <w:t>were</w:t>
      </w:r>
      <w:r w:rsidRPr="004F0C24">
        <w:t xml:space="preserve"> aligned within other adjacent constituencies (in which they are already partially located): Jordanstown (within East Antrim), </w:t>
      </w:r>
      <w:proofErr w:type="spellStart"/>
      <w:r w:rsidRPr="004F0C24">
        <w:t>Ballyhenry</w:t>
      </w:r>
      <w:proofErr w:type="spellEnd"/>
      <w:r w:rsidRPr="004F0C24">
        <w:t>, Carnmoney Hill and Hightown (within Belfast North).</w:t>
      </w:r>
    </w:p>
    <w:p w14:paraId="07254B49" w14:textId="77777777" w:rsidR="002630AB" w:rsidRDefault="002630AB" w:rsidP="002F072C"/>
    <w:p w14:paraId="504EDEBA" w14:textId="023AF78F" w:rsidR="002630AB" w:rsidRDefault="002630AB" w:rsidP="00DA266E">
      <w:pPr>
        <w:spacing w:line="360" w:lineRule="auto"/>
        <w:ind w:left="426"/>
        <w:rPr>
          <w:i/>
        </w:rPr>
      </w:pPr>
      <w:r>
        <w:rPr>
          <w:i/>
        </w:rPr>
        <w:t>Revised</w:t>
      </w:r>
      <w:r w:rsidRPr="00EE0B70">
        <w:rPr>
          <w:i/>
        </w:rPr>
        <w:t xml:space="preserve"> Proposals</w:t>
      </w:r>
    </w:p>
    <w:p w14:paraId="57BBCED8" w14:textId="22E45D0F" w:rsidR="00DA266E" w:rsidRPr="00947E9C" w:rsidRDefault="00DA266E">
      <w:pPr>
        <w:pStyle w:val="ListParagraph"/>
        <w:numPr>
          <w:ilvl w:val="0"/>
          <w:numId w:val="28"/>
        </w:numPr>
      </w:pPr>
      <w:r>
        <w:t>Commissioners were grateful for the views and insights submitted in representations relating to this constituency</w:t>
      </w:r>
      <w:r w:rsidR="008D0642">
        <w:t xml:space="preserve"> (</w:t>
      </w:r>
      <w:r w:rsidR="007E37F8">
        <w:t>where</w:t>
      </w:r>
      <w:r>
        <w:t xml:space="preserve"> changes in the Initial Proposals were limited to the alignment of wards that were already split</w:t>
      </w:r>
      <w:r w:rsidR="008D0642">
        <w:t>),</w:t>
      </w:r>
      <w:r>
        <w:t xml:space="preserve"> </w:t>
      </w:r>
      <w:r w:rsidR="008D0642" w:rsidRPr="008D0642">
        <w:t xml:space="preserve">including those which more fully informed their understanding of the factors of local ties and inconvenience.  Commissioners </w:t>
      </w:r>
      <w:proofErr w:type="gramStart"/>
      <w:r w:rsidR="008D0642" w:rsidRPr="008D0642">
        <w:t>took into account</w:t>
      </w:r>
      <w:proofErr w:type="gramEnd"/>
      <w:r w:rsidR="008D0642" w:rsidRPr="008D0642">
        <w:t xml:space="preserve"> all considerations relevant to their task, attaching such weight to each as they considered appropriate and reaching a judgement, where necessary, having conducted a balancing exercise in respect of relevant factors.</w:t>
      </w:r>
    </w:p>
    <w:p w14:paraId="7AE81321" w14:textId="77777777" w:rsidR="00971891" w:rsidRPr="00DA266E" w:rsidRDefault="00971891" w:rsidP="000E04BD">
      <w:pPr>
        <w:pStyle w:val="ListParagraph"/>
      </w:pPr>
    </w:p>
    <w:p w14:paraId="67EFA4CE" w14:textId="3B1E3B34" w:rsidR="00971891" w:rsidRDefault="00971891">
      <w:pPr>
        <w:pStyle w:val="ListParagraph"/>
        <w:numPr>
          <w:ilvl w:val="0"/>
          <w:numId w:val="28"/>
        </w:numPr>
      </w:pPr>
      <w:r>
        <w:t>In so doing</w:t>
      </w:r>
      <w:r w:rsidRPr="0070686C">
        <w:t xml:space="preserve">, the Commissioners decided not to make any revision to the Initial Proposals in respect of </w:t>
      </w:r>
      <w:r>
        <w:t>the constituency of South Antrim</w:t>
      </w:r>
      <w:r w:rsidRPr="0070686C">
        <w:t xml:space="preserve">. In particular, the judgement to be made in this locality must address the need to meet the statutory electorate range in all constituencies, in the context of special geographical considerations (such as </w:t>
      </w:r>
      <w:r w:rsidR="00675BCC">
        <w:t xml:space="preserve">Lough Neagh, and </w:t>
      </w:r>
      <w:r>
        <w:t>built-up areas</w:t>
      </w:r>
      <w:r w:rsidRPr="0070686C">
        <w:t xml:space="preserve">). In line with their stated approach, the Commissioners were </w:t>
      </w:r>
      <w:r w:rsidRPr="0070686C">
        <w:lastRenderedPageBreak/>
        <w:t xml:space="preserve">also mindful of undue disruption to existing constituency boundaries. Having taken into consideration representations received, the Commissioners determined that the most satisfactory resolution of the totality of issues arising in </w:t>
      </w:r>
      <w:r w:rsidR="00461085">
        <w:t>each</w:t>
      </w:r>
      <w:r w:rsidRPr="0070686C">
        <w:t xml:space="preserve"> constituency remained that found in the Initial Proposals.</w:t>
      </w:r>
    </w:p>
    <w:p w14:paraId="5AFB0F6E" w14:textId="77777777" w:rsidR="00DA266E" w:rsidRPr="00747E8B" w:rsidRDefault="00DA266E" w:rsidP="00DA266E"/>
    <w:p w14:paraId="13123F8A" w14:textId="773F0146" w:rsidR="00D229F2" w:rsidRPr="00D450AB" w:rsidRDefault="00D229F2" w:rsidP="00566B7A">
      <w:pPr>
        <w:pStyle w:val="Heading30"/>
      </w:pPr>
    </w:p>
    <w:p w14:paraId="17E666A2" w14:textId="77777777" w:rsidR="00D450AB" w:rsidRDefault="00D450AB">
      <w:pPr>
        <w:rPr>
          <w:rFonts w:eastAsia="Times New Roman" w:cs="Times New Roman"/>
          <w:b/>
          <w:color w:val="2F5496" w:themeColor="accent1" w:themeShade="BF"/>
          <w:lang w:eastAsia="en-GB"/>
        </w:rPr>
      </w:pPr>
      <w:r>
        <w:br w:type="page"/>
      </w:r>
    </w:p>
    <w:p w14:paraId="03C17433" w14:textId="4DB0EFA5" w:rsidR="003C4014" w:rsidRPr="004F0C24" w:rsidRDefault="00757200" w:rsidP="00026CA4">
      <w:pPr>
        <w:pStyle w:val="Heading20"/>
      </w:pPr>
      <w:r w:rsidRPr="004F0C24">
        <w:lastRenderedPageBreak/>
        <w:t>South Down</w:t>
      </w:r>
    </w:p>
    <w:p w14:paraId="0AADF533" w14:textId="1AA0E139" w:rsidR="00757200" w:rsidRDefault="00377D43">
      <w:pPr>
        <w:pStyle w:val="ListParagraph"/>
        <w:numPr>
          <w:ilvl w:val="0"/>
          <w:numId w:val="28"/>
        </w:numPr>
      </w:pPr>
      <w:r>
        <w:t xml:space="preserve">In the Commission’s revised proposals, the </w:t>
      </w:r>
      <w:r w:rsidR="00757200" w:rsidRPr="004F0C24">
        <w:t>constituency of South Down has an electorate of 7</w:t>
      </w:r>
      <w:r w:rsidR="00D76E9A">
        <w:t>4,370</w:t>
      </w:r>
      <w:r w:rsidR="00757200" w:rsidRPr="004F0C24">
        <w:t xml:space="preserve"> and is designated as a county constituency as it has more than a small rural element. No change of name is proposed.</w:t>
      </w:r>
    </w:p>
    <w:p w14:paraId="130F9EA8" w14:textId="77777777" w:rsidR="002630AB" w:rsidRDefault="002630AB" w:rsidP="002F072C">
      <w:pPr>
        <w:pStyle w:val="ListParagraph"/>
      </w:pPr>
    </w:p>
    <w:p w14:paraId="4EA46D88" w14:textId="43CFB06D" w:rsidR="00757200" w:rsidRPr="00701337" w:rsidRDefault="002630AB" w:rsidP="00701337">
      <w:pPr>
        <w:spacing w:line="360" w:lineRule="auto"/>
        <w:ind w:left="425"/>
      </w:pPr>
      <w:r w:rsidRPr="00EE0B70">
        <w:rPr>
          <w:i/>
        </w:rPr>
        <w:t>Initial Proposals</w:t>
      </w:r>
    </w:p>
    <w:p w14:paraId="150AE99A" w14:textId="7CAA7D53" w:rsidR="00757200" w:rsidRPr="004F0C24" w:rsidRDefault="00757200">
      <w:pPr>
        <w:pStyle w:val="ListParagraph"/>
        <w:numPr>
          <w:ilvl w:val="0"/>
          <w:numId w:val="28"/>
        </w:numPr>
      </w:pPr>
      <w:r w:rsidRPr="004F0C24">
        <w:t xml:space="preserve">The existing constituency of South Down has an electorate of </w:t>
      </w:r>
      <w:r w:rsidRPr="004F0C24">
        <w:rPr>
          <w:noProof/>
        </w:rPr>
        <w:t xml:space="preserve">79,295 which is above the </w:t>
      </w:r>
      <w:r w:rsidR="004E16ED">
        <w:rPr>
          <w:noProof/>
        </w:rPr>
        <w:t xml:space="preserve">Rule 2 </w:t>
      </w:r>
      <w:r w:rsidRPr="004F0C24">
        <w:rPr>
          <w:noProof/>
        </w:rPr>
        <w:t>statutory</w:t>
      </w:r>
      <w:r w:rsidR="004E16ED">
        <w:rPr>
          <w:noProof/>
        </w:rPr>
        <w:t xml:space="preserve"> electorate</w:t>
      </w:r>
      <w:r w:rsidRPr="004F0C24">
        <w:rPr>
          <w:noProof/>
        </w:rPr>
        <w:t xml:space="preserve"> range. It </w:t>
      </w:r>
      <w:r w:rsidRPr="004F0C24">
        <w:t>is limited in where it can shed electorate to, given special geographical considerations (</w:t>
      </w:r>
      <w:proofErr w:type="gramStart"/>
      <w:r w:rsidRPr="004F0C24">
        <w:t>in particular the</w:t>
      </w:r>
      <w:proofErr w:type="gramEnd"/>
      <w:r w:rsidRPr="004F0C24">
        <w:t xml:space="preserve"> location of built-up areas) and the above-range electorates in the other adjacent constituencies of Upper Bann and Newry </w:t>
      </w:r>
      <w:r w:rsidR="00377D43">
        <w:t>&amp;</w:t>
      </w:r>
      <w:r w:rsidRPr="004F0C24">
        <w:t xml:space="preserve"> Armagh.</w:t>
      </w:r>
    </w:p>
    <w:p w14:paraId="5EB081B3" w14:textId="77777777" w:rsidR="00757200" w:rsidRPr="004F0C24" w:rsidRDefault="00757200" w:rsidP="00757200">
      <w:pPr>
        <w:pStyle w:val="ListParagraph"/>
        <w:ind w:left="360"/>
      </w:pPr>
    </w:p>
    <w:p w14:paraId="346C982E" w14:textId="44429A8A" w:rsidR="00757200" w:rsidRPr="004F0C24" w:rsidRDefault="00757200">
      <w:pPr>
        <w:pStyle w:val="ListParagraph"/>
        <w:numPr>
          <w:ilvl w:val="0"/>
          <w:numId w:val="28"/>
        </w:numPr>
      </w:pPr>
      <w:r w:rsidRPr="004F0C24">
        <w:t xml:space="preserve">That being so, and considering a balancing of factors (in particular the location of built-up areas and access within each constituency), and the need to satisfy the statutory electorate range in each constituency, the following split wards </w:t>
      </w:r>
      <w:r w:rsidR="00B27723">
        <w:t>were</w:t>
      </w:r>
      <w:r w:rsidRPr="004F0C24">
        <w:t xml:space="preserve"> aligned within other adjacent constituencies (in which they are already partially located): Abbey, Damolly, St Patrick’s (within Newry </w:t>
      </w:r>
      <w:r w:rsidR="002C581A">
        <w:t>&amp;</w:t>
      </w:r>
      <w:r w:rsidRPr="004F0C24">
        <w:t xml:space="preserve"> Armagh), Dromara (wit</w:t>
      </w:r>
      <w:r w:rsidR="003E6663">
        <w:t xml:space="preserve">hin Lagan Valley), Crossgar &amp; </w:t>
      </w:r>
      <w:r w:rsidRPr="004F0C24">
        <w:t xml:space="preserve">Killyleagh and </w:t>
      </w:r>
      <w:proofErr w:type="spellStart"/>
      <w:r w:rsidRPr="004F0C24">
        <w:t>Derryboy</w:t>
      </w:r>
      <w:proofErr w:type="spellEnd"/>
      <w:r w:rsidRPr="004F0C24">
        <w:t xml:space="preserve"> (within Strangford) and Banbridge East (within Upper Bann). In addition, the following whole wards which make up Downpatrick and its hinterland </w:t>
      </w:r>
      <w:r w:rsidR="00B27723">
        <w:t>were</w:t>
      </w:r>
      <w:r w:rsidRPr="004F0C24">
        <w:t xml:space="preserve"> transferred from South Down to under-range Strangford constituency: Cathedral, </w:t>
      </w:r>
      <w:proofErr w:type="spellStart"/>
      <w:r w:rsidRPr="004F0C24">
        <w:t>Knocknashinna</w:t>
      </w:r>
      <w:proofErr w:type="spellEnd"/>
      <w:r w:rsidRPr="004F0C24">
        <w:t xml:space="preserve">, </w:t>
      </w:r>
      <w:proofErr w:type="spellStart"/>
      <w:r w:rsidRPr="004F0C24">
        <w:t>Lecale</w:t>
      </w:r>
      <w:proofErr w:type="spellEnd"/>
      <w:r w:rsidRPr="004F0C24">
        <w:t>, Strangford</w:t>
      </w:r>
      <w:r w:rsidR="003A23CA">
        <w:t>,</w:t>
      </w:r>
      <w:r w:rsidRPr="004F0C24">
        <w:t xml:space="preserve"> and </w:t>
      </w:r>
      <w:proofErr w:type="spellStart"/>
      <w:r w:rsidRPr="004F0C24">
        <w:t>Quoile</w:t>
      </w:r>
      <w:proofErr w:type="spellEnd"/>
      <w:r w:rsidRPr="004F0C24">
        <w:t xml:space="preserve">. </w:t>
      </w:r>
    </w:p>
    <w:p w14:paraId="4516E29E" w14:textId="77777777" w:rsidR="00757200" w:rsidRPr="004F0C24" w:rsidRDefault="00757200" w:rsidP="00757200">
      <w:pPr>
        <w:pStyle w:val="ListParagraph"/>
      </w:pPr>
    </w:p>
    <w:p w14:paraId="1A00B34C" w14:textId="761CD1E4" w:rsidR="00757200" w:rsidRDefault="00757200">
      <w:pPr>
        <w:pStyle w:val="ListParagraph"/>
        <w:numPr>
          <w:ilvl w:val="0"/>
          <w:numId w:val="28"/>
        </w:numPr>
      </w:pPr>
      <w:r w:rsidRPr="004F0C24">
        <w:t xml:space="preserve">That being </w:t>
      </w:r>
      <w:proofErr w:type="gramStart"/>
      <w:r w:rsidRPr="004F0C24">
        <w:t>so, and</w:t>
      </w:r>
      <w:proofErr w:type="gramEnd"/>
      <w:r w:rsidRPr="004F0C24">
        <w:t xml:space="preserve"> </w:t>
      </w:r>
      <w:r w:rsidR="006A6122">
        <w:t xml:space="preserve">being mindful of undue </w:t>
      </w:r>
      <w:r w:rsidRPr="004F0C24">
        <w:t xml:space="preserve">disruption to existing constituency boundaries, the following split wards </w:t>
      </w:r>
      <w:r w:rsidR="00B27723">
        <w:t>were</w:t>
      </w:r>
      <w:r w:rsidRPr="004F0C24">
        <w:t xml:space="preserve"> aligned within South Down (in which they are already partially located): </w:t>
      </w:r>
      <w:proofErr w:type="spellStart"/>
      <w:r w:rsidRPr="004F0C24">
        <w:t>Ballyward</w:t>
      </w:r>
      <w:proofErr w:type="spellEnd"/>
      <w:r w:rsidRPr="004F0C24">
        <w:t xml:space="preserve">, </w:t>
      </w:r>
      <w:proofErr w:type="spellStart"/>
      <w:r w:rsidRPr="004F0C24">
        <w:t>Derryleckagh</w:t>
      </w:r>
      <w:proofErr w:type="spellEnd"/>
      <w:r w:rsidRPr="004F0C24">
        <w:t xml:space="preserve">, Gransha, </w:t>
      </w:r>
      <w:proofErr w:type="spellStart"/>
      <w:r w:rsidRPr="004F0C24">
        <w:t>Loughbrickland</w:t>
      </w:r>
      <w:proofErr w:type="spellEnd"/>
      <w:r w:rsidRPr="004F0C24">
        <w:t xml:space="preserve"> and </w:t>
      </w:r>
      <w:proofErr w:type="spellStart"/>
      <w:r w:rsidRPr="004F0C24">
        <w:t>Mayobridge</w:t>
      </w:r>
      <w:proofErr w:type="spellEnd"/>
      <w:r w:rsidRPr="004F0C24">
        <w:t xml:space="preserve">. In addition, the whole wards of Ballynahinch and Kilmore </w:t>
      </w:r>
      <w:r w:rsidR="00B27723">
        <w:t xml:space="preserve">were </w:t>
      </w:r>
      <w:r w:rsidRPr="004F0C24">
        <w:t>transferred from Strangford to South Down constituency.</w:t>
      </w:r>
    </w:p>
    <w:p w14:paraId="525A9745" w14:textId="77777777" w:rsidR="002630AB" w:rsidRDefault="002630AB" w:rsidP="002F072C">
      <w:pPr>
        <w:pStyle w:val="ListParagraph"/>
      </w:pPr>
    </w:p>
    <w:p w14:paraId="1CB765F3" w14:textId="77777777" w:rsidR="00701337" w:rsidRDefault="00701337">
      <w:pPr>
        <w:rPr>
          <w:i/>
        </w:rPr>
      </w:pPr>
      <w:r>
        <w:rPr>
          <w:i/>
        </w:rPr>
        <w:br w:type="page"/>
      </w:r>
    </w:p>
    <w:p w14:paraId="4953D09C" w14:textId="04FB51A0" w:rsidR="002630AB" w:rsidRDefault="002630AB" w:rsidP="00B27723">
      <w:pPr>
        <w:spacing w:line="360" w:lineRule="auto"/>
        <w:ind w:left="284"/>
        <w:rPr>
          <w:i/>
        </w:rPr>
      </w:pPr>
      <w:r>
        <w:rPr>
          <w:i/>
        </w:rPr>
        <w:lastRenderedPageBreak/>
        <w:t>Revised</w:t>
      </w:r>
      <w:r w:rsidRPr="00EE0B70">
        <w:rPr>
          <w:i/>
        </w:rPr>
        <w:t xml:space="preserve"> Proposals</w:t>
      </w:r>
    </w:p>
    <w:p w14:paraId="037BCD60" w14:textId="5A987492" w:rsidR="00B27723" w:rsidRPr="00947E9C" w:rsidRDefault="00B27723">
      <w:pPr>
        <w:pStyle w:val="ListParagraph"/>
        <w:numPr>
          <w:ilvl w:val="0"/>
          <w:numId w:val="28"/>
        </w:numPr>
      </w:pPr>
      <w:r>
        <w:t>Commissioners were grateful for the views and insights submitted in representations relating to this constituency</w:t>
      </w:r>
      <w:r w:rsidRPr="00B27723">
        <w:t xml:space="preserve"> </w:t>
      </w:r>
      <w:r w:rsidR="00632B76">
        <w:t>i</w:t>
      </w:r>
      <w:r w:rsidR="008D0642">
        <w:t xml:space="preserve">ncluding </w:t>
      </w:r>
      <w:r w:rsidR="008D0642" w:rsidRPr="008D0642">
        <w:t>those which more fully informed their understanding of the factors of local ties and inconvenience</w:t>
      </w:r>
      <w:r w:rsidR="00632B76">
        <w:t>. They noted some commonality of response</w:t>
      </w:r>
      <w:r w:rsidR="008D0642">
        <w:t xml:space="preserve"> regarding the </w:t>
      </w:r>
      <w:r w:rsidR="006104C6">
        <w:t xml:space="preserve">initial proposal to </w:t>
      </w:r>
      <w:r w:rsidR="008D0642">
        <w:t xml:space="preserve">transfer the wards containing the settlement of Downpatrick from South Down to Strangford &amp; </w:t>
      </w:r>
      <w:proofErr w:type="spellStart"/>
      <w:r w:rsidR="008D0642">
        <w:t>Quoile</w:t>
      </w:r>
      <w:proofErr w:type="spellEnd"/>
      <w:r w:rsidR="008D0642">
        <w:t xml:space="preserve">. </w:t>
      </w:r>
      <w:r w:rsidR="008D0642" w:rsidRPr="008D0642">
        <w:t xml:space="preserve">Commissioners </w:t>
      </w:r>
      <w:proofErr w:type="gramStart"/>
      <w:r w:rsidR="008D0642" w:rsidRPr="008D0642">
        <w:t>took into account</w:t>
      </w:r>
      <w:proofErr w:type="gramEnd"/>
      <w:r w:rsidR="008D0642" w:rsidRPr="008D0642">
        <w:t xml:space="preserve"> all considerations relevant to their task, attaching such weight to each as they considered appropriate and reaching a judgement, where necessary, having conducted a balancing exercise in respect of relevant factors.</w:t>
      </w:r>
      <w:r w:rsidR="00632B76">
        <w:t xml:space="preserve"> As part of that exercise, Commissioners conducted a site visit to the constituency.</w:t>
      </w:r>
    </w:p>
    <w:p w14:paraId="1485B59F" w14:textId="77777777" w:rsidR="00AF2946" w:rsidRPr="00947E9C" w:rsidRDefault="00AF2946" w:rsidP="00947E9C">
      <w:pPr>
        <w:pStyle w:val="ListParagraph"/>
      </w:pPr>
    </w:p>
    <w:p w14:paraId="495DF42C" w14:textId="5D8CA2F4" w:rsidR="00AF2946" w:rsidRDefault="00AF2946">
      <w:pPr>
        <w:pStyle w:val="ListParagraph"/>
        <w:numPr>
          <w:ilvl w:val="0"/>
          <w:numId w:val="28"/>
        </w:numPr>
      </w:pPr>
      <w:bookmarkStart w:id="78" w:name="_Hlk118205460"/>
      <w:r>
        <w:t>In the Initial Proposals, t</w:t>
      </w:r>
      <w:r w:rsidRPr="004F0C24">
        <w:t>he ward</w:t>
      </w:r>
      <w:r>
        <w:t xml:space="preserve">s which comprise the settlement of Downpatrick and its hinterland (Cathedral, </w:t>
      </w:r>
      <w:proofErr w:type="spellStart"/>
      <w:r>
        <w:t>Knocknashinna</w:t>
      </w:r>
      <w:proofErr w:type="spellEnd"/>
      <w:r>
        <w:t xml:space="preserve">, </w:t>
      </w:r>
      <w:proofErr w:type="spellStart"/>
      <w:r>
        <w:t>Lecale</w:t>
      </w:r>
      <w:proofErr w:type="spellEnd"/>
      <w:r>
        <w:t xml:space="preserve">, </w:t>
      </w:r>
      <w:proofErr w:type="spellStart"/>
      <w:r>
        <w:t>Quoile</w:t>
      </w:r>
      <w:proofErr w:type="spellEnd"/>
      <w:r>
        <w:t xml:space="preserve"> and Strangford) were transferred to Strangford &amp; </w:t>
      </w:r>
      <w:proofErr w:type="spellStart"/>
      <w:r>
        <w:t>Quoile</w:t>
      </w:r>
      <w:proofErr w:type="spellEnd"/>
      <w:r>
        <w:t xml:space="preserve"> constituency</w:t>
      </w:r>
      <w:r w:rsidRPr="004F0C24">
        <w:t>.</w:t>
      </w:r>
      <w:r>
        <w:t xml:space="preserve"> However, representations made in relation to the settlement of Downpatrick proposed a different balancing of factors in that locality. Commissioners determined that they had been more fully informed regarding the factors of local ties and inconvenience (such as access to public services, </w:t>
      </w:r>
      <w:proofErr w:type="gramStart"/>
      <w:r>
        <w:t>business</w:t>
      </w:r>
      <w:proofErr w:type="gramEnd"/>
      <w:r>
        <w:t xml:space="preserve"> and leisure/retail links) in this locality, as well as special geographical considerations, such as built-up areas and accessibility. In considering whether revisions of their initial proposals were appropriate now that their consideration was informed by representations received, Commissioners also reflected on their stated approach</w:t>
      </w:r>
      <w:r w:rsidR="000C1F1A">
        <w:t>, including</w:t>
      </w:r>
      <w:r>
        <w:t xml:space="preserve"> avoiding undue disruption to existing constituency boundaries, </w:t>
      </w:r>
      <w:r w:rsidR="00051E7B">
        <w:t>whether a constituency contains detached parts</w:t>
      </w:r>
      <w:r w:rsidR="000C1F1A">
        <w:t xml:space="preserve">, the availability of direct transport access </w:t>
      </w:r>
      <w:r>
        <w:t xml:space="preserve">and aligning split wards within a single constituency, where appropriate. </w:t>
      </w:r>
    </w:p>
    <w:p w14:paraId="26E33418" w14:textId="77777777" w:rsidR="00212D83" w:rsidRPr="00947E9C" w:rsidRDefault="00212D83" w:rsidP="000E04BD"/>
    <w:p w14:paraId="03D76308" w14:textId="44CE8707" w:rsidR="00212D83" w:rsidRDefault="00212D83">
      <w:pPr>
        <w:pStyle w:val="ListParagraph"/>
        <w:numPr>
          <w:ilvl w:val="0"/>
          <w:numId w:val="28"/>
        </w:numPr>
      </w:pPr>
      <w:r w:rsidRPr="00971401">
        <w:t xml:space="preserve">In its stated approach, the Commission 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w:t>
      </w:r>
      <w:r w:rsidRPr="00971401">
        <w:lastRenderedPageBreak/>
        <w:t>Initial Proposals, that a split ward may offer the most satisfactory resolution of the totality of issues arising in a constituency.</w:t>
      </w:r>
      <w:r w:rsidRPr="00D479B2">
        <w:t xml:space="preserve"> </w:t>
      </w:r>
    </w:p>
    <w:p w14:paraId="79326045" w14:textId="77777777" w:rsidR="009C54B2" w:rsidRDefault="009C54B2" w:rsidP="009C54B2">
      <w:pPr>
        <w:pStyle w:val="ListParagraph"/>
      </w:pPr>
    </w:p>
    <w:p w14:paraId="3E30B178" w14:textId="16150A01" w:rsidR="009C54B2" w:rsidRPr="006D747F" w:rsidRDefault="009C54B2" w:rsidP="009C54B2">
      <w:pPr>
        <w:pStyle w:val="ListParagraph"/>
        <w:numPr>
          <w:ilvl w:val="0"/>
          <w:numId w:val="28"/>
        </w:numPr>
        <w:ind w:right="-330"/>
        <w:rPr>
          <w:rFonts w:cs="Arial"/>
          <w:color w:val="000000" w:themeColor="text1"/>
        </w:rPr>
      </w:pPr>
      <w:r w:rsidRPr="006D747F">
        <w:t xml:space="preserve">The </w:t>
      </w:r>
      <w:proofErr w:type="gramStart"/>
      <w:r w:rsidRPr="006D747F">
        <w:t>currently-split</w:t>
      </w:r>
      <w:proofErr w:type="gramEnd"/>
      <w:r w:rsidRPr="006D747F">
        <w:t xml:space="preserve"> ward of Banbridge East was aligned within Upper Bann in the Initial Proposals. In considering a balancing of factors, </w:t>
      </w:r>
      <w:proofErr w:type="gramStart"/>
      <w:r w:rsidRPr="006D747F">
        <w:t>a number of</w:t>
      </w:r>
      <w:proofErr w:type="gramEnd"/>
      <w:r w:rsidRPr="006D747F">
        <w:t xml:space="preserve"> factors taken into consideration (namely local ties and inconvenience relating to the </w:t>
      </w:r>
      <w:r w:rsidR="006D747F">
        <w:t xml:space="preserve">transfer of the </w:t>
      </w:r>
      <w:r w:rsidRPr="006D747F">
        <w:t xml:space="preserve">wards making up the settlement of </w:t>
      </w:r>
      <w:proofErr w:type="spellStart"/>
      <w:r w:rsidRPr="006D747F">
        <w:t>Dungannnon</w:t>
      </w:r>
      <w:proofErr w:type="spellEnd"/>
      <w:r w:rsidRPr="006D747F">
        <w:t>, as set out in representations made) were determined to be more prominent than another</w:t>
      </w:r>
      <w:r w:rsidR="006D747F">
        <w:t xml:space="preserve"> factor</w:t>
      </w:r>
      <w:r w:rsidRPr="006D747F">
        <w:t xml:space="preserve"> (namely existing ward boundaries) in these particular localities. That being so, and </w:t>
      </w:r>
      <w:proofErr w:type="gramStart"/>
      <w:r w:rsidRPr="006D747F">
        <w:t>in order to</w:t>
      </w:r>
      <w:proofErr w:type="gramEnd"/>
      <w:r w:rsidRPr="006D747F">
        <w:t xml:space="preserve"> meet the statutory electorate range in each constituency, it was considered that an exception to the approach of aligning split wards wholly within one constituency was warranted in this case. Commissioners therefore determined that the ward of Banbridge East should be </w:t>
      </w:r>
      <w:r w:rsidR="006D747F">
        <w:t xml:space="preserve">left </w:t>
      </w:r>
      <w:r w:rsidRPr="006D747F">
        <w:t>split between Upper Bann and South Down.</w:t>
      </w:r>
    </w:p>
    <w:p w14:paraId="59996AD3" w14:textId="77777777" w:rsidR="009C54B2" w:rsidRPr="00B31CD7" w:rsidRDefault="009C54B2" w:rsidP="009C54B2">
      <w:pPr>
        <w:pStyle w:val="ListParagraph"/>
        <w:rPr>
          <w:rFonts w:cs="Arial"/>
          <w:color w:val="000000" w:themeColor="text1"/>
          <w:highlight w:val="yellow"/>
        </w:rPr>
      </w:pPr>
    </w:p>
    <w:p w14:paraId="7331D3DB" w14:textId="4C382004" w:rsidR="009C54B2" w:rsidRPr="00AC4D61" w:rsidRDefault="009C54B2" w:rsidP="009C54B2">
      <w:pPr>
        <w:pStyle w:val="ListParagraph"/>
        <w:numPr>
          <w:ilvl w:val="0"/>
          <w:numId w:val="28"/>
        </w:numPr>
        <w:ind w:right="-330"/>
        <w:rPr>
          <w:rFonts w:cs="Arial"/>
          <w:color w:val="000000" w:themeColor="text1"/>
        </w:rPr>
      </w:pPr>
      <w:bookmarkStart w:id="79" w:name="_Hlk119080581"/>
      <w:r w:rsidRPr="00AC4D61">
        <w:t xml:space="preserve">The ward of </w:t>
      </w:r>
      <w:proofErr w:type="spellStart"/>
      <w:r w:rsidRPr="00AC4D61">
        <w:t>Ballyward</w:t>
      </w:r>
      <w:proofErr w:type="spellEnd"/>
      <w:r w:rsidRPr="00AC4D61">
        <w:t xml:space="preserve"> </w:t>
      </w:r>
      <w:r w:rsidR="002F3E80" w:rsidRPr="00AC4D61">
        <w:t xml:space="preserve">is currently split between Lagan Valley, South Down, and Strangford, and it </w:t>
      </w:r>
      <w:r w:rsidRPr="00AC4D61">
        <w:t xml:space="preserve">was aligned within </w:t>
      </w:r>
      <w:r w:rsidR="00636A9F" w:rsidRPr="00AC4D61">
        <w:t>South Down</w:t>
      </w:r>
      <w:r w:rsidRPr="00AC4D61">
        <w:t xml:space="preserve"> in the Initial Proposals</w:t>
      </w:r>
      <w:r w:rsidR="00636A9F" w:rsidRPr="00AC4D61">
        <w:t xml:space="preserve">. </w:t>
      </w:r>
      <w:bookmarkStart w:id="80" w:name="_Hlk119080214"/>
      <w:r w:rsidRPr="00AC4D61">
        <w:t xml:space="preserve">In considering a balancing of factors, a number of factors taken into consideration (namely local ties and inconvenience relating to the </w:t>
      </w:r>
      <w:r w:rsidR="00AC4D61">
        <w:t xml:space="preserve">transfer of the </w:t>
      </w:r>
      <w:r w:rsidRPr="00AC4D61">
        <w:t xml:space="preserve">wards making up the settlement of </w:t>
      </w:r>
      <w:r w:rsidR="00636A9F" w:rsidRPr="00AC4D61">
        <w:t>Downpatrick</w:t>
      </w:r>
      <w:r w:rsidRPr="00AC4D61">
        <w:t>, as set out in representations made</w:t>
      </w:r>
      <w:r w:rsidR="00636A9F" w:rsidRPr="00AC4D61">
        <w:t>,</w:t>
      </w:r>
      <w:r w:rsidR="00637D4D" w:rsidRPr="00AC4D61">
        <w:t xml:space="preserve"> and special geographical considerations, such as shape and dividing constituencies across built-up areas</w:t>
      </w:r>
      <w:r w:rsidRPr="00AC4D61">
        <w:t xml:space="preserve">) were determined to be more prominent than </w:t>
      </w:r>
      <w:r w:rsidR="00637D4D" w:rsidRPr="00AC4D61">
        <w:t>other</w:t>
      </w:r>
      <w:r w:rsidR="00AC4D61">
        <w:t xml:space="preserve"> factors</w:t>
      </w:r>
      <w:r w:rsidRPr="00AC4D61">
        <w:t xml:space="preserve"> (namely existing ward boundaries</w:t>
      </w:r>
      <w:r w:rsidR="00637D4D" w:rsidRPr="00AC4D61">
        <w:t xml:space="preserve"> and existing constituency boundaries</w:t>
      </w:r>
      <w:r w:rsidRPr="00AC4D61">
        <w:t xml:space="preserve">) in these particular localities. </w:t>
      </w:r>
      <w:bookmarkEnd w:id="80"/>
      <w:r w:rsidRPr="00AC4D61">
        <w:t xml:space="preserve">That being so, and </w:t>
      </w:r>
      <w:proofErr w:type="gramStart"/>
      <w:r w:rsidRPr="00AC4D61">
        <w:t>in order to</w:t>
      </w:r>
      <w:proofErr w:type="gramEnd"/>
      <w:r w:rsidRPr="00AC4D61">
        <w:t xml:space="preserve"> meet the statutory electorate range in each constituency, it was considered that an exception to the approach of aligning split wards wholly within one constituency was warranted in th</w:t>
      </w:r>
      <w:r w:rsidR="002F3E80" w:rsidRPr="00AC4D61">
        <w:t>is</w:t>
      </w:r>
      <w:r w:rsidRPr="00AC4D61">
        <w:t xml:space="preserve"> case. Commissioners therefore determined that the ward of </w:t>
      </w:r>
      <w:proofErr w:type="spellStart"/>
      <w:r w:rsidR="00636A9F" w:rsidRPr="00AC4D61">
        <w:t>Ballyward</w:t>
      </w:r>
      <w:proofErr w:type="spellEnd"/>
      <w:r w:rsidRPr="00AC4D61">
        <w:t xml:space="preserve"> should be split between </w:t>
      </w:r>
      <w:r w:rsidR="0097583F">
        <w:t xml:space="preserve">the revised constituencies of </w:t>
      </w:r>
      <w:r w:rsidRPr="00AC4D61">
        <w:t>South Down</w:t>
      </w:r>
      <w:r w:rsidR="002F3E80" w:rsidRPr="00AC4D61">
        <w:t xml:space="preserve"> and Strangford</w:t>
      </w:r>
      <w:r w:rsidRPr="00AC4D61">
        <w:t>.</w:t>
      </w:r>
      <w:r w:rsidR="00636A9F" w:rsidRPr="00AC4D61">
        <w:t xml:space="preserve"> </w:t>
      </w:r>
    </w:p>
    <w:p w14:paraId="507F7138" w14:textId="77777777" w:rsidR="002F3E80" w:rsidRPr="00B31CD7" w:rsidRDefault="002F3E80" w:rsidP="002F3E80">
      <w:pPr>
        <w:pStyle w:val="ListParagraph"/>
        <w:rPr>
          <w:rFonts w:cs="Arial"/>
          <w:color w:val="000000" w:themeColor="text1"/>
          <w:highlight w:val="yellow"/>
        </w:rPr>
      </w:pPr>
    </w:p>
    <w:p w14:paraId="54976EB8" w14:textId="0DB481E9" w:rsidR="002F3E80" w:rsidRPr="00AC4D61" w:rsidRDefault="002F3E80" w:rsidP="002F3E80">
      <w:pPr>
        <w:pStyle w:val="ListParagraph"/>
        <w:numPr>
          <w:ilvl w:val="0"/>
          <w:numId w:val="28"/>
        </w:numPr>
        <w:ind w:right="-330"/>
        <w:rPr>
          <w:rFonts w:cs="Arial"/>
          <w:color w:val="000000" w:themeColor="text1"/>
        </w:rPr>
      </w:pPr>
      <w:r w:rsidRPr="00AC4D61">
        <w:rPr>
          <w:rFonts w:cs="Arial"/>
          <w:color w:val="000000" w:themeColor="text1"/>
        </w:rPr>
        <w:t xml:space="preserve">The ward of </w:t>
      </w:r>
      <w:proofErr w:type="spellStart"/>
      <w:r w:rsidRPr="00AC4D61">
        <w:rPr>
          <w:rFonts w:cs="Arial"/>
          <w:color w:val="000000" w:themeColor="text1"/>
        </w:rPr>
        <w:t>Quoile</w:t>
      </w:r>
      <w:proofErr w:type="spellEnd"/>
      <w:r w:rsidRPr="00AC4D61">
        <w:rPr>
          <w:rFonts w:cs="Arial"/>
          <w:color w:val="000000" w:themeColor="text1"/>
        </w:rPr>
        <w:t xml:space="preserve"> is not currently split and was </w:t>
      </w:r>
      <w:r w:rsidR="00AC4D61">
        <w:rPr>
          <w:rFonts w:cs="Arial"/>
          <w:color w:val="000000" w:themeColor="text1"/>
        </w:rPr>
        <w:t xml:space="preserve">located </w:t>
      </w:r>
      <w:r w:rsidRPr="00AC4D61">
        <w:rPr>
          <w:rFonts w:cs="Arial"/>
          <w:color w:val="000000" w:themeColor="text1"/>
        </w:rPr>
        <w:t xml:space="preserve">within Strangford &amp; </w:t>
      </w:r>
      <w:proofErr w:type="spellStart"/>
      <w:r w:rsidRPr="00AC4D61">
        <w:rPr>
          <w:rFonts w:cs="Arial"/>
          <w:color w:val="000000" w:themeColor="text1"/>
        </w:rPr>
        <w:t>Quoile</w:t>
      </w:r>
      <w:proofErr w:type="spellEnd"/>
      <w:r w:rsidRPr="00AC4D61">
        <w:rPr>
          <w:rFonts w:cs="Arial"/>
          <w:color w:val="000000" w:themeColor="text1"/>
        </w:rPr>
        <w:t xml:space="preserve"> in the Initial Proposals. </w:t>
      </w:r>
      <w:r w:rsidRPr="00AC4D61">
        <w:t xml:space="preserve">In considering a balancing of factors, a number of factors taken into consideration (namely local ties and inconvenience relating to </w:t>
      </w:r>
      <w:r w:rsidR="00AC4D61">
        <w:t xml:space="preserve">the transfer of </w:t>
      </w:r>
      <w:r w:rsidRPr="00AC4D61">
        <w:t xml:space="preserve">the wards making up the settlement of Downpatrick, as set out in representations made, and special </w:t>
      </w:r>
      <w:r w:rsidRPr="00AC4D61">
        <w:lastRenderedPageBreak/>
        <w:t>geographical considerations, such as detached parts, direct transport access and dividing constituencies across built-up areas) were determined to be more prominent than other</w:t>
      </w:r>
      <w:r w:rsidR="00AC4D61">
        <w:t xml:space="preserve"> factors</w:t>
      </w:r>
      <w:r w:rsidRPr="00AC4D61">
        <w:t xml:space="preserve"> (namely existing ward boundaries) in these particular localities. That being so, and </w:t>
      </w:r>
      <w:proofErr w:type="gramStart"/>
      <w:r w:rsidRPr="00AC4D61">
        <w:t>in order to</w:t>
      </w:r>
      <w:proofErr w:type="gramEnd"/>
      <w:r w:rsidRPr="00AC4D61">
        <w:t xml:space="preserve"> meet the statutory electorate range in each constituency, it was considered that an exception to the approach of using whole wards as building blocks was warranted in this case. Commissioners therefore determined that the ward of </w:t>
      </w:r>
      <w:proofErr w:type="spellStart"/>
      <w:r w:rsidRPr="00AC4D61">
        <w:t>Quoile</w:t>
      </w:r>
      <w:proofErr w:type="spellEnd"/>
      <w:r w:rsidRPr="00AC4D61">
        <w:t xml:space="preserve"> should be split between </w:t>
      </w:r>
      <w:r w:rsidR="007916BE">
        <w:t xml:space="preserve">the revised constituencies of </w:t>
      </w:r>
      <w:r w:rsidRPr="00AC4D61">
        <w:t xml:space="preserve">South Down and Strangford. </w:t>
      </w:r>
    </w:p>
    <w:bookmarkEnd w:id="78"/>
    <w:bookmarkEnd w:id="79"/>
    <w:p w14:paraId="7358004A" w14:textId="77777777" w:rsidR="002A3C55" w:rsidRDefault="002A3C55" w:rsidP="000E04BD"/>
    <w:p w14:paraId="6BC5A15E" w14:textId="03D58F8F" w:rsidR="002A3C55" w:rsidRDefault="00212D83">
      <w:pPr>
        <w:pStyle w:val="ListParagraph"/>
        <w:numPr>
          <w:ilvl w:val="0"/>
          <w:numId w:val="28"/>
        </w:numPr>
      </w:pPr>
      <w:bookmarkStart w:id="81" w:name="_Hlk118205556"/>
      <w:r w:rsidRPr="00820B9F">
        <w:t xml:space="preserve">Having </w:t>
      </w:r>
      <w:r>
        <w:t xml:space="preserve">conducted the balancing </w:t>
      </w:r>
      <w:proofErr w:type="gramStart"/>
      <w:r>
        <w:t xml:space="preserve">exercise, </w:t>
      </w:r>
      <w:r w:rsidR="00051E7B">
        <w:t>and</w:t>
      </w:r>
      <w:proofErr w:type="gramEnd"/>
      <w:r w:rsidR="00051E7B">
        <w:t xml:space="preserve"> noting</w:t>
      </w:r>
      <w:r w:rsidR="00051E7B" w:rsidRPr="00375CDE">
        <w:t xml:space="preserve"> the complex interdependencies and knock-on effects of delineation in which no constituency can be addressed in isolation</w:t>
      </w:r>
      <w:r w:rsidR="00AC4D61">
        <w:t>,</w:t>
      </w:r>
      <w:r w:rsidR="00051E7B" w:rsidRPr="00375CDE">
        <w:t xml:space="preserve"> </w:t>
      </w:r>
      <w:r w:rsidRPr="00820B9F">
        <w:t xml:space="preserve">the Commissioners decided </w:t>
      </w:r>
      <w:r>
        <w:t xml:space="preserve">to revise </w:t>
      </w:r>
      <w:r w:rsidRPr="00820B9F">
        <w:t xml:space="preserve">the Initial Proposals in respect of the constituency of </w:t>
      </w:r>
      <w:r>
        <w:t>South Down.</w:t>
      </w:r>
      <w:r w:rsidRPr="00820B9F">
        <w:t xml:space="preserve"> In particular, the judgement to be made in this locality must address the need to meet the statutory electorate range in all constituencies, in the context of special geographical considerations </w:t>
      </w:r>
      <w:r>
        <w:t xml:space="preserve">(such as size, shape and accessibility, detached parts and the location of built-up areas). </w:t>
      </w:r>
      <w:r w:rsidRPr="00820B9F">
        <w:t xml:space="preserve">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t>each</w:t>
      </w:r>
      <w:r w:rsidRPr="00820B9F">
        <w:t xml:space="preserve"> constituency </w:t>
      </w:r>
      <w:r>
        <w:t>is found by making the following revisions to the Initial Proposals:</w:t>
      </w:r>
      <w:bookmarkEnd w:id="81"/>
    </w:p>
    <w:p w14:paraId="17CC7BD3" w14:textId="77777777" w:rsidR="002A3C55" w:rsidRDefault="002A3C55" w:rsidP="002A3C55"/>
    <w:p w14:paraId="360501A1" w14:textId="4C7118F0" w:rsidR="00D4112A" w:rsidRPr="00205006" w:rsidRDefault="00D4112A">
      <w:pPr>
        <w:pStyle w:val="ListParagraph"/>
        <w:numPr>
          <w:ilvl w:val="0"/>
          <w:numId w:val="23"/>
        </w:numPr>
        <w:rPr>
          <w:i/>
        </w:rPr>
      </w:pPr>
      <w:r>
        <w:t xml:space="preserve">The wards of Cathedral, </w:t>
      </w:r>
      <w:proofErr w:type="spellStart"/>
      <w:r>
        <w:t>Knocknashinna</w:t>
      </w:r>
      <w:proofErr w:type="spellEnd"/>
      <w:r>
        <w:t xml:space="preserve"> and </w:t>
      </w:r>
      <w:proofErr w:type="spellStart"/>
      <w:r>
        <w:t>Lecale</w:t>
      </w:r>
      <w:proofErr w:type="spellEnd"/>
      <w:r>
        <w:t xml:space="preserve"> are transferred from Strangford &amp; </w:t>
      </w:r>
      <w:proofErr w:type="spellStart"/>
      <w:r>
        <w:t>Quoile</w:t>
      </w:r>
      <w:proofErr w:type="spellEnd"/>
      <w:r>
        <w:t xml:space="preserve"> to South Down</w:t>
      </w:r>
    </w:p>
    <w:p w14:paraId="29D68641" w14:textId="089CD5D6" w:rsidR="00205006" w:rsidRPr="00205006" w:rsidRDefault="00205006">
      <w:pPr>
        <w:pStyle w:val="ListParagraph"/>
        <w:numPr>
          <w:ilvl w:val="0"/>
          <w:numId w:val="23"/>
        </w:numPr>
        <w:rPr>
          <w:iCs/>
        </w:rPr>
      </w:pPr>
      <w:r w:rsidRPr="00D4112A">
        <w:rPr>
          <w:iCs/>
        </w:rPr>
        <w:t>The</w:t>
      </w:r>
      <w:r>
        <w:rPr>
          <w:iCs/>
        </w:rPr>
        <w:t xml:space="preserve"> whole ward of </w:t>
      </w:r>
      <w:proofErr w:type="spellStart"/>
      <w:r>
        <w:rPr>
          <w:iCs/>
        </w:rPr>
        <w:t>Quoile</w:t>
      </w:r>
      <w:proofErr w:type="spellEnd"/>
      <w:r>
        <w:rPr>
          <w:iCs/>
        </w:rPr>
        <w:t xml:space="preserve"> is split between Strangford &amp; </w:t>
      </w:r>
      <w:proofErr w:type="spellStart"/>
      <w:r>
        <w:rPr>
          <w:iCs/>
        </w:rPr>
        <w:t>Quoile</w:t>
      </w:r>
      <w:proofErr w:type="spellEnd"/>
      <w:r>
        <w:rPr>
          <w:iCs/>
        </w:rPr>
        <w:t xml:space="preserve"> and South Down</w:t>
      </w:r>
    </w:p>
    <w:p w14:paraId="49BD45D0" w14:textId="4B663891" w:rsidR="00205006" w:rsidRPr="00205006" w:rsidRDefault="00205006">
      <w:pPr>
        <w:pStyle w:val="ListParagraph"/>
        <w:numPr>
          <w:ilvl w:val="0"/>
          <w:numId w:val="23"/>
        </w:numPr>
        <w:rPr>
          <w:i/>
        </w:rPr>
      </w:pPr>
      <w:r>
        <w:t xml:space="preserve">The wards of Ballynahinch, </w:t>
      </w:r>
      <w:proofErr w:type="spellStart"/>
      <w:r>
        <w:t>Drumaness</w:t>
      </w:r>
      <w:proofErr w:type="spellEnd"/>
      <w:r>
        <w:t xml:space="preserve"> and Kilmore are transferred from South Down to Strangford &amp; </w:t>
      </w:r>
      <w:proofErr w:type="spellStart"/>
      <w:r>
        <w:t>Quoile</w:t>
      </w:r>
      <w:proofErr w:type="spellEnd"/>
    </w:p>
    <w:p w14:paraId="2B94E087" w14:textId="12BB9E8A" w:rsidR="00205006" w:rsidRPr="00205006" w:rsidRDefault="00205006">
      <w:pPr>
        <w:pStyle w:val="ListParagraph"/>
        <w:numPr>
          <w:ilvl w:val="0"/>
          <w:numId w:val="23"/>
        </w:numPr>
        <w:rPr>
          <w:iCs/>
        </w:rPr>
      </w:pPr>
      <w:r>
        <w:rPr>
          <w:iCs/>
        </w:rPr>
        <w:t xml:space="preserve">The split ward of </w:t>
      </w:r>
      <w:proofErr w:type="spellStart"/>
      <w:r>
        <w:rPr>
          <w:iCs/>
        </w:rPr>
        <w:t>Ballyward</w:t>
      </w:r>
      <w:proofErr w:type="spellEnd"/>
      <w:r>
        <w:rPr>
          <w:iCs/>
        </w:rPr>
        <w:t xml:space="preserve">, which was aligned within South Down, is split between South Down and Strangford &amp; </w:t>
      </w:r>
      <w:proofErr w:type="spellStart"/>
      <w:r>
        <w:rPr>
          <w:iCs/>
        </w:rPr>
        <w:t>Quoile</w:t>
      </w:r>
      <w:proofErr w:type="spellEnd"/>
      <w:r>
        <w:rPr>
          <w:iCs/>
        </w:rPr>
        <w:t>.</w:t>
      </w:r>
    </w:p>
    <w:p w14:paraId="7E57C7CB" w14:textId="0AACA6D9" w:rsidR="00D4112A" w:rsidRPr="00D4112A" w:rsidRDefault="00D4112A">
      <w:pPr>
        <w:pStyle w:val="ListParagraph"/>
        <w:numPr>
          <w:ilvl w:val="0"/>
          <w:numId w:val="23"/>
        </w:numPr>
        <w:rPr>
          <w:iCs/>
        </w:rPr>
      </w:pPr>
      <w:r>
        <w:rPr>
          <w:iCs/>
        </w:rPr>
        <w:t>The split ward of Banbridge East, which was aligned within Upper Bann, is left split between South Down and Upper Bann.</w:t>
      </w:r>
    </w:p>
    <w:p w14:paraId="7600EFC8" w14:textId="77777777" w:rsidR="008F596B" w:rsidRDefault="008F596B" w:rsidP="0082752B">
      <w:pPr>
        <w:spacing w:after="160" w:line="259" w:lineRule="auto"/>
        <w:ind w:left="709"/>
        <w:contextualSpacing/>
      </w:pPr>
    </w:p>
    <w:p w14:paraId="2FAC37AB" w14:textId="6C603C25" w:rsidR="00133518" w:rsidRDefault="00133518">
      <w:pPr>
        <w:rPr>
          <w:rFonts w:eastAsia="Times New Roman" w:cs="Times New Roman"/>
          <w:lang w:eastAsia="en-GB"/>
        </w:rPr>
      </w:pPr>
    </w:p>
    <w:p w14:paraId="2F937603" w14:textId="7AD29383" w:rsidR="003C4014" w:rsidRPr="00D450AB" w:rsidRDefault="00757200" w:rsidP="006522F3">
      <w:pPr>
        <w:rPr>
          <w:rFonts w:eastAsia="Times New Roman" w:cs="Times New Roman"/>
          <w:b/>
          <w:color w:val="2F5496" w:themeColor="accent1" w:themeShade="BF"/>
          <w:lang w:eastAsia="en-GB"/>
        </w:rPr>
      </w:pPr>
      <w:r w:rsidRPr="00D450AB">
        <w:rPr>
          <w:rFonts w:eastAsia="Times New Roman" w:cs="Times New Roman"/>
          <w:b/>
          <w:color w:val="2F5496" w:themeColor="accent1" w:themeShade="BF"/>
          <w:lang w:eastAsia="en-GB"/>
        </w:rPr>
        <w:lastRenderedPageBreak/>
        <w:t>Strangford</w:t>
      </w:r>
    </w:p>
    <w:p w14:paraId="7B72009F" w14:textId="77777777" w:rsidR="006522F3" w:rsidRPr="006522F3" w:rsidRDefault="006522F3" w:rsidP="006522F3">
      <w:pPr>
        <w:rPr>
          <w:b/>
          <w:color w:val="2F5496" w:themeColor="accent1" w:themeShade="BF"/>
          <w:szCs w:val="22"/>
        </w:rPr>
      </w:pPr>
    </w:p>
    <w:p w14:paraId="339C12AD" w14:textId="57FAC452" w:rsidR="002630AB" w:rsidRDefault="00D73AC8">
      <w:pPr>
        <w:pStyle w:val="ListParagraph"/>
        <w:numPr>
          <w:ilvl w:val="0"/>
          <w:numId w:val="28"/>
        </w:numPr>
      </w:pPr>
      <w:r>
        <w:t xml:space="preserve">The </w:t>
      </w:r>
      <w:r w:rsidR="00757200" w:rsidRPr="004F0C24">
        <w:t xml:space="preserve">constituency </w:t>
      </w:r>
      <w:r>
        <w:t>named</w:t>
      </w:r>
      <w:r w:rsidR="00757200" w:rsidRPr="004F0C24">
        <w:t xml:space="preserve"> Strangford</w:t>
      </w:r>
      <w:r w:rsidR="00133518">
        <w:t xml:space="preserve"> &amp; </w:t>
      </w:r>
      <w:proofErr w:type="spellStart"/>
      <w:r w:rsidR="00133518">
        <w:t>Quoile</w:t>
      </w:r>
      <w:proofErr w:type="spellEnd"/>
      <w:r w:rsidR="00133518">
        <w:t xml:space="preserve"> </w:t>
      </w:r>
      <w:r>
        <w:t xml:space="preserve">in the Initial Proposals </w:t>
      </w:r>
      <w:r w:rsidR="00133518">
        <w:t xml:space="preserve">has been renamed </w:t>
      </w:r>
      <w:r w:rsidR="00083824">
        <w:t>Strangford</w:t>
      </w:r>
      <w:r>
        <w:t xml:space="preserve"> in the Revised Proposals</w:t>
      </w:r>
      <w:r w:rsidR="00083824">
        <w:t xml:space="preserve"> and</w:t>
      </w:r>
      <w:r w:rsidR="00B01544">
        <w:t xml:space="preserve"> </w:t>
      </w:r>
      <w:r w:rsidR="00757200" w:rsidRPr="004F0C24">
        <w:t>has an electorate of 7</w:t>
      </w:r>
      <w:r w:rsidR="00D76E9A">
        <w:t>0</w:t>
      </w:r>
      <w:r w:rsidR="00757200" w:rsidRPr="004F0C24">
        <w:t>,</w:t>
      </w:r>
      <w:r w:rsidR="00D76E9A">
        <w:t>100</w:t>
      </w:r>
      <w:r w:rsidR="00133518">
        <w:t>. It</w:t>
      </w:r>
      <w:r w:rsidR="00757200" w:rsidRPr="004F0C24">
        <w:t xml:space="preserve"> is designated as a county constituency as it has more than a small rural element.</w:t>
      </w:r>
      <w:r w:rsidR="004E4619">
        <w:t xml:space="preserve"> </w:t>
      </w:r>
    </w:p>
    <w:p w14:paraId="04CB7F8B" w14:textId="77777777" w:rsidR="002630AB" w:rsidRDefault="002630AB" w:rsidP="002F072C">
      <w:pPr>
        <w:pStyle w:val="ListParagraph"/>
      </w:pPr>
    </w:p>
    <w:p w14:paraId="231502EE" w14:textId="5AB55B4C" w:rsidR="00757200" w:rsidRPr="00701337" w:rsidRDefault="002630AB" w:rsidP="00701337">
      <w:pPr>
        <w:spacing w:line="360" w:lineRule="auto"/>
        <w:ind w:left="425"/>
      </w:pPr>
      <w:r w:rsidRPr="00EE0B70">
        <w:rPr>
          <w:i/>
        </w:rPr>
        <w:t>Initial Proposals</w:t>
      </w:r>
      <w:r w:rsidR="00757200" w:rsidRPr="004F0C24">
        <w:t xml:space="preserve"> </w:t>
      </w:r>
    </w:p>
    <w:p w14:paraId="781E3C6C" w14:textId="1FB82AD1" w:rsidR="00757200" w:rsidRPr="004F0C24" w:rsidRDefault="00757200">
      <w:pPr>
        <w:pStyle w:val="ListParagraph"/>
        <w:numPr>
          <w:ilvl w:val="0"/>
          <w:numId w:val="28"/>
        </w:numPr>
      </w:pPr>
      <w:r w:rsidRPr="004F0C24">
        <w:t xml:space="preserve">The existing constituency of Strangford has an electorate of </w:t>
      </w:r>
      <w:r w:rsidRPr="004F0C24">
        <w:rPr>
          <w:noProof/>
        </w:rPr>
        <w:t xml:space="preserve">66,990 which is below the </w:t>
      </w:r>
      <w:r w:rsidR="00417713">
        <w:rPr>
          <w:noProof/>
        </w:rPr>
        <w:t xml:space="preserve">Rule 2 </w:t>
      </w:r>
      <w:r w:rsidRPr="004F0C24">
        <w:rPr>
          <w:noProof/>
        </w:rPr>
        <w:t xml:space="preserve">statutory </w:t>
      </w:r>
      <w:r w:rsidR="00417713">
        <w:rPr>
          <w:noProof/>
        </w:rPr>
        <w:t xml:space="preserve">electorate </w:t>
      </w:r>
      <w:r w:rsidRPr="004F0C24">
        <w:rPr>
          <w:noProof/>
        </w:rPr>
        <w:t>range</w:t>
      </w:r>
      <w:r w:rsidRPr="004F0C24">
        <w:t>.</w:t>
      </w:r>
      <w:r w:rsidRPr="004F0C24">
        <w:rPr>
          <w:rFonts w:eastAsia="Calibri"/>
          <w:szCs w:val="22"/>
          <w:lang w:eastAsia="en-US"/>
        </w:rPr>
        <w:t xml:space="preserve"> The adjacent constituencies of North Down, Belfast East and Belfast South are also either just within range, or under-range. The existing electorate of the adjacent constituency of South Down is 79,295, which is above the statutory range.</w:t>
      </w:r>
      <w:r w:rsidRPr="004F0C24">
        <w:t xml:space="preserve"> </w:t>
      </w:r>
    </w:p>
    <w:p w14:paraId="3B0104E1" w14:textId="77777777" w:rsidR="00757200" w:rsidRPr="004F0C24" w:rsidRDefault="00757200" w:rsidP="00757200"/>
    <w:p w14:paraId="3124F924" w14:textId="01F7C851" w:rsidR="00757200" w:rsidRPr="004F0C24" w:rsidRDefault="00757200">
      <w:pPr>
        <w:pStyle w:val="ListParagraph"/>
        <w:numPr>
          <w:ilvl w:val="0"/>
          <w:numId w:val="28"/>
        </w:numPr>
      </w:pPr>
      <w:r w:rsidRPr="004F0C24">
        <w:t>T</w:t>
      </w:r>
      <w:r w:rsidR="000268A4">
        <w:t xml:space="preserve">hat being so, and </w:t>
      </w:r>
      <w:r w:rsidR="00C55896">
        <w:t>being mindful of dividing constituencies across</w:t>
      </w:r>
      <w:r w:rsidR="00A824BE">
        <w:t xml:space="preserve"> built-up areas</w:t>
      </w:r>
      <w:r w:rsidRPr="004F0C24">
        <w:t xml:space="preserve">, the following whole wards </w:t>
      </w:r>
      <w:r w:rsidR="00E51547">
        <w:t>were</w:t>
      </w:r>
      <w:r w:rsidRPr="004F0C24">
        <w:t xml:space="preserve"> transferred into Strangford</w:t>
      </w:r>
      <w:r w:rsidR="007944E1">
        <w:t xml:space="preserve"> constituency</w:t>
      </w:r>
      <w:r w:rsidRPr="004F0C24">
        <w:t xml:space="preserve"> from </w:t>
      </w:r>
      <w:r w:rsidR="00A227D3">
        <w:t xml:space="preserve">the </w:t>
      </w:r>
      <w:r w:rsidRPr="004F0C24">
        <w:t xml:space="preserve">over-range South Down constituency: Cathedral, </w:t>
      </w:r>
      <w:proofErr w:type="spellStart"/>
      <w:r w:rsidRPr="004F0C24">
        <w:t>Knocknashinna</w:t>
      </w:r>
      <w:proofErr w:type="spellEnd"/>
      <w:r w:rsidRPr="004F0C24">
        <w:t xml:space="preserve">, </w:t>
      </w:r>
      <w:proofErr w:type="spellStart"/>
      <w:r w:rsidRPr="004F0C24">
        <w:t>Lecale</w:t>
      </w:r>
      <w:proofErr w:type="spellEnd"/>
      <w:r w:rsidRPr="004F0C24">
        <w:t>, Strangford</w:t>
      </w:r>
      <w:r w:rsidR="007936A8">
        <w:t>,</w:t>
      </w:r>
      <w:r w:rsidRPr="004F0C24">
        <w:t xml:space="preserve"> and </w:t>
      </w:r>
      <w:proofErr w:type="spellStart"/>
      <w:r w:rsidRPr="004F0C24">
        <w:t>Quoile</w:t>
      </w:r>
      <w:proofErr w:type="spellEnd"/>
      <w:r w:rsidRPr="004F0C24">
        <w:t xml:space="preserve"> (making up Downpatrick and its hinterland). In addition, having considered a balancing of fact</w:t>
      </w:r>
      <w:r w:rsidR="007936A8">
        <w:t>ors (</w:t>
      </w:r>
      <w:proofErr w:type="gramStart"/>
      <w:r w:rsidR="007936A8">
        <w:t>in particular</w:t>
      </w:r>
      <w:r w:rsidRPr="004F0C24">
        <w:t xml:space="preserve"> built-up</w:t>
      </w:r>
      <w:proofErr w:type="gramEnd"/>
      <w:r w:rsidRPr="004F0C24">
        <w:t xml:space="preserve"> areas, and access within the constituency), the following split wards </w:t>
      </w:r>
      <w:r w:rsidR="00E51547">
        <w:t>were</w:t>
      </w:r>
      <w:r w:rsidRPr="004F0C24">
        <w:t xml:space="preserve"> aligned within Strangford: Crossgar and Killyleagh, </w:t>
      </w:r>
      <w:proofErr w:type="spellStart"/>
      <w:r w:rsidRPr="004F0C24">
        <w:t>Derryboy</w:t>
      </w:r>
      <w:proofErr w:type="spellEnd"/>
      <w:r w:rsidRPr="004F0C24">
        <w:t xml:space="preserve"> and Glen. </w:t>
      </w:r>
    </w:p>
    <w:p w14:paraId="7276A5E7" w14:textId="77777777" w:rsidR="00757200" w:rsidRPr="004F0C24" w:rsidRDefault="00757200" w:rsidP="00757200">
      <w:pPr>
        <w:pStyle w:val="ListParagraph"/>
      </w:pPr>
    </w:p>
    <w:p w14:paraId="4CC7883A" w14:textId="7DB1EF38" w:rsidR="00757200" w:rsidRPr="004F0C24" w:rsidRDefault="006A6122">
      <w:pPr>
        <w:pStyle w:val="ListParagraph"/>
        <w:numPr>
          <w:ilvl w:val="0"/>
          <w:numId w:val="28"/>
        </w:numPr>
      </w:pPr>
      <w:r>
        <w:t xml:space="preserve">Given </w:t>
      </w:r>
      <w:proofErr w:type="gramStart"/>
      <w:r>
        <w:t>that, and</w:t>
      </w:r>
      <w:proofErr w:type="gramEnd"/>
      <w:r>
        <w:t xml:space="preserve"> being mindful of</w:t>
      </w:r>
      <w:r w:rsidR="00757200" w:rsidRPr="004F0C24">
        <w:t xml:space="preserve"> the location of built-up areas and </w:t>
      </w:r>
      <w:r>
        <w:t xml:space="preserve">undue </w:t>
      </w:r>
      <w:r w:rsidR="00757200" w:rsidRPr="004F0C24">
        <w:t xml:space="preserve">disruption to existing constituency boundaries, the following split wards </w:t>
      </w:r>
      <w:r w:rsidR="00E51547">
        <w:t>were</w:t>
      </w:r>
      <w:r w:rsidR="00757200" w:rsidRPr="004F0C24">
        <w:t xml:space="preserve"> aligned within other adjacent constituencies</w:t>
      </w:r>
      <w:r w:rsidR="0050609B">
        <w:t>:</w:t>
      </w:r>
      <w:r w:rsidR="00757200" w:rsidRPr="004F0C24">
        <w:t xml:space="preserve"> </w:t>
      </w:r>
      <w:proofErr w:type="spellStart"/>
      <w:r w:rsidR="00757200" w:rsidRPr="004F0C24">
        <w:t>Knockbracken</w:t>
      </w:r>
      <w:proofErr w:type="spellEnd"/>
      <w:r w:rsidR="00757200" w:rsidRPr="004F0C24">
        <w:t xml:space="preserve">, Carryduff East (within Belfast South), </w:t>
      </w:r>
      <w:proofErr w:type="spellStart"/>
      <w:r w:rsidR="00757200" w:rsidRPr="004F0C24">
        <w:t>Ballygrainey</w:t>
      </w:r>
      <w:proofErr w:type="spellEnd"/>
      <w:r w:rsidR="00757200" w:rsidRPr="004F0C24">
        <w:t xml:space="preserve"> (within North Down), and </w:t>
      </w:r>
      <w:proofErr w:type="spellStart"/>
      <w:r w:rsidR="00757200" w:rsidRPr="004F0C24">
        <w:t>Ballyward</w:t>
      </w:r>
      <w:proofErr w:type="spellEnd"/>
      <w:r w:rsidR="00757200" w:rsidRPr="004F0C24">
        <w:t xml:space="preserve"> (within South Down). </w:t>
      </w:r>
    </w:p>
    <w:p w14:paraId="1DC1F5E9" w14:textId="77777777" w:rsidR="00757200" w:rsidRPr="004F0C24" w:rsidRDefault="00757200" w:rsidP="00757200">
      <w:pPr>
        <w:pStyle w:val="ListParagraph"/>
      </w:pPr>
    </w:p>
    <w:p w14:paraId="3503A125" w14:textId="76B402E1" w:rsidR="00757200" w:rsidRPr="004F0C24" w:rsidRDefault="00757200">
      <w:pPr>
        <w:pStyle w:val="ListParagraph"/>
        <w:numPr>
          <w:ilvl w:val="0"/>
          <w:numId w:val="28"/>
        </w:numPr>
      </w:pPr>
      <w:r w:rsidRPr="004F0C24">
        <w:t xml:space="preserve">The addition </w:t>
      </w:r>
      <w:r w:rsidR="00FB57E1">
        <w:t xml:space="preserve">to Strangford constituency </w:t>
      </w:r>
      <w:r w:rsidRPr="004F0C24">
        <w:t>of the wards making up the settlem</w:t>
      </w:r>
      <w:r w:rsidR="00FB57E1">
        <w:t>ent of Downpatrick</w:t>
      </w:r>
      <w:r w:rsidR="00AB3332">
        <w:t xml:space="preserve"> </w:t>
      </w:r>
      <w:proofErr w:type="gramStart"/>
      <w:r w:rsidR="00AB3332">
        <w:t>provide</w:t>
      </w:r>
      <w:r w:rsidR="00E51547">
        <w:t>d</w:t>
      </w:r>
      <w:r w:rsidR="00AB3332">
        <w:t xml:space="preserve"> that</w:t>
      </w:r>
      <w:proofErr w:type="gramEnd"/>
      <w:r w:rsidR="00AB3332">
        <w:t xml:space="preserve"> constituency</w:t>
      </w:r>
      <w:r w:rsidRPr="004F0C24">
        <w:t xml:space="preserve"> with sufficient electorate to allocate electorate to Bel</w:t>
      </w:r>
      <w:r w:rsidR="00AB3332">
        <w:t>fast South.</w:t>
      </w:r>
      <w:r w:rsidRPr="004F0C24">
        <w:t xml:space="preserve"> </w:t>
      </w:r>
      <w:r w:rsidR="00AB3332">
        <w:t>This help</w:t>
      </w:r>
      <w:r w:rsidR="00E51547">
        <w:t>ed</w:t>
      </w:r>
      <w:r w:rsidR="00AB3332">
        <w:t xml:space="preserve"> to</w:t>
      </w:r>
      <w:r w:rsidRPr="004F0C24">
        <w:t xml:space="preserve"> satisfy the statutory range in each constituency, and therefore the whole wards of </w:t>
      </w:r>
      <w:proofErr w:type="spellStart"/>
      <w:r w:rsidRPr="004F0C24">
        <w:t>Moneyreagh</w:t>
      </w:r>
      <w:proofErr w:type="spellEnd"/>
      <w:r w:rsidRPr="004F0C24">
        <w:t xml:space="preserve"> and Saintfield </w:t>
      </w:r>
      <w:r w:rsidR="00E51547">
        <w:t>were</w:t>
      </w:r>
      <w:r w:rsidRPr="004F0C24">
        <w:t xml:space="preserve"> transferred from Strangford to Belfast South constituency. In addition, the whole wards of Ballynahinch and Kilmore </w:t>
      </w:r>
      <w:r w:rsidR="00E51547">
        <w:t>were</w:t>
      </w:r>
      <w:r w:rsidRPr="004F0C24">
        <w:t xml:space="preserve"> transferred from Strangford </w:t>
      </w:r>
      <w:r w:rsidR="00AB3332">
        <w:t xml:space="preserve">constituency </w:t>
      </w:r>
      <w:r w:rsidRPr="004F0C24">
        <w:t>to South Down constituency.</w:t>
      </w:r>
    </w:p>
    <w:p w14:paraId="6749D671" w14:textId="77777777" w:rsidR="00757200" w:rsidRPr="004F0C24" w:rsidRDefault="00757200" w:rsidP="00757200">
      <w:pPr>
        <w:pStyle w:val="ListParagraph"/>
      </w:pPr>
    </w:p>
    <w:p w14:paraId="7AA8B04D" w14:textId="77777777" w:rsidR="00E6470F" w:rsidRPr="004F0C24" w:rsidRDefault="00E6470F">
      <w:pPr>
        <w:pStyle w:val="ListParagraph"/>
        <w:numPr>
          <w:ilvl w:val="0"/>
          <w:numId w:val="28"/>
        </w:numPr>
      </w:pPr>
      <w:r w:rsidRPr="004F0C24">
        <w:lastRenderedPageBreak/>
        <w:t xml:space="preserve">The wards of </w:t>
      </w:r>
      <w:proofErr w:type="spellStart"/>
      <w:r w:rsidRPr="004F0C24">
        <w:t>Carrowdore</w:t>
      </w:r>
      <w:proofErr w:type="spellEnd"/>
      <w:r w:rsidRPr="004F0C24">
        <w:t xml:space="preserve"> and </w:t>
      </w:r>
      <w:proofErr w:type="spellStart"/>
      <w:r w:rsidRPr="004F0C24">
        <w:t>Loughries</w:t>
      </w:r>
      <w:proofErr w:type="spellEnd"/>
      <w:r w:rsidRPr="004F0C24">
        <w:t>, which are currently split between North Down and Strangford</w:t>
      </w:r>
      <w:r>
        <w:t xml:space="preserve"> constituencies</w:t>
      </w:r>
      <w:r w:rsidRPr="004F0C24">
        <w:t>, have been left split along the existing constituency boundary. These wards occupy a unique position in that they are split wards whic</w:t>
      </w:r>
      <w:r>
        <w:t xml:space="preserve">h span the entire width of the </w:t>
      </w:r>
      <w:proofErr w:type="spellStart"/>
      <w:r>
        <w:t>Ards</w:t>
      </w:r>
      <w:proofErr w:type="spellEnd"/>
      <w:r>
        <w:t xml:space="preserve"> P</w:t>
      </w:r>
      <w:r w:rsidRPr="004F0C24">
        <w:t xml:space="preserve">eninsula. In considering a balancing of factors, </w:t>
      </w:r>
      <w:proofErr w:type="gramStart"/>
      <w:r w:rsidRPr="004F0C24">
        <w:t>a number of</w:t>
      </w:r>
      <w:proofErr w:type="gramEnd"/>
      <w:r w:rsidRPr="004F0C24">
        <w:t xml:space="preserve"> factors taken into consideration (</w:t>
      </w:r>
      <w:r>
        <w:t xml:space="preserve">namely </w:t>
      </w:r>
      <w:r w:rsidRPr="004F0C24">
        <w:t>existing constituency boundaries</w:t>
      </w:r>
      <w:r>
        <w:t xml:space="preserve"> and </w:t>
      </w:r>
      <w:r w:rsidRPr="004F0C24">
        <w:t>special geographical consideration</w:t>
      </w:r>
      <w:r>
        <w:t>s</w:t>
      </w:r>
      <w:r w:rsidRPr="004F0C24">
        <w:t>,</w:t>
      </w:r>
      <w:r>
        <w:t xml:space="preserve"> in particular that of</w:t>
      </w:r>
      <w:r w:rsidRPr="004F0C24">
        <w:t xml:space="preserve"> access) </w:t>
      </w:r>
      <w:r>
        <w:t>are more prominent</w:t>
      </w:r>
      <w:r w:rsidRPr="004F0C24">
        <w:t xml:space="preserve"> than another (</w:t>
      </w:r>
      <w:r>
        <w:t xml:space="preserve">namely </w:t>
      </w:r>
      <w:r w:rsidRPr="004F0C24">
        <w:t xml:space="preserve">existing ward boundaries) in this particular locality. It is considered that this exception to the approach of aligning split wards wholly within one constituency is warranted in this case. </w:t>
      </w:r>
    </w:p>
    <w:p w14:paraId="272904AF" w14:textId="77777777" w:rsidR="00757200" w:rsidRPr="004F0C24" w:rsidRDefault="00757200" w:rsidP="00757200">
      <w:pPr>
        <w:pStyle w:val="ListParagraph"/>
      </w:pPr>
    </w:p>
    <w:p w14:paraId="6BA566F8" w14:textId="4578A099" w:rsidR="00757200" w:rsidRPr="002F072C" w:rsidRDefault="00757200">
      <w:pPr>
        <w:pStyle w:val="ListParagraph"/>
        <w:numPr>
          <w:ilvl w:val="0"/>
          <w:numId w:val="28"/>
        </w:numPr>
        <w:rPr>
          <w:rFonts w:cs="Arial"/>
          <w:b/>
          <w:color w:val="44546A" w:themeColor="text2"/>
        </w:rPr>
      </w:pPr>
      <w:r w:rsidRPr="004F0C24">
        <w:t>The Commission considers that in this constituency, the proposed changes mean that the existing name is no longer appropriate. The Commission propose</w:t>
      </w:r>
      <w:r w:rsidR="000C01B0">
        <w:t>d</w:t>
      </w:r>
      <w:r w:rsidRPr="004F0C24">
        <w:t xml:space="preserve"> the name Strangford </w:t>
      </w:r>
      <w:r w:rsidR="002C581A">
        <w:t>&amp;</w:t>
      </w:r>
      <w:r w:rsidRPr="004F0C24">
        <w:t xml:space="preserve"> </w:t>
      </w:r>
      <w:proofErr w:type="spellStart"/>
      <w:r w:rsidRPr="004F0C24">
        <w:t>Quoile</w:t>
      </w:r>
      <w:proofErr w:type="spellEnd"/>
      <w:r w:rsidRPr="004F0C24">
        <w:t>, to reflect the new boundary of the proposed constituency, and the key waterways within it.</w:t>
      </w:r>
    </w:p>
    <w:p w14:paraId="0A4D914C" w14:textId="77777777" w:rsidR="002630AB" w:rsidRPr="002F072C" w:rsidRDefault="002630AB" w:rsidP="00853FD2">
      <w:pPr>
        <w:pStyle w:val="ListParagraph"/>
        <w:rPr>
          <w:rFonts w:cs="Arial"/>
          <w:b/>
          <w:color w:val="44546A" w:themeColor="text2"/>
        </w:rPr>
      </w:pPr>
    </w:p>
    <w:p w14:paraId="798F378F" w14:textId="651182A6" w:rsidR="002630AB" w:rsidRDefault="002630AB" w:rsidP="00853FD2">
      <w:pPr>
        <w:spacing w:line="360" w:lineRule="auto"/>
        <w:ind w:left="426"/>
        <w:rPr>
          <w:i/>
        </w:rPr>
      </w:pPr>
      <w:r>
        <w:rPr>
          <w:i/>
        </w:rPr>
        <w:t xml:space="preserve">Revised </w:t>
      </w:r>
      <w:r w:rsidRPr="00EE0B70">
        <w:rPr>
          <w:i/>
        </w:rPr>
        <w:t>Proposals</w:t>
      </w:r>
    </w:p>
    <w:p w14:paraId="5716415F" w14:textId="34A2FCB7" w:rsidR="00E51547" w:rsidRDefault="00E51547">
      <w:pPr>
        <w:pStyle w:val="ListParagraph"/>
        <w:numPr>
          <w:ilvl w:val="0"/>
          <w:numId w:val="28"/>
        </w:numPr>
      </w:pPr>
      <w:r>
        <w:t>Commissioners were grateful for the views and insights submitted in representations relating to this constituency</w:t>
      </w:r>
      <w:bookmarkStart w:id="82" w:name="_Hlk116900817"/>
      <w:r w:rsidR="00B90022">
        <w:t xml:space="preserve">, </w:t>
      </w:r>
      <w:r w:rsidR="00B90022" w:rsidRPr="00B90022">
        <w:t>including those which more fully informed their understanding of the factors of local ties and inconvenience</w:t>
      </w:r>
      <w:r w:rsidR="00133518">
        <w:t>. They noted some commonality of response</w:t>
      </w:r>
      <w:r w:rsidR="00B90022">
        <w:t xml:space="preserve"> regarding the </w:t>
      </w:r>
      <w:r w:rsidR="00D73AC8">
        <w:t xml:space="preserve">initial proposal to </w:t>
      </w:r>
      <w:r w:rsidR="00B90022">
        <w:t xml:space="preserve">transfer of the wards containing the settlement of Downpatrick from South Down to Strangford &amp; </w:t>
      </w:r>
      <w:proofErr w:type="spellStart"/>
      <w:r w:rsidR="00B90022">
        <w:t>Quoile</w:t>
      </w:r>
      <w:proofErr w:type="spellEnd"/>
      <w:r w:rsidR="00B90022">
        <w:t xml:space="preserve">. </w:t>
      </w:r>
      <w:r w:rsidR="00B90022" w:rsidRPr="00B90022">
        <w:t xml:space="preserve">Commissioners </w:t>
      </w:r>
      <w:proofErr w:type="gramStart"/>
      <w:r w:rsidR="00B90022" w:rsidRPr="00B90022">
        <w:t>took into account</w:t>
      </w:r>
      <w:proofErr w:type="gramEnd"/>
      <w:r w:rsidR="00B90022" w:rsidRPr="00B90022">
        <w:t xml:space="preserve"> all considerations relevant to their task, attaching such weight to each as they considered appropriate and reaching a judgement, where necessary, having conducted a balancing exercise in respect of relevant factors.</w:t>
      </w:r>
      <w:r w:rsidR="00133518">
        <w:t xml:space="preserve"> As part of that exercise, Commissioners undertook a site visit to this constituency.</w:t>
      </w:r>
      <w:bookmarkEnd w:id="82"/>
    </w:p>
    <w:p w14:paraId="4CF5CD07" w14:textId="77777777" w:rsidR="006079E1" w:rsidRPr="00947E9C" w:rsidRDefault="006079E1" w:rsidP="006079E1">
      <w:pPr>
        <w:pStyle w:val="ListParagraph"/>
      </w:pPr>
    </w:p>
    <w:p w14:paraId="4A342D71" w14:textId="6D2AF4BA" w:rsidR="00BB0C97" w:rsidRDefault="00BB0C97">
      <w:pPr>
        <w:pStyle w:val="ListParagraph"/>
        <w:numPr>
          <w:ilvl w:val="0"/>
          <w:numId w:val="28"/>
        </w:numPr>
      </w:pPr>
      <w:r>
        <w:t>In the Initial Proposals, t</w:t>
      </w:r>
      <w:r w:rsidRPr="004F0C24">
        <w:t>he ward</w:t>
      </w:r>
      <w:r>
        <w:t xml:space="preserve">s which comprise the settlement of Downpatrick and its hinterland (Cathedral, </w:t>
      </w:r>
      <w:proofErr w:type="spellStart"/>
      <w:r>
        <w:t>Knocknashinna</w:t>
      </w:r>
      <w:proofErr w:type="spellEnd"/>
      <w:r>
        <w:t xml:space="preserve">, </w:t>
      </w:r>
      <w:proofErr w:type="spellStart"/>
      <w:r>
        <w:t>Lecale</w:t>
      </w:r>
      <w:proofErr w:type="spellEnd"/>
      <w:r>
        <w:t xml:space="preserve">, </w:t>
      </w:r>
      <w:proofErr w:type="spellStart"/>
      <w:r>
        <w:t>Quoile</w:t>
      </w:r>
      <w:proofErr w:type="spellEnd"/>
      <w:r>
        <w:t xml:space="preserve"> and Strangford) were transferred from South Down to Strangford &amp; </w:t>
      </w:r>
      <w:proofErr w:type="spellStart"/>
      <w:r>
        <w:t>Quoile</w:t>
      </w:r>
      <w:proofErr w:type="spellEnd"/>
      <w:r>
        <w:t xml:space="preserve"> constituency</w:t>
      </w:r>
      <w:r w:rsidRPr="004F0C24">
        <w:t>.</w:t>
      </w:r>
      <w:r>
        <w:t xml:space="preserve"> However, representations made in relation to the settlement of Downpatrick proposed a different balancing of factors in that </w:t>
      </w:r>
      <w:r>
        <w:lastRenderedPageBreak/>
        <w:t xml:space="preserve">locality. Commissioners determined that they had been more fully informed regarding the factors of local ties and inconvenience (such as access to public services, </w:t>
      </w:r>
      <w:proofErr w:type="gramStart"/>
      <w:r>
        <w:t>business</w:t>
      </w:r>
      <w:proofErr w:type="gramEnd"/>
      <w:r>
        <w:t xml:space="preserve"> and leisure/retail links) in this locality, as well as special geographical considerations, such as built-up areas and accessibility. In considering whether revisions of their initial proposals were appropriate now that their consideration was informed by representations received, Commissioners also reflected on their stated approach, including avoiding undue disruption to existing constituency boundaries, whether a constituency contains detached parts, the availability of direct transport access and aligning split wards within a single constituency, where appropriate. </w:t>
      </w:r>
    </w:p>
    <w:p w14:paraId="3D6DA7A7" w14:textId="77777777" w:rsidR="00BB0C97" w:rsidRPr="00313F0A" w:rsidRDefault="00BB0C97" w:rsidP="00947E9C"/>
    <w:p w14:paraId="32C591CD" w14:textId="17E65C30" w:rsidR="00BB0C97" w:rsidRDefault="00BB0C97">
      <w:pPr>
        <w:pStyle w:val="ListParagraph"/>
        <w:numPr>
          <w:ilvl w:val="0"/>
          <w:numId w:val="28"/>
        </w:numPr>
      </w:pPr>
      <w:r w:rsidRPr="00971401">
        <w:t>In its stated approach, the Commission 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w:t>
      </w:r>
      <w:r w:rsidRPr="00D479B2">
        <w:t xml:space="preserve"> </w:t>
      </w:r>
    </w:p>
    <w:p w14:paraId="5E81F8E3" w14:textId="77777777" w:rsidR="00454E71" w:rsidRDefault="00454E71" w:rsidP="00454E71">
      <w:pPr>
        <w:pStyle w:val="ListParagraph"/>
      </w:pPr>
    </w:p>
    <w:p w14:paraId="3947367E" w14:textId="6A1BA010" w:rsidR="00454E71" w:rsidRPr="004C3DB7" w:rsidRDefault="00454E71" w:rsidP="00454E71">
      <w:pPr>
        <w:pStyle w:val="ListParagraph"/>
        <w:numPr>
          <w:ilvl w:val="0"/>
          <w:numId w:val="28"/>
        </w:numPr>
        <w:ind w:right="-330"/>
        <w:rPr>
          <w:rFonts w:cs="Arial"/>
          <w:color w:val="000000" w:themeColor="text1"/>
        </w:rPr>
      </w:pPr>
      <w:r w:rsidRPr="004C3DB7">
        <w:t xml:space="preserve">The ward of </w:t>
      </w:r>
      <w:proofErr w:type="spellStart"/>
      <w:r w:rsidRPr="004C3DB7">
        <w:t>Ballyward</w:t>
      </w:r>
      <w:proofErr w:type="spellEnd"/>
      <w:r w:rsidRPr="004C3DB7">
        <w:t xml:space="preserve"> is currently split between Lagan Valley, South Down, and Strangford, and it was aligned within South Down in the Initial Proposals. In considering a balancing of factors, a number of factors taken into consideration (namely local ties and inconvenience relating to the </w:t>
      </w:r>
      <w:r w:rsidR="004C3DB7">
        <w:t xml:space="preserve">transfer of the </w:t>
      </w:r>
      <w:r w:rsidRPr="004C3DB7">
        <w:t>wards making up the settlement of Downpatrick, as set out in representations made, and special geographical considerations, such as shape and dividing constituencies across built-up areas) were determined to be more prominent than other</w:t>
      </w:r>
      <w:r w:rsidR="004C3DB7">
        <w:t xml:space="preserve"> factors </w:t>
      </w:r>
      <w:r w:rsidRPr="004C3DB7">
        <w:t xml:space="preserve">(namely existing ward boundaries and existing constituency boundaries) in these particular localities. That being so, and </w:t>
      </w:r>
      <w:proofErr w:type="gramStart"/>
      <w:r w:rsidRPr="004C3DB7">
        <w:t>in order to</w:t>
      </w:r>
      <w:proofErr w:type="gramEnd"/>
      <w:r w:rsidRPr="004C3DB7">
        <w:t xml:space="preserve"> meet the statutory electorate range in each constituency, it was considered that an exception to the approach of aligning split wards wholly within one constituency was warranted in this case. Commissioners therefore determined that the ward of </w:t>
      </w:r>
      <w:proofErr w:type="spellStart"/>
      <w:r w:rsidRPr="004C3DB7">
        <w:t>Ballyward</w:t>
      </w:r>
      <w:proofErr w:type="spellEnd"/>
      <w:r w:rsidRPr="004C3DB7">
        <w:t xml:space="preserve"> should be split between </w:t>
      </w:r>
      <w:r w:rsidR="00D73AC8">
        <w:t xml:space="preserve">the revised constituencies of </w:t>
      </w:r>
      <w:r w:rsidRPr="004C3DB7">
        <w:t xml:space="preserve">South Down and Strangford. </w:t>
      </w:r>
    </w:p>
    <w:p w14:paraId="7C024920" w14:textId="77777777" w:rsidR="00454E71" w:rsidRPr="00B31CD7" w:rsidRDefault="00454E71" w:rsidP="00454E71">
      <w:pPr>
        <w:pStyle w:val="ListParagraph"/>
        <w:rPr>
          <w:rFonts w:cs="Arial"/>
          <w:color w:val="000000" w:themeColor="text1"/>
          <w:highlight w:val="yellow"/>
        </w:rPr>
      </w:pPr>
    </w:p>
    <w:p w14:paraId="7B6B4D50" w14:textId="3991B17D" w:rsidR="00454E71" w:rsidRPr="005944B4" w:rsidRDefault="00454E71" w:rsidP="00454E71">
      <w:pPr>
        <w:pStyle w:val="ListParagraph"/>
        <w:numPr>
          <w:ilvl w:val="0"/>
          <w:numId w:val="28"/>
        </w:numPr>
        <w:ind w:right="-330"/>
        <w:rPr>
          <w:rFonts w:cs="Arial"/>
          <w:color w:val="000000" w:themeColor="text1"/>
        </w:rPr>
      </w:pPr>
      <w:r w:rsidRPr="005944B4">
        <w:rPr>
          <w:rFonts w:cs="Arial"/>
          <w:color w:val="000000" w:themeColor="text1"/>
        </w:rPr>
        <w:t xml:space="preserve">The ward of </w:t>
      </w:r>
      <w:proofErr w:type="spellStart"/>
      <w:r w:rsidRPr="005944B4">
        <w:rPr>
          <w:rFonts w:cs="Arial"/>
          <w:color w:val="000000" w:themeColor="text1"/>
        </w:rPr>
        <w:t>Quoile</w:t>
      </w:r>
      <w:proofErr w:type="spellEnd"/>
      <w:r w:rsidRPr="005944B4">
        <w:rPr>
          <w:rFonts w:cs="Arial"/>
          <w:color w:val="000000" w:themeColor="text1"/>
        </w:rPr>
        <w:t xml:space="preserve"> is not currently split and was </w:t>
      </w:r>
      <w:r w:rsidR="005944B4">
        <w:rPr>
          <w:rFonts w:cs="Arial"/>
          <w:color w:val="000000" w:themeColor="text1"/>
        </w:rPr>
        <w:t xml:space="preserve">located </w:t>
      </w:r>
      <w:r w:rsidRPr="005944B4">
        <w:rPr>
          <w:rFonts w:cs="Arial"/>
          <w:color w:val="000000" w:themeColor="text1"/>
        </w:rPr>
        <w:t xml:space="preserve">within Strangford &amp; </w:t>
      </w:r>
      <w:proofErr w:type="spellStart"/>
      <w:r w:rsidRPr="005944B4">
        <w:rPr>
          <w:rFonts w:cs="Arial"/>
          <w:color w:val="000000" w:themeColor="text1"/>
        </w:rPr>
        <w:t>Quoile</w:t>
      </w:r>
      <w:proofErr w:type="spellEnd"/>
      <w:r w:rsidRPr="005944B4">
        <w:rPr>
          <w:rFonts w:cs="Arial"/>
          <w:color w:val="000000" w:themeColor="text1"/>
        </w:rPr>
        <w:t xml:space="preserve"> in the Initial Proposals. </w:t>
      </w:r>
      <w:r w:rsidRPr="005944B4">
        <w:t>In considering a balancing of factors, a number of factors taken into consideration (namely local ties and inconvenience relating to</w:t>
      </w:r>
      <w:r w:rsidR="005944B4">
        <w:t xml:space="preserve"> the transfer of</w:t>
      </w:r>
      <w:r w:rsidRPr="005944B4">
        <w:t xml:space="preserve"> the wards making up the settlement of Downpatrick, as set out in representations made, and special geographical considerations, such as detached parts, direct transport access and dividing constituencies across built-up areas) were determined to be more prominent than </w:t>
      </w:r>
      <w:r w:rsidR="005944B4">
        <w:t>an</w:t>
      </w:r>
      <w:r w:rsidRPr="005944B4">
        <w:t>other</w:t>
      </w:r>
      <w:r w:rsidR="005944B4">
        <w:t xml:space="preserve"> factor</w:t>
      </w:r>
      <w:r w:rsidRPr="005944B4">
        <w:t xml:space="preserve"> (namely existing ward boundaries) in these particular localities. That being so, and </w:t>
      </w:r>
      <w:proofErr w:type="gramStart"/>
      <w:r w:rsidRPr="005944B4">
        <w:t>in order to</w:t>
      </w:r>
      <w:proofErr w:type="gramEnd"/>
      <w:r w:rsidRPr="005944B4">
        <w:t xml:space="preserve"> meet the statutory electorate range in each constituency, it was considered that an exception to the approach of using whole wards as building blocks was warranted in this case. Commissioners therefore determined that the ward of </w:t>
      </w:r>
      <w:proofErr w:type="spellStart"/>
      <w:r w:rsidRPr="005944B4">
        <w:t>Quoile</w:t>
      </w:r>
      <w:proofErr w:type="spellEnd"/>
      <w:r w:rsidRPr="005944B4">
        <w:t xml:space="preserve"> should be split between </w:t>
      </w:r>
      <w:r w:rsidR="00584803">
        <w:t xml:space="preserve">the revised constituencies of </w:t>
      </w:r>
      <w:r w:rsidRPr="005944B4">
        <w:t xml:space="preserve">South Down and Strangford. </w:t>
      </w:r>
    </w:p>
    <w:p w14:paraId="4BCD0C63" w14:textId="662161F5" w:rsidR="00D229F2" w:rsidRPr="004F0C24" w:rsidRDefault="00D229F2">
      <w:pPr>
        <w:rPr>
          <w:b/>
          <w:color w:val="2F5496" w:themeColor="accent1" w:themeShade="BF"/>
          <w:szCs w:val="22"/>
        </w:rPr>
      </w:pPr>
    </w:p>
    <w:p w14:paraId="345A7A9C" w14:textId="60AA8CA6" w:rsidR="00BB0C97" w:rsidRDefault="00BB0C97">
      <w:pPr>
        <w:pStyle w:val="ListParagraph"/>
        <w:numPr>
          <w:ilvl w:val="0"/>
          <w:numId w:val="28"/>
        </w:numPr>
      </w:pPr>
      <w:r w:rsidRPr="00820B9F">
        <w:t xml:space="preserve">Having </w:t>
      </w:r>
      <w:r>
        <w:t xml:space="preserve">conducted the balancing </w:t>
      </w:r>
      <w:proofErr w:type="gramStart"/>
      <w:r>
        <w:t>exercise, and</w:t>
      </w:r>
      <w:proofErr w:type="gramEnd"/>
      <w:r>
        <w:t xml:space="preserve"> noting</w:t>
      </w:r>
      <w:r w:rsidRPr="00375CDE">
        <w:t xml:space="preserve"> the complex interdependencies and knock-on effects of delineation in which no constituency can be addressed in isolation</w:t>
      </w:r>
      <w:r w:rsidR="000736A6">
        <w:t>,</w:t>
      </w:r>
      <w:r w:rsidRPr="00375CDE">
        <w:t xml:space="preserve"> </w:t>
      </w:r>
      <w:r w:rsidRPr="00820B9F">
        <w:t xml:space="preserve">the Commissioners decided </w:t>
      </w:r>
      <w:r>
        <w:t xml:space="preserve">to revise </w:t>
      </w:r>
      <w:r w:rsidRPr="00820B9F">
        <w:t xml:space="preserve">the Initial Proposals in respect of the constituency of </w:t>
      </w:r>
      <w:r>
        <w:t xml:space="preserve">Strangford &amp; </w:t>
      </w:r>
      <w:proofErr w:type="spellStart"/>
      <w:r>
        <w:t>Quoile</w:t>
      </w:r>
      <w:proofErr w:type="spellEnd"/>
      <w:r>
        <w:t>.</w:t>
      </w:r>
      <w:r w:rsidRPr="00820B9F">
        <w:t xml:space="preserve"> In particular, the judgement to be made in this locality must address the need to meet the statutory electorate range in all constituencies, in the context of special geographical considerations </w:t>
      </w:r>
      <w:r>
        <w:t xml:space="preserve">(such as the Peninsula, size, shape and accessibility, detached parts and the location of built-up areas). </w:t>
      </w:r>
      <w:r w:rsidRPr="00820B9F">
        <w:t xml:space="preserve">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t>each</w:t>
      </w:r>
      <w:r w:rsidRPr="00820B9F">
        <w:t xml:space="preserve"> constituency </w:t>
      </w:r>
      <w:r>
        <w:t>is found by making the following revisions to the Initial Proposals:</w:t>
      </w:r>
    </w:p>
    <w:p w14:paraId="60C6FD15" w14:textId="77777777" w:rsidR="009C47A6" w:rsidRDefault="009C47A6" w:rsidP="009C47A6"/>
    <w:p w14:paraId="4CE7F0B6" w14:textId="77777777" w:rsidR="009C47A6" w:rsidRPr="00205006" w:rsidRDefault="009C47A6">
      <w:pPr>
        <w:pStyle w:val="ListParagraph"/>
        <w:numPr>
          <w:ilvl w:val="0"/>
          <w:numId w:val="23"/>
        </w:numPr>
        <w:rPr>
          <w:i/>
        </w:rPr>
      </w:pPr>
      <w:r>
        <w:t xml:space="preserve">The wards of Cathedral, </w:t>
      </w:r>
      <w:proofErr w:type="spellStart"/>
      <w:r>
        <w:t>Knocknashinna</w:t>
      </w:r>
      <w:proofErr w:type="spellEnd"/>
      <w:r>
        <w:t xml:space="preserve"> and </w:t>
      </w:r>
      <w:proofErr w:type="spellStart"/>
      <w:r>
        <w:t>Lecale</w:t>
      </w:r>
      <w:proofErr w:type="spellEnd"/>
      <w:r>
        <w:t xml:space="preserve"> are transferred from Strangford &amp; </w:t>
      </w:r>
      <w:proofErr w:type="spellStart"/>
      <w:r>
        <w:t>Quoile</w:t>
      </w:r>
      <w:proofErr w:type="spellEnd"/>
      <w:r>
        <w:t xml:space="preserve"> to South Down</w:t>
      </w:r>
    </w:p>
    <w:p w14:paraId="790A4709" w14:textId="77777777" w:rsidR="009C47A6" w:rsidRPr="00205006" w:rsidRDefault="009C47A6">
      <w:pPr>
        <w:pStyle w:val="ListParagraph"/>
        <w:numPr>
          <w:ilvl w:val="0"/>
          <w:numId w:val="23"/>
        </w:numPr>
        <w:rPr>
          <w:iCs/>
        </w:rPr>
      </w:pPr>
      <w:r w:rsidRPr="00D4112A">
        <w:rPr>
          <w:iCs/>
        </w:rPr>
        <w:t>The</w:t>
      </w:r>
      <w:r>
        <w:rPr>
          <w:iCs/>
        </w:rPr>
        <w:t xml:space="preserve"> whole ward of </w:t>
      </w:r>
      <w:proofErr w:type="spellStart"/>
      <w:r>
        <w:rPr>
          <w:iCs/>
        </w:rPr>
        <w:t>Quoile</w:t>
      </w:r>
      <w:proofErr w:type="spellEnd"/>
      <w:r>
        <w:rPr>
          <w:iCs/>
        </w:rPr>
        <w:t xml:space="preserve"> is split between Strangford &amp; </w:t>
      </w:r>
      <w:proofErr w:type="spellStart"/>
      <w:r>
        <w:rPr>
          <w:iCs/>
        </w:rPr>
        <w:t>Quoile</w:t>
      </w:r>
      <w:proofErr w:type="spellEnd"/>
      <w:r>
        <w:rPr>
          <w:iCs/>
        </w:rPr>
        <w:t xml:space="preserve"> and South Down</w:t>
      </w:r>
    </w:p>
    <w:p w14:paraId="1A542B11" w14:textId="77777777" w:rsidR="009C47A6" w:rsidRPr="00205006" w:rsidRDefault="009C47A6">
      <w:pPr>
        <w:pStyle w:val="ListParagraph"/>
        <w:numPr>
          <w:ilvl w:val="0"/>
          <w:numId w:val="23"/>
        </w:numPr>
        <w:rPr>
          <w:i/>
        </w:rPr>
      </w:pPr>
      <w:r>
        <w:t xml:space="preserve">The wards of Ballynahinch, </w:t>
      </w:r>
      <w:proofErr w:type="spellStart"/>
      <w:r>
        <w:t>Drumaness</w:t>
      </w:r>
      <w:proofErr w:type="spellEnd"/>
      <w:r>
        <w:t xml:space="preserve"> and Kilmore are transferred from South Down to Strangford &amp; </w:t>
      </w:r>
      <w:proofErr w:type="spellStart"/>
      <w:r>
        <w:t>Quoile</w:t>
      </w:r>
      <w:proofErr w:type="spellEnd"/>
    </w:p>
    <w:p w14:paraId="2A04FC53" w14:textId="2E7E8A51" w:rsidR="009C47A6" w:rsidRPr="00205006" w:rsidRDefault="009C47A6">
      <w:pPr>
        <w:pStyle w:val="ListParagraph"/>
        <w:numPr>
          <w:ilvl w:val="0"/>
          <w:numId w:val="23"/>
        </w:numPr>
        <w:rPr>
          <w:iCs/>
        </w:rPr>
      </w:pPr>
      <w:r>
        <w:rPr>
          <w:iCs/>
        </w:rPr>
        <w:lastRenderedPageBreak/>
        <w:t xml:space="preserve">The split ward of </w:t>
      </w:r>
      <w:proofErr w:type="spellStart"/>
      <w:r>
        <w:rPr>
          <w:iCs/>
        </w:rPr>
        <w:t>Ballyward</w:t>
      </w:r>
      <w:proofErr w:type="spellEnd"/>
      <w:r>
        <w:rPr>
          <w:iCs/>
        </w:rPr>
        <w:t xml:space="preserve">, which was aligned within South Down, is split between South Down and Strangford &amp; </w:t>
      </w:r>
      <w:proofErr w:type="spellStart"/>
      <w:r>
        <w:rPr>
          <w:iCs/>
        </w:rPr>
        <w:t>Quoile</w:t>
      </w:r>
      <w:proofErr w:type="spellEnd"/>
      <w:r>
        <w:rPr>
          <w:iCs/>
        </w:rPr>
        <w:t>.</w:t>
      </w:r>
    </w:p>
    <w:p w14:paraId="57011EEB" w14:textId="77777777" w:rsidR="006E6DFE" w:rsidRDefault="006E6DFE"/>
    <w:p w14:paraId="610C12EF" w14:textId="158171FC" w:rsidR="006E6DFE" w:rsidRPr="002F072C" w:rsidRDefault="00590A21">
      <w:pPr>
        <w:pStyle w:val="ListParagraph"/>
        <w:numPr>
          <w:ilvl w:val="0"/>
          <w:numId w:val="28"/>
        </w:numPr>
        <w:rPr>
          <w:rFonts w:cs="Arial"/>
          <w:b/>
          <w:color w:val="44546A" w:themeColor="text2"/>
        </w:rPr>
      </w:pPr>
      <w:r>
        <w:t>As outlined above,</w:t>
      </w:r>
      <w:r w:rsidR="000736A6">
        <w:t xml:space="preserve"> t</w:t>
      </w:r>
      <w:r w:rsidR="006E6DFE" w:rsidRPr="004F0C24">
        <w:t>he Commission considers that the name</w:t>
      </w:r>
      <w:r w:rsidR="006E6DFE">
        <w:t xml:space="preserve"> Strangford &amp; </w:t>
      </w:r>
      <w:proofErr w:type="spellStart"/>
      <w:r w:rsidR="006E6DFE">
        <w:t>Quoile</w:t>
      </w:r>
      <w:proofErr w:type="spellEnd"/>
      <w:r w:rsidR="006E6DFE" w:rsidRPr="004F0C24">
        <w:t xml:space="preserve"> is no longer appropriate</w:t>
      </w:r>
      <w:r>
        <w:t xml:space="preserve"> for this constituency</w:t>
      </w:r>
      <w:r w:rsidR="006E6DFE">
        <w:t xml:space="preserve">, as it was proposed </w:t>
      </w:r>
      <w:proofErr w:type="gramStart"/>
      <w:r w:rsidR="006E6DFE">
        <w:t xml:space="preserve">in order </w:t>
      </w:r>
      <w:r w:rsidR="006E6DFE" w:rsidRPr="004F0C24">
        <w:t>to</w:t>
      </w:r>
      <w:proofErr w:type="gramEnd"/>
      <w:r w:rsidR="006E6DFE" w:rsidRPr="004F0C24">
        <w:t xml:space="preserve"> reflect the new boundary </w:t>
      </w:r>
      <w:r w:rsidR="006E6DFE">
        <w:t xml:space="preserve">set out in the </w:t>
      </w:r>
      <w:r w:rsidR="00031CE8">
        <w:t>I</w:t>
      </w:r>
      <w:r w:rsidR="006E6DFE">
        <w:t xml:space="preserve">nitial </w:t>
      </w:r>
      <w:r w:rsidR="00031CE8">
        <w:t>P</w:t>
      </w:r>
      <w:r w:rsidR="006E6DFE">
        <w:t xml:space="preserve">roposals which has now been revised. That being so, the Commission considers that </w:t>
      </w:r>
      <w:r w:rsidR="003000DE">
        <w:t xml:space="preserve">it is appropriate for </w:t>
      </w:r>
      <w:r w:rsidR="006E6DFE">
        <w:t>the constituency set out in the revised propos</w:t>
      </w:r>
      <w:r w:rsidR="003000DE">
        <w:t>als to be called Strangford.</w:t>
      </w:r>
    </w:p>
    <w:p w14:paraId="1EAC8AB9" w14:textId="3E762F4B" w:rsidR="00392371" w:rsidRPr="004F0C24" w:rsidRDefault="00392371">
      <w:pPr>
        <w:rPr>
          <w:b/>
          <w:color w:val="2F5496" w:themeColor="accent1" w:themeShade="BF"/>
          <w:szCs w:val="22"/>
        </w:rPr>
      </w:pPr>
      <w:r w:rsidRPr="004F0C24">
        <w:br w:type="page"/>
      </w:r>
    </w:p>
    <w:p w14:paraId="47230E62" w14:textId="466782ED" w:rsidR="003C4014" w:rsidRPr="004F0C24" w:rsidRDefault="00757200" w:rsidP="00026CA4">
      <w:pPr>
        <w:pStyle w:val="Heading20"/>
      </w:pPr>
      <w:r w:rsidRPr="004F0C24">
        <w:lastRenderedPageBreak/>
        <w:t>Upper Bann</w:t>
      </w:r>
    </w:p>
    <w:p w14:paraId="666DA55A" w14:textId="6841EF0E" w:rsidR="00757200" w:rsidRDefault="00D6638C">
      <w:pPr>
        <w:pStyle w:val="ListParagraph"/>
        <w:numPr>
          <w:ilvl w:val="0"/>
          <w:numId w:val="28"/>
        </w:numPr>
      </w:pPr>
      <w:r>
        <w:t xml:space="preserve">In the Commission’s revised proposals, the </w:t>
      </w:r>
      <w:r w:rsidR="00757200" w:rsidRPr="004F0C24">
        <w:t>constituency of Upper Bann has an electorate of 7</w:t>
      </w:r>
      <w:r w:rsidR="00D76E9A">
        <w:t>6,969</w:t>
      </w:r>
      <w:r w:rsidR="00757200" w:rsidRPr="004F0C24">
        <w:t xml:space="preserve"> and is designated as a county constituency as it has more than a small rural element. No change of name is proposed.</w:t>
      </w:r>
    </w:p>
    <w:p w14:paraId="271C5AC6" w14:textId="77777777" w:rsidR="002630AB" w:rsidRDefault="002630AB" w:rsidP="002F072C">
      <w:pPr>
        <w:pStyle w:val="ListParagraph"/>
      </w:pPr>
    </w:p>
    <w:p w14:paraId="176D4FDB" w14:textId="3FC60112" w:rsidR="00757200" w:rsidRPr="004F0C24" w:rsidRDefault="002630AB" w:rsidP="00701337">
      <w:pPr>
        <w:spacing w:line="360" w:lineRule="auto"/>
        <w:ind w:left="425"/>
      </w:pPr>
      <w:r w:rsidRPr="00EE0B70">
        <w:rPr>
          <w:i/>
        </w:rPr>
        <w:t>Initial Proposals</w:t>
      </w:r>
    </w:p>
    <w:p w14:paraId="579D3616" w14:textId="7EF8A37F" w:rsidR="00757200" w:rsidRPr="004F0C24" w:rsidRDefault="00757200">
      <w:pPr>
        <w:pStyle w:val="ListParagraph"/>
        <w:numPr>
          <w:ilvl w:val="0"/>
          <w:numId w:val="28"/>
        </w:numPr>
      </w:pPr>
      <w:r w:rsidRPr="004F0C24">
        <w:t xml:space="preserve">The existing constituency of Upper Bann has an electorate of </w:t>
      </w:r>
      <w:r w:rsidRPr="004F0C24">
        <w:rPr>
          <w:noProof/>
        </w:rPr>
        <w:t xml:space="preserve">83,028 which is above the </w:t>
      </w:r>
      <w:r w:rsidR="0048441D">
        <w:rPr>
          <w:noProof/>
        </w:rPr>
        <w:t xml:space="preserve">Rule 2 </w:t>
      </w:r>
      <w:r w:rsidRPr="004F0C24">
        <w:rPr>
          <w:noProof/>
        </w:rPr>
        <w:t xml:space="preserve">statutory </w:t>
      </w:r>
      <w:r w:rsidR="0048441D">
        <w:rPr>
          <w:noProof/>
        </w:rPr>
        <w:t xml:space="preserve">electorate </w:t>
      </w:r>
      <w:r w:rsidRPr="004F0C24">
        <w:rPr>
          <w:noProof/>
        </w:rPr>
        <w:t xml:space="preserve">range. It </w:t>
      </w:r>
      <w:r w:rsidRPr="004F0C24">
        <w:t>is limited in where it can shed electorate to, given special geographical considerations (in particular, Lough Neagh at the constituency’s northern boundary, and the location of built-up areas) and the above-range electorates in the adjacent constituen</w:t>
      </w:r>
      <w:r w:rsidR="002418ED">
        <w:t>cies of South Down and Newry &amp;</w:t>
      </w:r>
      <w:r w:rsidRPr="004F0C24">
        <w:t xml:space="preserve"> Armagh.</w:t>
      </w:r>
    </w:p>
    <w:p w14:paraId="4530C64E" w14:textId="77777777" w:rsidR="00757200" w:rsidRPr="004F0C24" w:rsidRDefault="00757200" w:rsidP="00757200">
      <w:pPr>
        <w:pStyle w:val="ListParagraph"/>
      </w:pPr>
    </w:p>
    <w:p w14:paraId="7B346FC8" w14:textId="0295CCED" w:rsidR="00757200" w:rsidRPr="004F0C24" w:rsidRDefault="00757200">
      <w:pPr>
        <w:pStyle w:val="ListParagraph"/>
        <w:numPr>
          <w:ilvl w:val="0"/>
          <w:numId w:val="28"/>
        </w:numPr>
      </w:pPr>
      <w:r w:rsidRPr="004F0C24">
        <w:t xml:space="preserve">That being so, the following split wards </w:t>
      </w:r>
      <w:r w:rsidR="0079120D">
        <w:t>were</w:t>
      </w:r>
      <w:r w:rsidRPr="004F0C24">
        <w:t xml:space="preserve"> aligned within other adjacent const</w:t>
      </w:r>
      <w:r w:rsidR="008A4F28">
        <w:t>ituencies (within which they were</w:t>
      </w:r>
      <w:r w:rsidRPr="004F0C24">
        <w:t xml:space="preserve"> already partially located): Ballinderry (within Lagan Valley) and </w:t>
      </w:r>
      <w:proofErr w:type="spellStart"/>
      <w:r w:rsidRPr="004F0C24">
        <w:t>Loughbrickland</w:t>
      </w:r>
      <w:proofErr w:type="spellEnd"/>
      <w:r w:rsidRPr="004F0C24">
        <w:t xml:space="preserve"> (within South Down, which can look to under-range Strangford to shed electorate). In addition, the whole wards of </w:t>
      </w:r>
      <w:proofErr w:type="spellStart"/>
      <w:r w:rsidRPr="004F0C24">
        <w:t>Aghagallon</w:t>
      </w:r>
      <w:proofErr w:type="spellEnd"/>
      <w:r w:rsidRPr="004F0C24">
        <w:t xml:space="preserve"> and </w:t>
      </w:r>
      <w:proofErr w:type="spellStart"/>
      <w:r w:rsidRPr="004F0C24">
        <w:t>Magheralin</w:t>
      </w:r>
      <w:proofErr w:type="spellEnd"/>
      <w:r w:rsidRPr="004F0C24">
        <w:t xml:space="preserve"> </w:t>
      </w:r>
      <w:r w:rsidR="0079120D">
        <w:t>were</w:t>
      </w:r>
      <w:r w:rsidRPr="004F0C24">
        <w:t xml:space="preserve"> transferred f</w:t>
      </w:r>
      <w:r w:rsidR="006008CD">
        <w:t>rom Upper Bann into</w:t>
      </w:r>
      <w:r w:rsidR="004429BB">
        <w:t xml:space="preserve"> the adjacent</w:t>
      </w:r>
      <w:r w:rsidR="004F2047">
        <w:t xml:space="preserve"> </w:t>
      </w:r>
      <w:r w:rsidRPr="004F0C24">
        <w:t>constituency</w:t>
      </w:r>
      <w:r w:rsidR="006C0FEB">
        <w:t xml:space="preserve"> of</w:t>
      </w:r>
      <w:r w:rsidR="004F2047">
        <w:t xml:space="preserve"> Lagan Valley</w:t>
      </w:r>
      <w:r w:rsidRPr="004F0C24">
        <w:t xml:space="preserve">. </w:t>
      </w:r>
    </w:p>
    <w:p w14:paraId="25B13682" w14:textId="77777777" w:rsidR="00757200" w:rsidRPr="004F0C24" w:rsidRDefault="00757200" w:rsidP="00757200"/>
    <w:p w14:paraId="1A84CD9B" w14:textId="34E02888" w:rsidR="00757200" w:rsidRPr="002F072C" w:rsidRDefault="00757200">
      <w:pPr>
        <w:pStyle w:val="ListParagraph"/>
        <w:numPr>
          <w:ilvl w:val="0"/>
          <w:numId w:val="28"/>
        </w:numPr>
        <w:rPr>
          <w:rFonts w:cs="Arial"/>
          <w:b/>
          <w:color w:val="44546A" w:themeColor="text2"/>
        </w:rPr>
      </w:pPr>
      <w:r w:rsidRPr="004F0C24">
        <w:t>Having considered the need to satisfy the statutory range in each constituency, and a balancing of factors (in particular,</w:t>
      </w:r>
      <w:r w:rsidR="00DF343E">
        <w:t xml:space="preserve"> being mindful of undue</w:t>
      </w:r>
      <w:r w:rsidRPr="004F0C24">
        <w:t xml:space="preserve"> disruption to exi</w:t>
      </w:r>
      <w:r w:rsidR="008A4F28">
        <w:t>sting constituency boundaries, the location of built-up areas</w:t>
      </w:r>
      <w:r w:rsidRPr="004F0C24">
        <w:t xml:space="preserve">, and shape of constituencies), the following split wards </w:t>
      </w:r>
      <w:r w:rsidR="0079120D">
        <w:t>were</w:t>
      </w:r>
      <w:r w:rsidRPr="004F0C24">
        <w:t xml:space="preserve"> aligned within Upper Bann (in which they are already partially located): Banbridge East, </w:t>
      </w:r>
      <w:proofErr w:type="spellStart"/>
      <w:r w:rsidRPr="004F0C24">
        <w:t>Donaghcloney</w:t>
      </w:r>
      <w:proofErr w:type="spellEnd"/>
      <w:r w:rsidRPr="004F0C24">
        <w:t xml:space="preserve">, Mahon, and The Birches. </w:t>
      </w:r>
    </w:p>
    <w:p w14:paraId="661FEE1C" w14:textId="77777777" w:rsidR="002630AB" w:rsidRDefault="002630AB" w:rsidP="002F072C">
      <w:pPr>
        <w:rPr>
          <w:rFonts w:cs="Arial"/>
          <w:b/>
          <w:color w:val="44546A" w:themeColor="text2"/>
        </w:rPr>
      </w:pPr>
    </w:p>
    <w:p w14:paraId="62BDD7AA" w14:textId="12AAC26F" w:rsidR="002630AB" w:rsidRDefault="002630AB" w:rsidP="003C2384">
      <w:pPr>
        <w:spacing w:line="360" w:lineRule="auto"/>
        <w:ind w:left="426"/>
        <w:rPr>
          <w:i/>
        </w:rPr>
      </w:pPr>
      <w:r>
        <w:rPr>
          <w:i/>
        </w:rPr>
        <w:t>Revised</w:t>
      </w:r>
      <w:r w:rsidRPr="00EE0B70">
        <w:rPr>
          <w:i/>
        </w:rPr>
        <w:t xml:space="preserve"> Proposals</w:t>
      </w:r>
    </w:p>
    <w:p w14:paraId="49DCD931" w14:textId="2AEC1EDD" w:rsidR="003C2384" w:rsidRPr="00947E9C" w:rsidRDefault="003C2384">
      <w:pPr>
        <w:pStyle w:val="ListParagraph"/>
        <w:numPr>
          <w:ilvl w:val="0"/>
          <w:numId w:val="28"/>
        </w:numPr>
      </w:pPr>
      <w:bookmarkStart w:id="83" w:name="_Hlk115340266"/>
      <w:r>
        <w:t>Commissioners were grateful for the views and insights submitted in representations relating to this constituency</w:t>
      </w:r>
      <w:r w:rsidR="00F06A10">
        <w:t>,</w:t>
      </w:r>
      <w:r>
        <w:t xml:space="preserve"> </w:t>
      </w:r>
      <w:r w:rsidR="00F06A10" w:rsidRPr="00F06A10">
        <w:t xml:space="preserve">including those which more fully informed their understanding of the factors of local ties and inconvenience. Commissioners </w:t>
      </w:r>
      <w:proofErr w:type="gramStart"/>
      <w:r w:rsidR="00F06A10" w:rsidRPr="00F06A10">
        <w:t>took into account</w:t>
      </w:r>
      <w:proofErr w:type="gramEnd"/>
      <w:r w:rsidR="00F06A10" w:rsidRPr="00F06A10">
        <w:t xml:space="preserve"> all considerations relevant to their task, attaching such weight to each as they considered appropriate and reaching a judgement, where necessary, having conducted a balancing </w:t>
      </w:r>
      <w:r w:rsidR="00F06A10" w:rsidRPr="00F06A10">
        <w:lastRenderedPageBreak/>
        <w:t>exercise in respect of relevant factors.</w:t>
      </w:r>
      <w:r w:rsidR="00D6638C">
        <w:t xml:space="preserve"> As part of that exercise, Commissioners undertook a sit visit to the constituency.</w:t>
      </w:r>
    </w:p>
    <w:p w14:paraId="40D440D5" w14:textId="77777777" w:rsidR="00A479C0" w:rsidRPr="00947E9C" w:rsidRDefault="00A479C0" w:rsidP="00947E9C">
      <w:pPr>
        <w:pStyle w:val="ListParagraph"/>
      </w:pPr>
    </w:p>
    <w:p w14:paraId="56189868" w14:textId="60FD7A4D" w:rsidR="003C2384" w:rsidRDefault="00A479C0">
      <w:pPr>
        <w:pStyle w:val="ListParagraph"/>
        <w:numPr>
          <w:ilvl w:val="0"/>
          <w:numId w:val="28"/>
        </w:numPr>
      </w:pPr>
      <w:r w:rsidRPr="00971401">
        <w:t>In its stated approach, the Commission 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w:t>
      </w:r>
      <w:r w:rsidRPr="00D479B2">
        <w:t xml:space="preserve"> </w:t>
      </w:r>
    </w:p>
    <w:p w14:paraId="12959B9D" w14:textId="77777777" w:rsidR="00553BCE" w:rsidRDefault="00553BCE" w:rsidP="00553BCE">
      <w:pPr>
        <w:pStyle w:val="ListParagraph"/>
      </w:pPr>
    </w:p>
    <w:p w14:paraId="3373331D" w14:textId="58CA439D" w:rsidR="00553BCE" w:rsidRPr="000850C6" w:rsidRDefault="00553BCE" w:rsidP="00553BCE">
      <w:pPr>
        <w:pStyle w:val="ListParagraph"/>
        <w:numPr>
          <w:ilvl w:val="0"/>
          <w:numId w:val="28"/>
        </w:numPr>
        <w:ind w:right="-330"/>
        <w:rPr>
          <w:rFonts w:cs="Arial"/>
          <w:color w:val="000000" w:themeColor="text1"/>
        </w:rPr>
      </w:pPr>
      <w:bookmarkStart w:id="84" w:name="_Hlk119078094"/>
      <w:r w:rsidRPr="000850C6">
        <w:t xml:space="preserve">The </w:t>
      </w:r>
      <w:proofErr w:type="gramStart"/>
      <w:r w:rsidRPr="000850C6">
        <w:t>currently-split</w:t>
      </w:r>
      <w:proofErr w:type="gramEnd"/>
      <w:r w:rsidRPr="000850C6">
        <w:t xml:space="preserve"> wards of Banbridge East, </w:t>
      </w:r>
      <w:proofErr w:type="spellStart"/>
      <w:r w:rsidRPr="000850C6">
        <w:t>Donaghcloney</w:t>
      </w:r>
      <w:proofErr w:type="spellEnd"/>
      <w:r w:rsidRPr="000850C6">
        <w:t xml:space="preserve"> and The Birches were aligned within Upper Bann in the Initial Proposals, and the currently-split ward of Loughgall was aligned within Fermanagh &amp; South Tyrone. In considering a balancing of factors, </w:t>
      </w:r>
      <w:proofErr w:type="gramStart"/>
      <w:r w:rsidRPr="000850C6">
        <w:t>a number of</w:t>
      </w:r>
      <w:proofErr w:type="gramEnd"/>
      <w:r w:rsidRPr="000850C6">
        <w:t xml:space="preserve"> factors taken into consideration (namely local ties and inconvenience relating to </w:t>
      </w:r>
      <w:r w:rsidR="000850C6">
        <w:t xml:space="preserve">the transfer of </w:t>
      </w:r>
      <w:r w:rsidRPr="000850C6">
        <w:t xml:space="preserve">the wards making up the settlement of </w:t>
      </w:r>
      <w:proofErr w:type="spellStart"/>
      <w:r w:rsidRPr="000850C6">
        <w:t>Dungannon</w:t>
      </w:r>
      <w:proofErr w:type="spellEnd"/>
      <w:r w:rsidRPr="000850C6">
        <w:t xml:space="preserve">, as set out in representations made) were determined to be more prominent than another </w:t>
      </w:r>
      <w:r w:rsidR="000850C6">
        <w:t xml:space="preserve">factor </w:t>
      </w:r>
      <w:r w:rsidRPr="000850C6">
        <w:t xml:space="preserve">(namely existing ward boundaries) in these particular localities. That being so, and </w:t>
      </w:r>
      <w:proofErr w:type="gramStart"/>
      <w:r w:rsidRPr="000850C6">
        <w:t>in order to</w:t>
      </w:r>
      <w:proofErr w:type="gramEnd"/>
      <w:r w:rsidRPr="000850C6">
        <w:t xml:space="preserve"> meet the statutory electorate range in each constituency, it was considered that an exception to the approach of aligning split wards wholly within one constituency was warranted in these cases. Commissioners therefore determined that the wards of Loughgall and The Birches should be split between Mid Ulster and Upper Bann, the ward of Banbridge East should be </w:t>
      </w:r>
      <w:r w:rsidR="000850C6">
        <w:t xml:space="preserve">left </w:t>
      </w:r>
      <w:r w:rsidRPr="000850C6">
        <w:t xml:space="preserve">split between Upper Bann and South Down, and </w:t>
      </w:r>
      <w:r w:rsidR="009C54B2" w:rsidRPr="000850C6">
        <w:t xml:space="preserve">the ward of </w:t>
      </w:r>
      <w:proofErr w:type="spellStart"/>
      <w:r w:rsidRPr="000850C6">
        <w:t>Donaghcloney</w:t>
      </w:r>
      <w:proofErr w:type="spellEnd"/>
      <w:r w:rsidRPr="000850C6">
        <w:t xml:space="preserve"> should be </w:t>
      </w:r>
      <w:r w:rsidR="000850C6">
        <w:t xml:space="preserve">left </w:t>
      </w:r>
      <w:r w:rsidRPr="000850C6">
        <w:t>split between Lagan Valley and Upper Bann.</w:t>
      </w:r>
    </w:p>
    <w:bookmarkEnd w:id="84"/>
    <w:p w14:paraId="7749D0A2" w14:textId="77777777" w:rsidR="00553BCE" w:rsidRDefault="00553BCE" w:rsidP="00553BCE"/>
    <w:bookmarkEnd w:id="83"/>
    <w:p w14:paraId="35E60544" w14:textId="77777777" w:rsidR="00C0480D" w:rsidRDefault="00C0480D" w:rsidP="00C0480D">
      <w:pPr>
        <w:ind w:left="360"/>
      </w:pPr>
    </w:p>
    <w:p w14:paraId="0C04D398" w14:textId="1C043BE4" w:rsidR="0079120D" w:rsidRDefault="00A479C0">
      <w:pPr>
        <w:pStyle w:val="ListParagraph"/>
        <w:numPr>
          <w:ilvl w:val="0"/>
          <w:numId w:val="28"/>
        </w:numPr>
      </w:pPr>
      <w:bookmarkStart w:id="85" w:name="_Hlk116901888"/>
      <w:r w:rsidRPr="00820B9F">
        <w:t xml:space="preserve">Having </w:t>
      </w:r>
      <w:r>
        <w:t>conducted the balancing exercise</w:t>
      </w:r>
      <w:r w:rsidR="00805BB9">
        <w:t xml:space="preserve">, </w:t>
      </w:r>
      <w:r w:rsidRPr="00820B9F">
        <w:t xml:space="preserve">the Commissioners </w:t>
      </w:r>
      <w:r w:rsidR="000850C6">
        <w:t xml:space="preserve">therefore </w:t>
      </w:r>
      <w:r w:rsidRPr="00820B9F">
        <w:t xml:space="preserve">decided </w:t>
      </w:r>
      <w:r>
        <w:t xml:space="preserve">to revise </w:t>
      </w:r>
      <w:r w:rsidRPr="00820B9F">
        <w:t xml:space="preserve">the Initial Proposals in respect of the constituency of </w:t>
      </w:r>
      <w:r>
        <w:t>Upper Bann.</w:t>
      </w:r>
      <w:r w:rsidRPr="00820B9F">
        <w:t xml:space="preserve"> In particular, the judgement to be made in this locality must address the need to meet the statutory electorate range in all constituencies, in the context of special geographical considerations </w:t>
      </w:r>
      <w:r>
        <w:lastRenderedPageBreak/>
        <w:t xml:space="preserve">(such as constituency shape, and the location of built-up areas). </w:t>
      </w:r>
      <w:r w:rsidRPr="00820B9F">
        <w:t xml:space="preserve">In line with their stated approach, the Commissioners were also mindful of undue disruption to existing constituency boundaries. Having taken into consideration representations received, the Commissioners determined that the most satisfactory resolution of the totality of issues arising in </w:t>
      </w:r>
      <w:r>
        <w:t>each</w:t>
      </w:r>
      <w:r w:rsidRPr="00820B9F">
        <w:t xml:space="preserve"> constituency </w:t>
      </w:r>
      <w:r>
        <w:t>is found by making the following revisions to the Initial Proposals:</w:t>
      </w:r>
      <w:bookmarkEnd w:id="85"/>
    </w:p>
    <w:p w14:paraId="30363780" w14:textId="77777777" w:rsidR="0079120D" w:rsidRDefault="0079120D" w:rsidP="0079120D"/>
    <w:p w14:paraId="2AFBF5B4" w14:textId="77777777" w:rsidR="0079120D" w:rsidRPr="002A3C55" w:rsidRDefault="0079120D">
      <w:pPr>
        <w:pStyle w:val="ListParagraph"/>
        <w:numPr>
          <w:ilvl w:val="0"/>
          <w:numId w:val="23"/>
        </w:numPr>
        <w:rPr>
          <w:i/>
        </w:rPr>
      </w:pPr>
      <w:r>
        <w:t xml:space="preserve">The split ward of </w:t>
      </w:r>
      <w:proofErr w:type="spellStart"/>
      <w:r>
        <w:t>Donaghcloney</w:t>
      </w:r>
      <w:proofErr w:type="spellEnd"/>
      <w:r>
        <w:t>, which was aligned within Upper Bann, is left split between Upper Bann and Lagan Valley</w:t>
      </w:r>
    </w:p>
    <w:p w14:paraId="1F0DC9D1" w14:textId="77777777" w:rsidR="0079120D" w:rsidRPr="00D23B22" w:rsidRDefault="0079120D">
      <w:pPr>
        <w:pStyle w:val="ListParagraph"/>
        <w:numPr>
          <w:ilvl w:val="0"/>
          <w:numId w:val="23"/>
        </w:numPr>
        <w:rPr>
          <w:i/>
        </w:rPr>
      </w:pPr>
      <w:r>
        <w:t>The split ward of Banbridge East, which was aligned within Upper Bann, is left split between Upper Bann and South Down</w:t>
      </w:r>
    </w:p>
    <w:p w14:paraId="6F041F14" w14:textId="5BF10E6F" w:rsidR="0079120D" w:rsidRPr="00D23B22" w:rsidRDefault="0079120D">
      <w:pPr>
        <w:pStyle w:val="ListParagraph"/>
        <w:numPr>
          <w:ilvl w:val="0"/>
          <w:numId w:val="23"/>
        </w:numPr>
        <w:rPr>
          <w:i/>
        </w:rPr>
      </w:pPr>
      <w:r>
        <w:t>The split ward of Loughgall, which was aligned within Fermanagh &amp; South Tyrone, is split between Mid Ulster and Upper Bann</w:t>
      </w:r>
    </w:p>
    <w:p w14:paraId="0C293F66" w14:textId="0F4CBBAE" w:rsidR="0079120D" w:rsidRDefault="0079120D">
      <w:pPr>
        <w:pStyle w:val="ListParagraph"/>
        <w:numPr>
          <w:ilvl w:val="0"/>
          <w:numId w:val="23"/>
        </w:numPr>
        <w:rPr>
          <w:i/>
        </w:rPr>
      </w:pPr>
      <w:r>
        <w:t>The split ward of The Birches, which was aligned within Upper Bann, is split between Mid Ulster and Upper Bann</w:t>
      </w:r>
    </w:p>
    <w:p w14:paraId="677F6751" w14:textId="05CA4615" w:rsidR="00AD7E04" w:rsidRPr="00A56568" w:rsidRDefault="00AD7E04" w:rsidP="00566B7A">
      <w:pPr>
        <w:pStyle w:val="Heading30"/>
      </w:pPr>
    </w:p>
    <w:p w14:paraId="584996A5" w14:textId="77777777" w:rsidR="00AD7E04" w:rsidRPr="004F0C24" w:rsidRDefault="00AD7E04">
      <w:pPr>
        <w:rPr>
          <w:b/>
          <w:color w:val="2F5496" w:themeColor="accent1" w:themeShade="BF"/>
          <w:szCs w:val="22"/>
        </w:rPr>
      </w:pPr>
      <w:r w:rsidRPr="004F0C24">
        <w:br w:type="page"/>
      </w:r>
    </w:p>
    <w:p w14:paraId="26EB8F68" w14:textId="113E9712" w:rsidR="003C4014" w:rsidRPr="004F0C24" w:rsidRDefault="00757200" w:rsidP="00026CA4">
      <w:pPr>
        <w:pStyle w:val="Heading20"/>
      </w:pPr>
      <w:r w:rsidRPr="004F0C24">
        <w:lastRenderedPageBreak/>
        <w:t>West Tyrone</w:t>
      </w:r>
    </w:p>
    <w:p w14:paraId="5528D1F3" w14:textId="6D3FF1F7" w:rsidR="00757200" w:rsidRDefault="00D70764">
      <w:pPr>
        <w:pStyle w:val="ListParagraph"/>
        <w:numPr>
          <w:ilvl w:val="0"/>
          <w:numId w:val="28"/>
        </w:numPr>
      </w:pPr>
      <w:r>
        <w:t>In the Commission’s revised proposals, the</w:t>
      </w:r>
      <w:r w:rsidR="00757200" w:rsidRPr="004F0C24">
        <w:t xml:space="preserve"> constituency of West Ty</w:t>
      </w:r>
      <w:r w:rsidR="00D01876">
        <w:t>rone has an electorate of 70,</w:t>
      </w:r>
      <w:r w:rsidR="007C2669">
        <w:t>61</w:t>
      </w:r>
      <w:r w:rsidR="00D76E9A">
        <w:t>4</w:t>
      </w:r>
      <w:r w:rsidR="00757200" w:rsidRPr="004F0C24">
        <w:t xml:space="preserve"> and is designated as a county constituency as it has more than a small rural element. No change of name is proposed.</w:t>
      </w:r>
    </w:p>
    <w:p w14:paraId="1831BDDF" w14:textId="77777777" w:rsidR="002630AB" w:rsidRDefault="002630AB" w:rsidP="002F072C">
      <w:pPr>
        <w:pStyle w:val="ListParagraph"/>
      </w:pPr>
    </w:p>
    <w:p w14:paraId="1A0B346A" w14:textId="1BBD3DBB" w:rsidR="00757200" w:rsidRPr="00701337" w:rsidRDefault="002630AB" w:rsidP="00701337">
      <w:pPr>
        <w:spacing w:line="360" w:lineRule="auto"/>
        <w:ind w:left="425"/>
      </w:pPr>
      <w:r w:rsidRPr="00EE0B70">
        <w:rPr>
          <w:i/>
        </w:rPr>
        <w:t>Initial Proposals</w:t>
      </w:r>
    </w:p>
    <w:p w14:paraId="3AE697E1" w14:textId="7617045D" w:rsidR="00757200" w:rsidRDefault="00757200">
      <w:pPr>
        <w:pStyle w:val="ListParagraph"/>
        <w:numPr>
          <w:ilvl w:val="0"/>
          <w:numId w:val="28"/>
        </w:numPr>
      </w:pPr>
      <w:r w:rsidRPr="004F0C24">
        <w:t xml:space="preserve">The existing constituency of West Tyrone has an electorate of </w:t>
      </w:r>
      <w:r w:rsidRPr="004F0C24">
        <w:rPr>
          <w:noProof/>
        </w:rPr>
        <w:t>66,339</w:t>
      </w:r>
      <w:r w:rsidRPr="004F0C24">
        <w:t xml:space="preserve"> which is below the </w:t>
      </w:r>
      <w:r w:rsidR="00CD321E">
        <w:t xml:space="preserve">Rule 2 </w:t>
      </w:r>
      <w:r w:rsidRPr="004F0C24">
        <w:t xml:space="preserve">statutory </w:t>
      </w:r>
      <w:r w:rsidR="00CD321E">
        <w:t xml:space="preserve">electorate </w:t>
      </w:r>
      <w:r w:rsidRPr="004F0C24">
        <w:t>range</w:t>
      </w:r>
      <w:r w:rsidRPr="004F0C24">
        <w:rPr>
          <w:noProof/>
        </w:rPr>
        <w:t xml:space="preserve">. </w:t>
      </w:r>
      <w:proofErr w:type="gramStart"/>
      <w:r w:rsidRPr="004F0C24">
        <w:t>In order to</w:t>
      </w:r>
      <w:proofErr w:type="gramEnd"/>
      <w:r w:rsidRPr="004F0C24">
        <w:t xml:space="preserve"> satisfy the statutory electorate range in each constituency, and considering special geographical considerations (such as mountains, access within the constituency and the shape of constituencies), the whole wards of Donaghmore and Pomeroy </w:t>
      </w:r>
      <w:r w:rsidR="00713FB5">
        <w:t>were</w:t>
      </w:r>
      <w:r w:rsidRPr="004F0C24">
        <w:t xml:space="preserve"> transferred from Mid Ulster to West Tyrone constituency, and the ward of </w:t>
      </w:r>
      <w:proofErr w:type="spellStart"/>
      <w:r w:rsidRPr="004F0C24">
        <w:t>Slievekirk</w:t>
      </w:r>
      <w:proofErr w:type="spellEnd"/>
      <w:r w:rsidRPr="004F0C24">
        <w:t xml:space="preserve"> which is currently split between Foyle and West Tyrone </w:t>
      </w:r>
      <w:r w:rsidR="00713FB5">
        <w:t>was</w:t>
      </w:r>
      <w:r w:rsidRPr="004F0C24">
        <w:t xml:space="preserve"> aligned within Foyle. </w:t>
      </w:r>
    </w:p>
    <w:p w14:paraId="3B298DB3" w14:textId="77777777" w:rsidR="002630AB" w:rsidRDefault="002630AB" w:rsidP="002F072C">
      <w:pPr>
        <w:pStyle w:val="ListParagraph"/>
      </w:pPr>
    </w:p>
    <w:p w14:paraId="5520E4FE" w14:textId="3862A390" w:rsidR="002630AB" w:rsidRPr="004F0C24" w:rsidRDefault="002630AB" w:rsidP="00713FB5">
      <w:pPr>
        <w:spacing w:line="360" w:lineRule="auto"/>
        <w:ind w:left="426"/>
      </w:pPr>
      <w:r>
        <w:rPr>
          <w:i/>
        </w:rPr>
        <w:t xml:space="preserve">Revised </w:t>
      </w:r>
      <w:r w:rsidRPr="00EE0B70">
        <w:rPr>
          <w:i/>
        </w:rPr>
        <w:t>Proposals</w:t>
      </w:r>
    </w:p>
    <w:p w14:paraId="52E2434A" w14:textId="362F734F" w:rsidR="003840BC" w:rsidRPr="00947E9C" w:rsidRDefault="00713FB5">
      <w:pPr>
        <w:pStyle w:val="ListParagraph"/>
        <w:numPr>
          <w:ilvl w:val="0"/>
          <w:numId w:val="28"/>
        </w:numPr>
      </w:pPr>
      <w:r>
        <w:t>Commissioners were grateful for the views and insights submitted in representations relating to this constituency</w:t>
      </w:r>
      <w:r w:rsidR="00F06A10">
        <w:t xml:space="preserve">, </w:t>
      </w:r>
      <w:r w:rsidR="00F06A10" w:rsidRPr="00F06A10">
        <w:t xml:space="preserve">including those which more fully informed their understanding of the factors of local ties and inconvenience. Commissioners </w:t>
      </w:r>
      <w:proofErr w:type="gramStart"/>
      <w:r w:rsidR="00F06A10" w:rsidRPr="00F06A10">
        <w:t>took into account</w:t>
      </w:r>
      <w:proofErr w:type="gramEnd"/>
      <w:r w:rsidR="00F06A10" w:rsidRPr="00F06A10">
        <w:t xml:space="preserve"> all considerations relevant to their task, attaching such weight to each as they considered appropriate and reaching a judgement, where necessary, having conducted a balancing exercise in respect of relevant factors.</w:t>
      </w:r>
    </w:p>
    <w:p w14:paraId="46A589E4" w14:textId="77777777" w:rsidR="00606E9A" w:rsidRPr="00947E9C" w:rsidRDefault="00606E9A" w:rsidP="00947E9C">
      <w:pPr>
        <w:pStyle w:val="ListParagraph"/>
      </w:pPr>
    </w:p>
    <w:p w14:paraId="24EB840C" w14:textId="2FBE7D43" w:rsidR="003840BC" w:rsidRDefault="00606E9A">
      <w:pPr>
        <w:pStyle w:val="ListParagraph"/>
        <w:numPr>
          <w:ilvl w:val="0"/>
          <w:numId w:val="28"/>
        </w:numPr>
      </w:pPr>
      <w:r w:rsidRPr="00820B9F">
        <w:t xml:space="preserve">Having </w:t>
      </w:r>
      <w:r>
        <w:t>conducted the balancing exercise</w:t>
      </w:r>
      <w:r w:rsidRPr="00820B9F">
        <w:t>,</w:t>
      </w:r>
      <w:r w:rsidR="003840BC" w:rsidRPr="003840BC">
        <w:t xml:space="preserve"> </w:t>
      </w:r>
      <w:bookmarkStart w:id="86" w:name="_Hlk118202653"/>
      <w:r w:rsidR="003840BC">
        <w:t xml:space="preserve">and </w:t>
      </w:r>
      <w:r w:rsidR="003840BC" w:rsidRPr="00375CDE">
        <w:t>not</w:t>
      </w:r>
      <w:r w:rsidR="003840BC">
        <w:t>ing</w:t>
      </w:r>
      <w:r w:rsidR="003840BC" w:rsidRPr="00375CDE">
        <w:t xml:space="preserve"> the complex interdependencies and knock-on effects of delineation in which no constituency can be addressed in isolation</w:t>
      </w:r>
      <w:r w:rsidR="003120F4">
        <w:t>,</w:t>
      </w:r>
    </w:p>
    <w:bookmarkEnd w:id="86"/>
    <w:p w14:paraId="135214D0" w14:textId="473996CA" w:rsidR="00606E9A" w:rsidRDefault="00606E9A" w:rsidP="00947E9C">
      <w:pPr>
        <w:pStyle w:val="ListParagraph"/>
      </w:pPr>
      <w:r w:rsidRPr="00820B9F">
        <w:t xml:space="preserve">the Commissioners decided </w:t>
      </w:r>
      <w:r>
        <w:t xml:space="preserve">to revise </w:t>
      </w:r>
      <w:r w:rsidRPr="00820B9F">
        <w:t xml:space="preserve">the Initial Proposals in respect of the constituency of </w:t>
      </w:r>
      <w:r>
        <w:t>West Tyrone.</w:t>
      </w:r>
      <w:r w:rsidRPr="00820B9F">
        <w:t xml:space="preserve"> In particular, the judgement to be made in this locality must address the need to meet the statutory electorate range in all constituencies, in the context of special geographical considerations </w:t>
      </w:r>
      <w:r>
        <w:t xml:space="preserve">(such as constituency shape, built-up areas, and the location of mountain ranges). </w:t>
      </w:r>
      <w:r w:rsidRPr="00820B9F">
        <w:t xml:space="preserve">In line with their stated approach, the Commissioners were also mindful of undue disruption to existing constituency boundaries. Having taken into </w:t>
      </w:r>
      <w:r w:rsidRPr="00820B9F">
        <w:lastRenderedPageBreak/>
        <w:t>consideration representations received</w:t>
      </w:r>
      <w:r>
        <w:t xml:space="preserve"> relating to each constituency</w:t>
      </w:r>
      <w:r w:rsidRPr="00820B9F">
        <w:t xml:space="preserve">, the Commissioners determined that the most satisfactory resolution of the totality of issues arising </w:t>
      </w:r>
      <w:r>
        <w:t>in each constituency is found by making the following revision</w:t>
      </w:r>
      <w:r w:rsidR="003120F4">
        <w:t>s</w:t>
      </w:r>
      <w:r>
        <w:t xml:space="preserve"> to the Initial Proposals:</w:t>
      </w:r>
    </w:p>
    <w:p w14:paraId="78F445DF" w14:textId="77777777" w:rsidR="00BF14CC" w:rsidRDefault="00BF14CC" w:rsidP="00947E9C"/>
    <w:p w14:paraId="08246AA9" w14:textId="2E27C83D" w:rsidR="00BF14CC" w:rsidRDefault="00BF14CC">
      <w:pPr>
        <w:pStyle w:val="ListParagraph"/>
        <w:numPr>
          <w:ilvl w:val="0"/>
          <w:numId w:val="23"/>
        </w:numPr>
      </w:pPr>
      <w:r>
        <w:t xml:space="preserve">The ward of Donaghmore </w:t>
      </w:r>
      <w:r w:rsidR="003120F4">
        <w:t xml:space="preserve">is </w:t>
      </w:r>
      <w:r>
        <w:t>transferred to Mid Ulster, from West Tyrone.</w:t>
      </w:r>
    </w:p>
    <w:p w14:paraId="25441A68" w14:textId="758EF39B" w:rsidR="00606E9A" w:rsidRPr="007832C2" w:rsidRDefault="00606E9A">
      <w:pPr>
        <w:pStyle w:val="ListParagraph"/>
        <w:numPr>
          <w:ilvl w:val="0"/>
          <w:numId w:val="23"/>
        </w:numPr>
      </w:pPr>
      <w:r>
        <w:t xml:space="preserve">The split ward of </w:t>
      </w:r>
      <w:proofErr w:type="spellStart"/>
      <w:r>
        <w:t>Slievekirk</w:t>
      </w:r>
      <w:proofErr w:type="spellEnd"/>
      <w:r>
        <w:t xml:space="preserve"> to be aligned within West Tyrone, rather than within Foyle.</w:t>
      </w:r>
    </w:p>
    <w:p w14:paraId="68B5F934" w14:textId="671C45D8" w:rsidR="00606E9A" w:rsidRDefault="00606E9A" w:rsidP="00947E9C">
      <w:pPr>
        <w:pStyle w:val="ListParagraph"/>
      </w:pPr>
    </w:p>
    <w:p w14:paraId="42B05093" w14:textId="77777777" w:rsidR="00370051" w:rsidRPr="007832C2" w:rsidRDefault="00370051" w:rsidP="00947E9C">
      <w:pPr>
        <w:pStyle w:val="ListParagraph"/>
      </w:pPr>
    </w:p>
    <w:p w14:paraId="47B5815A" w14:textId="77777777" w:rsidR="00713FB5" w:rsidRPr="005808FE" w:rsidRDefault="00713FB5" w:rsidP="005808FE">
      <w:pPr>
        <w:ind w:right="-330"/>
        <w:rPr>
          <w:rFonts w:cs="Arial"/>
          <w:color w:val="000000" w:themeColor="text1"/>
        </w:rPr>
      </w:pPr>
    </w:p>
    <w:p w14:paraId="6CB75AEA" w14:textId="77777777" w:rsidR="00BA2D12" w:rsidRDefault="00BA2D12" w:rsidP="00BA2D12">
      <w:pPr>
        <w:pStyle w:val="ListParagraph"/>
      </w:pPr>
    </w:p>
    <w:p w14:paraId="3B5D769E" w14:textId="77777777" w:rsidR="00757200" w:rsidRPr="004F0C24" w:rsidRDefault="00757200" w:rsidP="00757200">
      <w:pPr>
        <w:rPr>
          <w:rFonts w:cs="Arial"/>
          <w:b/>
          <w:color w:val="44546A" w:themeColor="text2"/>
        </w:rPr>
      </w:pPr>
    </w:p>
    <w:p w14:paraId="17F62A66" w14:textId="77777777" w:rsidR="0098076B" w:rsidRPr="00530ADD" w:rsidRDefault="0098076B" w:rsidP="00646A48">
      <w:pPr>
        <w:spacing w:after="160" w:line="360" w:lineRule="auto"/>
        <w:ind w:left="284"/>
        <w:contextualSpacing/>
      </w:pPr>
    </w:p>
    <w:p w14:paraId="439EA632" w14:textId="3D687496" w:rsidR="00AD7E04" w:rsidRPr="004F0C24" w:rsidRDefault="00AD7E04">
      <w:pPr>
        <w:rPr>
          <w:b/>
          <w:color w:val="2F5496" w:themeColor="accent1" w:themeShade="BF"/>
          <w:szCs w:val="22"/>
        </w:rPr>
      </w:pPr>
      <w:r w:rsidRPr="004F0C24">
        <w:br w:type="page"/>
      </w:r>
    </w:p>
    <w:p w14:paraId="35E95F66" w14:textId="52230444" w:rsidR="003C4014" w:rsidRPr="004F0C24" w:rsidRDefault="00EE4FA2" w:rsidP="00026CA4">
      <w:pPr>
        <w:pStyle w:val="Heading20"/>
      </w:pPr>
      <w:r w:rsidRPr="00444B04">
        <w:lastRenderedPageBreak/>
        <w:t>Summary</w:t>
      </w:r>
    </w:p>
    <w:p w14:paraId="23C1F5AA" w14:textId="1280B754" w:rsidR="00757200" w:rsidRPr="004F0C24" w:rsidRDefault="00757200">
      <w:pPr>
        <w:pStyle w:val="ListParagraph"/>
        <w:numPr>
          <w:ilvl w:val="0"/>
          <w:numId w:val="28"/>
        </w:numPr>
        <w:rPr>
          <w:rFonts w:cs="Arial"/>
          <w:b/>
          <w:color w:val="44546A" w:themeColor="text2"/>
        </w:rPr>
      </w:pPr>
      <w:r w:rsidRPr="004F0C24">
        <w:rPr>
          <w:rFonts w:cs="Arial"/>
        </w:rPr>
        <w:t>The Commission has proposed constituencies based on the Rules, Factors and Approach outlined above at Chapter 3</w:t>
      </w:r>
      <w:r w:rsidR="00576A8F">
        <w:rPr>
          <w:rFonts w:cs="Arial"/>
        </w:rPr>
        <w:t>, and following consideration of the representations made</w:t>
      </w:r>
      <w:r w:rsidRPr="004F0C24">
        <w:rPr>
          <w:rFonts w:cs="Arial"/>
        </w:rPr>
        <w:t>. There are complex interdependencies arising from the statutory Rules. The delineation of constituencies is therefore not a linear process – no single constituency can be addressed in isolation, and a judgement based on a balancing of factors must often be made.</w:t>
      </w:r>
    </w:p>
    <w:p w14:paraId="5BD25B38" w14:textId="4FE95999" w:rsidR="00D049EE" w:rsidRPr="00576A8F" w:rsidRDefault="00D049EE" w:rsidP="00576A8F">
      <w:pPr>
        <w:rPr>
          <w:rFonts w:cs="Arial"/>
        </w:rPr>
      </w:pPr>
    </w:p>
    <w:p w14:paraId="4D7DE7BB" w14:textId="77777777" w:rsidR="00962D62" w:rsidRPr="00947E9C" w:rsidRDefault="00962D62">
      <w:pPr>
        <w:pStyle w:val="ListParagraph"/>
        <w:numPr>
          <w:ilvl w:val="0"/>
          <w:numId w:val="28"/>
        </w:numPr>
        <w:rPr>
          <w:rFonts w:cs="Arial"/>
          <w:b/>
          <w:color w:val="44546A" w:themeColor="text2"/>
        </w:rPr>
      </w:pPr>
      <w:bookmarkStart w:id="87" w:name="_Hlk116899789"/>
      <w:r w:rsidRPr="00962D62">
        <w:rPr>
          <w:rFonts w:cs="Arial"/>
        </w:rPr>
        <w:t xml:space="preserve">In its stated approach, the Commission adopted a working principle that whole wards would be used as default building blocks for constituencies. However, the approach noted that this starting point does not mean that some wards may not be split across constituencies, given a balancing of factors, and the statutory requirements within which the Commission must work. It remains the Commissioners’ view, as was apparent in their Initial Proposals, that a split ward may offer the most satisfactory resolution of the totality of issues arising in a constituency. </w:t>
      </w:r>
    </w:p>
    <w:p w14:paraId="722FC30D" w14:textId="77777777" w:rsidR="00962D62" w:rsidRPr="00962D62" w:rsidRDefault="00962D62" w:rsidP="00947E9C">
      <w:pPr>
        <w:pStyle w:val="ListParagraph"/>
        <w:rPr>
          <w:rFonts w:cs="Arial"/>
        </w:rPr>
      </w:pPr>
    </w:p>
    <w:p w14:paraId="0E2A9115" w14:textId="58100763" w:rsidR="00E23126" w:rsidRPr="00E23126" w:rsidRDefault="00757200">
      <w:pPr>
        <w:pStyle w:val="ListParagraph"/>
        <w:numPr>
          <w:ilvl w:val="0"/>
          <w:numId w:val="28"/>
        </w:numPr>
        <w:rPr>
          <w:rFonts w:cs="Arial"/>
          <w:b/>
          <w:color w:val="44546A" w:themeColor="text2"/>
        </w:rPr>
      </w:pPr>
      <w:r w:rsidRPr="00D049EE">
        <w:rPr>
          <w:rFonts w:cs="Arial"/>
        </w:rPr>
        <w:t>Of the 56 wards which are currently split by existing constituency boundaries</w:t>
      </w:r>
      <w:r w:rsidR="00D049EE">
        <w:rPr>
          <w:rFonts w:cs="Arial"/>
        </w:rPr>
        <w:t>, the Commission’s initial proposals aligned 54 of them</w:t>
      </w:r>
      <w:r w:rsidR="00690BA8">
        <w:rPr>
          <w:rFonts w:cs="Arial"/>
        </w:rPr>
        <w:t xml:space="preserve"> wholly within a single constituency</w:t>
      </w:r>
      <w:r w:rsidR="00D049EE">
        <w:rPr>
          <w:rFonts w:cs="Arial"/>
        </w:rPr>
        <w:t xml:space="preserve">. </w:t>
      </w:r>
      <w:r w:rsidR="00690BA8">
        <w:rPr>
          <w:rFonts w:cs="Arial"/>
        </w:rPr>
        <w:t xml:space="preserve">In </w:t>
      </w:r>
      <w:r w:rsidR="00D049EE">
        <w:rPr>
          <w:rFonts w:cs="Arial"/>
        </w:rPr>
        <w:t xml:space="preserve">the context of the legislative framework and a balancing of factors, </w:t>
      </w:r>
      <w:r w:rsidR="00690BA8">
        <w:rPr>
          <w:rFonts w:cs="Arial"/>
        </w:rPr>
        <w:t xml:space="preserve">and having considered the representations made, </w:t>
      </w:r>
      <w:r w:rsidR="00D049EE">
        <w:rPr>
          <w:rFonts w:cs="Arial"/>
        </w:rPr>
        <w:t>the revised</w:t>
      </w:r>
      <w:r w:rsidR="00690BA8">
        <w:rPr>
          <w:rFonts w:cs="Arial"/>
        </w:rPr>
        <w:t xml:space="preserve"> proposals align 48 of the </w:t>
      </w:r>
      <w:proofErr w:type="gramStart"/>
      <w:r w:rsidR="00690BA8">
        <w:rPr>
          <w:rFonts w:cs="Arial"/>
        </w:rPr>
        <w:t>currently-split</w:t>
      </w:r>
      <w:proofErr w:type="gramEnd"/>
      <w:r w:rsidR="00690BA8">
        <w:rPr>
          <w:rFonts w:cs="Arial"/>
        </w:rPr>
        <w:t xml:space="preserve"> wards. </w:t>
      </w:r>
      <w:r w:rsidR="001569CE" w:rsidRPr="004F0C24">
        <w:t xml:space="preserve">The </w:t>
      </w:r>
      <w:r w:rsidR="001569CE" w:rsidRPr="001569CE">
        <w:t>Commission considered the</w:t>
      </w:r>
      <w:r w:rsidR="001A2590">
        <w:t>se</w:t>
      </w:r>
      <w:r w:rsidR="001569CE" w:rsidRPr="001569CE">
        <w:t xml:space="preserve"> exceptions to its approach</w:t>
      </w:r>
      <w:r w:rsidR="001569CE" w:rsidRPr="004F0C24">
        <w:t xml:space="preserve"> of</w:t>
      </w:r>
      <w:r w:rsidR="001569CE">
        <w:t xml:space="preserve"> </w:t>
      </w:r>
      <w:r w:rsidR="001569CE" w:rsidRPr="004F0C24">
        <w:t>aligning split wards wholly within one cons</w:t>
      </w:r>
      <w:r w:rsidR="001569CE">
        <w:t xml:space="preserve">tituency were warranted, </w:t>
      </w:r>
      <w:proofErr w:type="gramStart"/>
      <w:r w:rsidR="001569CE">
        <w:t>in light of</w:t>
      </w:r>
      <w:proofErr w:type="gramEnd"/>
      <w:r w:rsidR="001569CE">
        <w:t xml:space="preserve"> matters arising in representations received.</w:t>
      </w:r>
      <w:r w:rsidR="00E04D9C" w:rsidRPr="00E04D9C">
        <w:rPr>
          <w:rFonts w:cs="Arial"/>
        </w:rPr>
        <w:t xml:space="preserve"> </w:t>
      </w:r>
      <w:r w:rsidR="00B018BA">
        <w:rPr>
          <w:rFonts w:cs="Arial"/>
        </w:rPr>
        <w:t>Given special geographical considerations in this locality, t</w:t>
      </w:r>
      <w:r w:rsidR="00E04D9C">
        <w:rPr>
          <w:rFonts w:cs="Arial"/>
        </w:rPr>
        <w:t xml:space="preserve">he previously whole ward of </w:t>
      </w:r>
      <w:proofErr w:type="spellStart"/>
      <w:r w:rsidR="00E04D9C">
        <w:rPr>
          <w:rFonts w:cs="Arial"/>
        </w:rPr>
        <w:t>Quoile</w:t>
      </w:r>
      <w:proofErr w:type="spellEnd"/>
      <w:r w:rsidR="00E04D9C">
        <w:rPr>
          <w:rFonts w:cs="Arial"/>
        </w:rPr>
        <w:t xml:space="preserve"> has also been split, </w:t>
      </w:r>
      <w:proofErr w:type="gramStart"/>
      <w:r w:rsidR="00E04D9C">
        <w:rPr>
          <w:rFonts w:cs="Arial"/>
        </w:rPr>
        <w:t>in order to</w:t>
      </w:r>
      <w:proofErr w:type="gramEnd"/>
      <w:r w:rsidR="00E04D9C">
        <w:rPr>
          <w:rFonts w:cs="Arial"/>
        </w:rPr>
        <w:t xml:space="preserve"> make </w:t>
      </w:r>
      <w:r w:rsidR="00E04D9C" w:rsidRPr="00E23126">
        <w:rPr>
          <w:rFonts w:cs="Arial"/>
        </w:rPr>
        <w:t xml:space="preserve">available direct </w:t>
      </w:r>
      <w:r w:rsidR="00FD028E">
        <w:rPr>
          <w:rFonts w:cs="Arial"/>
        </w:rPr>
        <w:t>land</w:t>
      </w:r>
      <w:r w:rsidR="00E04D9C" w:rsidRPr="00E23126">
        <w:rPr>
          <w:rFonts w:cs="Arial"/>
        </w:rPr>
        <w:t xml:space="preserve"> access </w:t>
      </w:r>
      <w:r w:rsidR="001A2590">
        <w:rPr>
          <w:rFonts w:cs="Arial"/>
        </w:rPr>
        <w:t>between</w:t>
      </w:r>
      <w:r w:rsidR="00E04D9C" w:rsidRPr="00E23126">
        <w:rPr>
          <w:rFonts w:cs="Arial"/>
        </w:rPr>
        <w:t xml:space="preserve"> </w:t>
      </w:r>
      <w:r w:rsidR="00CB0BBE" w:rsidRPr="00E23126">
        <w:rPr>
          <w:rFonts w:cs="Arial"/>
        </w:rPr>
        <w:t>Strangford</w:t>
      </w:r>
      <w:r w:rsidR="00E04D9C" w:rsidRPr="00E23126">
        <w:rPr>
          <w:rFonts w:cs="Arial"/>
        </w:rPr>
        <w:t xml:space="preserve"> ward </w:t>
      </w:r>
      <w:r w:rsidR="001A2590">
        <w:rPr>
          <w:rFonts w:cs="Arial"/>
        </w:rPr>
        <w:t xml:space="preserve">and </w:t>
      </w:r>
      <w:r w:rsidR="00E04D9C" w:rsidRPr="00E23126">
        <w:rPr>
          <w:rFonts w:cs="Arial"/>
        </w:rPr>
        <w:t xml:space="preserve">the rest of </w:t>
      </w:r>
      <w:r w:rsidR="00CB0BBE" w:rsidRPr="00E23126">
        <w:rPr>
          <w:rFonts w:cs="Arial"/>
        </w:rPr>
        <w:t>Strangford</w:t>
      </w:r>
      <w:r w:rsidR="00E04D9C" w:rsidRPr="00E23126">
        <w:rPr>
          <w:rFonts w:cs="Arial"/>
        </w:rPr>
        <w:t xml:space="preserve"> constituency</w:t>
      </w:r>
      <w:r w:rsidR="00CB0BBE" w:rsidRPr="00E23126">
        <w:rPr>
          <w:rFonts w:cs="Arial"/>
        </w:rPr>
        <w:t>.</w:t>
      </w:r>
    </w:p>
    <w:p w14:paraId="120C940A" w14:textId="77777777" w:rsidR="00E23126" w:rsidRPr="00E23126" w:rsidRDefault="00E23126" w:rsidP="00E23126">
      <w:pPr>
        <w:pStyle w:val="ListParagraph"/>
        <w:rPr>
          <w:rFonts w:cs="Arial"/>
        </w:rPr>
      </w:pPr>
    </w:p>
    <w:p w14:paraId="31C97603" w14:textId="0045BB2E" w:rsidR="00690BA8" w:rsidRPr="00E23126" w:rsidRDefault="00690BA8">
      <w:pPr>
        <w:pStyle w:val="ListParagraph"/>
        <w:numPr>
          <w:ilvl w:val="0"/>
          <w:numId w:val="28"/>
        </w:numPr>
        <w:rPr>
          <w:rFonts w:cs="Arial"/>
          <w:b/>
          <w:color w:val="44546A" w:themeColor="text2"/>
        </w:rPr>
      </w:pPr>
      <w:r w:rsidRPr="00E23126">
        <w:rPr>
          <w:rFonts w:cs="Arial"/>
        </w:rPr>
        <w:t xml:space="preserve">The Commission’s initial proposals moved 20 whole wards from their current constituency into a different constituency. Having considered the representations made, and a balancing of factors, and </w:t>
      </w:r>
      <w:proofErr w:type="gramStart"/>
      <w:r w:rsidRPr="00E23126">
        <w:rPr>
          <w:rFonts w:cs="Arial"/>
        </w:rPr>
        <w:t>in particular being</w:t>
      </w:r>
      <w:proofErr w:type="gramEnd"/>
      <w:r w:rsidRPr="00E23126">
        <w:rPr>
          <w:rFonts w:cs="Arial"/>
        </w:rPr>
        <w:t xml:space="preserve"> mindful of undue disruption to existing </w:t>
      </w:r>
      <w:r w:rsidRPr="00E23126">
        <w:rPr>
          <w:rFonts w:cs="Arial"/>
        </w:rPr>
        <w:lastRenderedPageBreak/>
        <w:t>constituency boundaries, the revised proposals move 11 whole wards from their current constituency into a different constituency.</w:t>
      </w:r>
    </w:p>
    <w:p w14:paraId="17F2068F" w14:textId="77777777" w:rsidR="00576A8F" w:rsidRPr="00576A8F" w:rsidRDefault="00576A8F" w:rsidP="00576A8F">
      <w:pPr>
        <w:pStyle w:val="ListParagraph"/>
        <w:rPr>
          <w:rFonts w:cs="Arial"/>
          <w:highlight w:val="yellow"/>
        </w:rPr>
      </w:pPr>
    </w:p>
    <w:p w14:paraId="2F5BC4BA" w14:textId="2828F518" w:rsidR="00962D62" w:rsidRPr="00A56568" w:rsidRDefault="00576A8F">
      <w:pPr>
        <w:pStyle w:val="ListParagraph"/>
        <w:numPr>
          <w:ilvl w:val="0"/>
          <w:numId w:val="28"/>
        </w:numPr>
        <w:ind w:right="-330"/>
        <w:rPr>
          <w:rFonts w:cs="Arial"/>
          <w:color w:val="000000" w:themeColor="text1"/>
        </w:rPr>
      </w:pPr>
      <w:r w:rsidRPr="004F0C24">
        <w:rPr>
          <w:rFonts w:cs="Arial"/>
        </w:rPr>
        <w:t xml:space="preserve">The Commission has proposed 18 constituencies within the Rule 2 statutory range. </w:t>
      </w:r>
      <w:r w:rsidR="00962D62" w:rsidRPr="00A56568">
        <w:rPr>
          <w:rFonts w:cs="Arial"/>
        </w:rPr>
        <w:t xml:space="preserve">The Commission did not consider that their ability to </w:t>
      </w:r>
      <w:proofErr w:type="gramStart"/>
      <w:r w:rsidR="00962D62" w:rsidRPr="00A56568">
        <w:rPr>
          <w:rFonts w:cs="Arial"/>
        </w:rPr>
        <w:t>take into account</w:t>
      </w:r>
      <w:proofErr w:type="gramEnd"/>
      <w:r w:rsidR="00962D62" w:rsidRPr="00A56568">
        <w:rPr>
          <w:rFonts w:cs="Arial"/>
        </w:rPr>
        <w:t xml:space="preserve"> the Rule 5 factors was unreasonably impaired in respect of any constituency, and so the threshold for the use of Rule 7 was not met.</w:t>
      </w:r>
      <w:r w:rsidR="00962D62" w:rsidRPr="00962D62">
        <w:rPr>
          <w:rFonts w:cs="Arial"/>
        </w:rPr>
        <w:t xml:space="preserve">  </w:t>
      </w:r>
    </w:p>
    <w:p w14:paraId="47DB3DDB" w14:textId="3B736A92" w:rsidR="00576A8F" w:rsidRPr="004F0C24" w:rsidRDefault="00576A8F" w:rsidP="00576A8F">
      <w:pPr>
        <w:rPr>
          <w:rFonts w:cs="Arial"/>
          <w:b/>
          <w:color w:val="44546A" w:themeColor="text2"/>
        </w:rPr>
      </w:pPr>
    </w:p>
    <w:p w14:paraId="759D40A5" w14:textId="4F864E03" w:rsidR="00757200" w:rsidRPr="00947E9C" w:rsidRDefault="00576A8F">
      <w:pPr>
        <w:pStyle w:val="ListParagraph"/>
        <w:numPr>
          <w:ilvl w:val="0"/>
          <w:numId w:val="28"/>
        </w:numPr>
        <w:rPr>
          <w:rFonts w:cs="Arial"/>
          <w:b/>
          <w:color w:val="44546A" w:themeColor="text2"/>
        </w:rPr>
      </w:pPr>
      <w:r w:rsidRPr="009A181F">
        <w:rPr>
          <w:rFonts w:cs="Arial"/>
        </w:rPr>
        <w:t xml:space="preserve">Of the 18 constituencies, </w:t>
      </w:r>
      <w:r w:rsidR="00A31231">
        <w:rPr>
          <w:rFonts w:cs="Arial"/>
        </w:rPr>
        <w:t>ten</w:t>
      </w:r>
      <w:r w:rsidR="009A181F">
        <w:rPr>
          <w:rFonts w:cs="Arial"/>
        </w:rPr>
        <w:t xml:space="preserve"> remain the same as in the Initial Proposals and </w:t>
      </w:r>
      <w:r w:rsidR="00A31231">
        <w:rPr>
          <w:rFonts w:cs="Arial"/>
        </w:rPr>
        <w:t>eight</w:t>
      </w:r>
      <w:r w:rsidR="009A181F">
        <w:rPr>
          <w:rFonts w:cs="Arial"/>
        </w:rPr>
        <w:t xml:space="preserve"> have been revised. A</w:t>
      </w:r>
      <w:r w:rsidRPr="009A181F">
        <w:rPr>
          <w:rFonts w:cs="Arial"/>
        </w:rPr>
        <w:t xml:space="preserve"> change of name has been proposed in </w:t>
      </w:r>
      <w:r w:rsidR="009A181F" w:rsidRPr="009A181F">
        <w:rPr>
          <w:rFonts w:cs="Arial"/>
        </w:rPr>
        <w:t>one</w:t>
      </w:r>
      <w:r w:rsidR="009A181F">
        <w:rPr>
          <w:rFonts w:cs="Arial"/>
        </w:rPr>
        <w:t xml:space="preserve"> of the revised</w:t>
      </w:r>
      <w:r w:rsidRPr="009A181F">
        <w:rPr>
          <w:rFonts w:cs="Arial"/>
        </w:rPr>
        <w:t xml:space="preserve"> constituencies. No change of designation has been proposed in any constituency. </w:t>
      </w:r>
    </w:p>
    <w:p w14:paraId="6E6BB91B" w14:textId="77777777" w:rsidR="00962D62" w:rsidRPr="00947E9C" w:rsidRDefault="00962D62" w:rsidP="00947E9C">
      <w:pPr>
        <w:rPr>
          <w:rFonts w:cs="Arial"/>
          <w:b/>
          <w:color w:val="44546A" w:themeColor="text2"/>
        </w:rPr>
      </w:pPr>
    </w:p>
    <w:bookmarkEnd w:id="87"/>
    <w:p w14:paraId="48F3F1A9" w14:textId="502FAD3D" w:rsidR="00757200" w:rsidRPr="004F0C24" w:rsidRDefault="00757200">
      <w:pPr>
        <w:pStyle w:val="ListParagraph"/>
        <w:numPr>
          <w:ilvl w:val="0"/>
          <w:numId w:val="28"/>
        </w:numPr>
        <w:rPr>
          <w:rFonts w:cs="Arial"/>
        </w:rPr>
      </w:pPr>
      <w:r w:rsidRPr="00E04D9C">
        <w:rPr>
          <w:rFonts w:cs="Arial"/>
        </w:rPr>
        <w:t>The publication of the</w:t>
      </w:r>
      <w:r w:rsidR="00962D62">
        <w:rPr>
          <w:rFonts w:cs="Arial"/>
        </w:rPr>
        <w:t xml:space="preserve"> Commission’s revised</w:t>
      </w:r>
      <w:r w:rsidR="00A56568">
        <w:rPr>
          <w:rFonts w:cs="Arial"/>
        </w:rPr>
        <w:t xml:space="preserve"> </w:t>
      </w:r>
      <w:r w:rsidRPr="00E04D9C">
        <w:rPr>
          <w:rFonts w:cs="Arial"/>
        </w:rPr>
        <w:t>proposals begins a</w:t>
      </w:r>
      <w:r w:rsidR="007108FB" w:rsidRPr="00E04D9C">
        <w:rPr>
          <w:rFonts w:cs="Arial"/>
        </w:rPr>
        <w:t xml:space="preserve"> 4</w:t>
      </w:r>
      <w:r w:rsidRPr="00E04D9C">
        <w:rPr>
          <w:rFonts w:cs="Arial"/>
        </w:rPr>
        <w:t>-week period</w:t>
      </w:r>
      <w:r w:rsidRPr="004F0C24">
        <w:rPr>
          <w:rFonts w:cs="Arial"/>
        </w:rPr>
        <w:t xml:space="preserve"> of statutory c</w:t>
      </w:r>
      <w:r w:rsidR="00786EA7">
        <w:rPr>
          <w:rFonts w:cs="Arial"/>
        </w:rPr>
        <w:t>onsultation, and the Commission encourages the publ</w:t>
      </w:r>
      <w:r w:rsidR="004F6C58">
        <w:rPr>
          <w:rFonts w:cs="Arial"/>
        </w:rPr>
        <w:t>ic to participate in that</w:t>
      </w:r>
      <w:r w:rsidR="00786EA7">
        <w:rPr>
          <w:rFonts w:cs="Arial"/>
        </w:rPr>
        <w:t xml:space="preserve"> consultation and make their views heard</w:t>
      </w:r>
      <w:r w:rsidRPr="004F0C24">
        <w:rPr>
          <w:rFonts w:cs="Arial"/>
        </w:rPr>
        <w:t>.</w:t>
      </w:r>
    </w:p>
    <w:p w14:paraId="518ABAAF" w14:textId="77777777" w:rsidR="00757200" w:rsidRPr="004F0C24" w:rsidRDefault="00757200" w:rsidP="00757200">
      <w:pPr>
        <w:ind w:left="360"/>
        <w:rPr>
          <w:rFonts w:cs="Arial"/>
          <w:b/>
          <w:color w:val="44546A" w:themeColor="text2"/>
        </w:rPr>
      </w:pPr>
    </w:p>
    <w:p w14:paraId="564E37CA" w14:textId="77777777" w:rsidR="00757200" w:rsidRPr="004F0C24" w:rsidRDefault="00757200" w:rsidP="00757200">
      <w:pPr>
        <w:pStyle w:val="Heading1"/>
      </w:pPr>
      <w:r w:rsidRPr="004F0C24">
        <w:rPr>
          <w:color w:val="000080"/>
        </w:rPr>
        <w:br w:type="page"/>
      </w:r>
      <w:bookmarkStart w:id="88" w:name="_Toc82095263"/>
      <w:bookmarkStart w:id="89" w:name="_Toc119492811"/>
      <w:r w:rsidRPr="004F0C24">
        <w:lastRenderedPageBreak/>
        <w:t xml:space="preserve">Chapter </w:t>
      </w:r>
      <w:bookmarkEnd w:id="88"/>
      <w:r w:rsidRPr="004F0C24">
        <w:t>5</w:t>
      </w:r>
      <w:bookmarkEnd w:id="89"/>
    </w:p>
    <w:p w14:paraId="11BF33C7" w14:textId="77777777" w:rsidR="00757200" w:rsidRPr="004F0C24" w:rsidRDefault="00757200" w:rsidP="00757200">
      <w:pPr>
        <w:pStyle w:val="Heading2"/>
        <w:numPr>
          <w:ilvl w:val="0"/>
          <w:numId w:val="0"/>
        </w:numPr>
      </w:pPr>
      <w:bookmarkStart w:id="90" w:name="_Toc119492812"/>
      <w:r w:rsidRPr="004F0C24">
        <w:t>How to Respond</w:t>
      </w:r>
      <w:bookmarkEnd w:id="90"/>
    </w:p>
    <w:p w14:paraId="6C8E4557" w14:textId="4C228E0F" w:rsidR="00757200" w:rsidRPr="00F4218D" w:rsidRDefault="00757200">
      <w:pPr>
        <w:pStyle w:val="ListParagraph"/>
        <w:numPr>
          <w:ilvl w:val="0"/>
          <w:numId w:val="25"/>
        </w:numPr>
        <w:rPr>
          <w:rFonts w:eastAsia="Calibri"/>
          <w:szCs w:val="22"/>
        </w:rPr>
      </w:pPr>
      <w:r w:rsidRPr="00F4218D">
        <w:rPr>
          <w:rFonts w:eastAsia="Calibri"/>
          <w:szCs w:val="22"/>
        </w:rPr>
        <w:t xml:space="preserve">During the </w:t>
      </w:r>
      <w:r w:rsidR="007D3146" w:rsidRPr="00F4218D">
        <w:rPr>
          <w:rFonts w:eastAsia="Calibri"/>
          <w:szCs w:val="22"/>
        </w:rPr>
        <w:t>third</w:t>
      </w:r>
      <w:r w:rsidRPr="00F4218D">
        <w:rPr>
          <w:rFonts w:eastAsia="Calibri"/>
          <w:szCs w:val="22"/>
        </w:rPr>
        <w:t xml:space="preserve"> consultation period, representations from individuals or organisations can be made to the Commission in writing. It is important that representations are submitted in time to ensure they are received within the statutory </w:t>
      </w:r>
      <w:r w:rsidR="007D3146" w:rsidRPr="00F4218D">
        <w:rPr>
          <w:rFonts w:eastAsia="Calibri"/>
          <w:szCs w:val="22"/>
        </w:rPr>
        <w:t>4</w:t>
      </w:r>
      <w:r w:rsidRPr="00F4218D">
        <w:rPr>
          <w:rFonts w:eastAsia="Calibri"/>
          <w:szCs w:val="22"/>
        </w:rPr>
        <w:t xml:space="preserve">-week consultation period, which begins on </w:t>
      </w:r>
      <w:r w:rsidR="00F4218D" w:rsidRPr="00F4218D">
        <w:rPr>
          <w:rFonts w:eastAsia="Calibri"/>
          <w:szCs w:val="22"/>
        </w:rPr>
        <w:t>17</w:t>
      </w:r>
      <w:r w:rsidR="00F4218D" w:rsidRPr="00F4218D">
        <w:rPr>
          <w:rFonts w:eastAsia="Calibri"/>
          <w:szCs w:val="22"/>
          <w:vertAlign w:val="superscript"/>
        </w:rPr>
        <w:t>th</w:t>
      </w:r>
      <w:r w:rsidR="00F4218D" w:rsidRPr="00F4218D">
        <w:rPr>
          <w:rFonts w:eastAsia="Calibri"/>
          <w:szCs w:val="22"/>
        </w:rPr>
        <w:t xml:space="preserve"> November 2022 and ends on 15</w:t>
      </w:r>
      <w:r w:rsidR="00F4218D" w:rsidRPr="00F4218D">
        <w:rPr>
          <w:rFonts w:eastAsia="Calibri"/>
          <w:szCs w:val="22"/>
          <w:vertAlign w:val="superscript"/>
        </w:rPr>
        <w:t>th</w:t>
      </w:r>
      <w:r w:rsidR="00F4218D" w:rsidRPr="00F4218D">
        <w:rPr>
          <w:rFonts w:eastAsia="Calibri"/>
          <w:szCs w:val="22"/>
        </w:rPr>
        <w:t xml:space="preserve"> December 2022.</w:t>
      </w:r>
    </w:p>
    <w:p w14:paraId="345A0EE6" w14:textId="77777777" w:rsidR="000A6A90" w:rsidRPr="00C71142" w:rsidRDefault="000A6A90" w:rsidP="000A6A90">
      <w:pPr>
        <w:spacing w:line="360" w:lineRule="auto"/>
        <w:rPr>
          <w:rFonts w:eastAsia="Calibri" w:cs="Times New Roman"/>
          <w:szCs w:val="22"/>
        </w:rPr>
      </w:pPr>
    </w:p>
    <w:p w14:paraId="10CA46E1" w14:textId="037B7A08" w:rsidR="00757200" w:rsidRPr="00F4218D" w:rsidRDefault="002D1F33">
      <w:pPr>
        <w:pStyle w:val="ListParagraph"/>
        <w:numPr>
          <w:ilvl w:val="0"/>
          <w:numId w:val="25"/>
        </w:numPr>
        <w:rPr>
          <w:rFonts w:eastAsia="Calibri"/>
          <w:szCs w:val="22"/>
        </w:rPr>
      </w:pPr>
      <w:r w:rsidRPr="00F4218D">
        <w:rPr>
          <w:rFonts w:eastAsia="Calibri"/>
          <w:szCs w:val="22"/>
        </w:rPr>
        <w:t>In addition to the maps which accompany this report,</w:t>
      </w:r>
      <w:r w:rsidR="00757200" w:rsidRPr="00F4218D">
        <w:rPr>
          <w:rFonts w:eastAsia="Calibri"/>
          <w:szCs w:val="22"/>
        </w:rPr>
        <w:t xml:space="preserve"> </w:t>
      </w:r>
      <w:r w:rsidR="00F4218D">
        <w:rPr>
          <w:rFonts w:eastAsia="Calibri"/>
          <w:szCs w:val="22"/>
        </w:rPr>
        <w:t xml:space="preserve">and other resources which are available on our website, </w:t>
      </w:r>
      <w:r w:rsidR="00757200" w:rsidRPr="00F4218D">
        <w:rPr>
          <w:rFonts w:eastAsia="Calibri"/>
          <w:szCs w:val="22"/>
        </w:rPr>
        <w:t xml:space="preserve">an interactive map of these proposals is available at </w:t>
      </w:r>
      <w:hyperlink r:id="rId20" w:history="1">
        <w:r w:rsidR="00C71142" w:rsidRPr="00F4218D">
          <w:rPr>
            <w:rStyle w:val="Hyperlink"/>
            <w:rFonts w:eastAsia="Calibri"/>
            <w:szCs w:val="22"/>
          </w:rPr>
          <w:t>https://apps.spatialni.gov.uk/BoundaryCommission/BCNIPublicConsultationApp/index.html</w:t>
        </w:r>
      </w:hyperlink>
    </w:p>
    <w:p w14:paraId="49FF658F" w14:textId="77777777" w:rsidR="00C71142" w:rsidRPr="00C71142" w:rsidRDefault="00C71142" w:rsidP="00757200">
      <w:pPr>
        <w:rPr>
          <w:rFonts w:eastAsia="Calibri" w:cs="Times New Roman"/>
          <w:szCs w:val="22"/>
        </w:rPr>
      </w:pPr>
    </w:p>
    <w:p w14:paraId="3B0DEA86" w14:textId="190D2650" w:rsidR="00757200" w:rsidRPr="00F4218D" w:rsidRDefault="000A6A90">
      <w:pPr>
        <w:pStyle w:val="ListParagraph"/>
        <w:numPr>
          <w:ilvl w:val="0"/>
          <w:numId w:val="25"/>
        </w:numPr>
        <w:rPr>
          <w:rFonts w:eastAsia="Calibri"/>
          <w:szCs w:val="22"/>
        </w:rPr>
      </w:pPr>
      <w:r w:rsidRPr="00F4218D">
        <w:rPr>
          <w:rFonts w:eastAsia="Calibri"/>
          <w:szCs w:val="22"/>
        </w:rPr>
        <w:t xml:space="preserve">For general </w:t>
      </w:r>
      <w:r w:rsidR="000F0E71">
        <w:rPr>
          <w:rFonts w:eastAsia="Calibri"/>
          <w:szCs w:val="22"/>
        </w:rPr>
        <w:t xml:space="preserve">consultation </w:t>
      </w:r>
      <w:r w:rsidRPr="00F4218D">
        <w:rPr>
          <w:rFonts w:eastAsia="Calibri"/>
          <w:szCs w:val="22"/>
        </w:rPr>
        <w:t xml:space="preserve">enquiries, </w:t>
      </w:r>
      <w:r w:rsidR="000C0254">
        <w:rPr>
          <w:rFonts w:eastAsia="Calibri"/>
          <w:szCs w:val="22"/>
        </w:rPr>
        <w:t>and if you require a consultation document in a different format, please</w:t>
      </w:r>
      <w:r w:rsidRPr="00F4218D">
        <w:rPr>
          <w:rFonts w:eastAsia="Calibri"/>
          <w:szCs w:val="22"/>
        </w:rPr>
        <w:t xml:space="preserve"> contact us by phone on 028 9052 7821.</w:t>
      </w:r>
      <w:r w:rsidR="000F0E71">
        <w:rPr>
          <w:rFonts w:eastAsia="Calibri"/>
          <w:szCs w:val="22"/>
        </w:rPr>
        <w:t xml:space="preserve"> You</w:t>
      </w:r>
      <w:r w:rsidR="000F0E71" w:rsidRPr="00F4218D">
        <w:rPr>
          <w:rFonts w:eastAsia="Calibri"/>
          <w:szCs w:val="22"/>
        </w:rPr>
        <w:t xml:space="preserve"> can submit a representation </w:t>
      </w:r>
      <w:r w:rsidR="000F0E71">
        <w:rPr>
          <w:rFonts w:eastAsia="Calibri"/>
          <w:szCs w:val="22"/>
        </w:rPr>
        <w:t>in the following ways</w:t>
      </w:r>
      <w:r w:rsidR="00591DC3">
        <w:rPr>
          <w:rFonts w:eastAsia="Calibri"/>
          <w:szCs w:val="22"/>
        </w:rPr>
        <w:t>:</w:t>
      </w:r>
    </w:p>
    <w:p w14:paraId="1FEAE6C8" w14:textId="77777777" w:rsidR="00757200" w:rsidRPr="004F0C24" w:rsidRDefault="00757200" w:rsidP="00757200">
      <w:pPr>
        <w:rPr>
          <w:rFonts w:cs="Arial"/>
        </w:rPr>
      </w:pPr>
    </w:p>
    <w:p w14:paraId="066431C1" w14:textId="4CD561CD" w:rsidR="00AF79A7" w:rsidRPr="00AF79A7" w:rsidRDefault="00757200" w:rsidP="00AF79A7">
      <w:pPr>
        <w:pStyle w:val="Heading30"/>
        <w:ind w:left="709"/>
        <w:rPr>
          <w:b w:val="0"/>
          <w:bCs/>
          <w:color w:val="0000FF"/>
          <w:u w:val="single"/>
          <w:lang w:eastAsia="en-GB"/>
        </w:rPr>
      </w:pPr>
      <w:r w:rsidRPr="00055EFA">
        <w:rPr>
          <w:rFonts w:eastAsia="Calibri" w:cs="Times New Roman"/>
          <w:b w:val="0"/>
          <w:color w:val="auto"/>
          <w:lang w:eastAsia="en-GB"/>
        </w:rPr>
        <w:t xml:space="preserve">You can submit your representation </w:t>
      </w:r>
      <w:r w:rsidR="00F4218D" w:rsidRPr="00055EFA">
        <w:rPr>
          <w:rFonts w:eastAsia="Calibri" w:cs="Times New Roman"/>
          <w:b w:val="0"/>
          <w:color w:val="auto"/>
          <w:lang w:eastAsia="en-GB"/>
        </w:rPr>
        <w:t xml:space="preserve">using our online consultation portal </w:t>
      </w:r>
      <w:r w:rsidRPr="00055EFA">
        <w:rPr>
          <w:rFonts w:eastAsia="Calibri" w:cs="Times New Roman"/>
          <w:b w:val="0"/>
          <w:color w:val="auto"/>
          <w:lang w:eastAsia="en-GB"/>
        </w:rPr>
        <w:t>at</w:t>
      </w:r>
      <w:r w:rsidR="00055EFA">
        <w:rPr>
          <w:rFonts w:eastAsia="Calibri" w:cs="Times New Roman"/>
          <w:b w:val="0"/>
          <w:color w:val="auto"/>
          <w:lang w:eastAsia="en-GB"/>
        </w:rPr>
        <w:t xml:space="preserve"> </w:t>
      </w:r>
      <w:hyperlink r:id="rId21" w:history="1">
        <w:r w:rsidR="00055EFA" w:rsidRPr="00055EFA">
          <w:rPr>
            <w:rStyle w:val="Hyperlink"/>
            <w:b w:val="0"/>
            <w:bCs/>
            <w:lang w:eastAsia="en-GB"/>
          </w:rPr>
          <w:t>https://consultations.nidirect.gov.uk/boundary-commission/2023-boundary-review-parliamentary-constituencies</w:t>
        </w:r>
      </w:hyperlink>
      <w:r w:rsidR="00F4218D" w:rsidRPr="00055EFA">
        <w:rPr>
          <w:rStyle w:val="Hyperlink"/>
          <w:b w:val="0"/>
          <w:bCs/>
          <w:lang w:eastAsia="en-GB"/>
        </w:rPr>
        <w:t>.</w:t>
      </w:r>
    </w:p>
    <w:p w14:paraId="19D57ED8" w14:textId="2D8F917D" w:rsidR="000F0E71" w:rsidRPr="00055EFA" w:rsidRDefault="00757200" w:rsidP="00AF79A7">
      <w:pPr>
        <w:pStyle w:val="Heading30"/>
        <w:ind w:left="709"/>
        <w:rPr>
          <w:rFonts w:eastAsia="Calibri" w:cs="Times New Roman"/>
          <w:b w:val="0"/>
          <w:color w:val="auto"/>
          <w:lang w:eastAsia="en-GB"/>
        </w:rPr>
      </w:pPr>
      <w:r w:rsidRPr="00055EFA">
        <w:rPr>
          <w:rFonts w:eastAsia="Calibri" w:cs="Times New Roman"/>
          <w:b w:val="0"/>
          <w:color w:val="auto"/>
          <w:lang w:eastAsia="en-GB"/>
        </w:rPr>
        <w:t>You can email your response, along with any accompanying documents or maps supporting your representation, t</w:t>
      </w:r>
      <w:r w:rsidR="00F4218D" w:rsidRPr="00055EFA">
        <w:rPr>
          <w:rFonts w:eastAsia="Calibri" w:cs="Times New Roman"/>
          <w:b w:val="0"/>
          <w:color w:val="auto"/>
          <w:lang w:eastAsia="en-GB"/>
        </w:rPr>
        <w:t>o</w:t>
      </w:r>
      <w:r w:rsidRPr="00055EFA">
        <w:rPr>
          <w:rFonts w:eastAsia="Calibri" w:cs="Times New Roman"/>
          <w:b w:val="0"/>
          <w:color w:val="auto"/>
          <w:lang w:eastAsia="en-GB"/>
        </w:rPr>
        <w:t xml:space="preserve"> </w:t>
      </w:r>
      <w:hyperlink r:id="rId22" w:history="1">
        <w:r w:rsidR="00C71142" w:rsidRPr="00055EFA">
          <w:rPr>
            <w:rStyle w:val="Hyperlink"/>
            <w:b w:val="0"/>
            <w:bCs/>
            <w:lang w:eastAsia="en-GB"/>
          </w:rPr>
          <w:t>review@boundarycommission.org.uk</w:t>
        </w:r>
      </w:hyperlink>
      <w:r w:rsidR="000F0E71" w:rsidRPr="00055EFA">
        <w:rPr>
          <w:rStyle w:val="Hyperlink"/>
          <w:b w:val="0"/>
          <w:bCs/>
          <w:lang w:eastAsia="en-GB"/>
        </w:rPr>
        <w:t>.</w:t>
      </w:r>
      <w:r w:rsidR="000F0E71" w:rsidRPr="00055EFA">
        <w:rPr>
          <w:b w:val="0"/>
          <w:color w:val="auto"/>
          <w:lang w:eastAsia="en-GB"/>
        </w:rPr>
        <w:t xml:space="preserve"> </w:t>
      </w:r>
      <w:r w:rsidR="000F0E71" w:rsidRPr="00055EFA">
        <w:rPr>
          <w:rFonts w:eastAsia="Calibri" w:cs="Times New Roman"/>
          <w:b w:val="0"/>
          <w:color w:val="auto"/>
          <w:lang w:eastAsia="en-GB"/>
        </w:rPr>
        <w:t xml:space="preserve">A response template is available, which can be found at </w:t>
      </w:r>
      <w:hyperlink r:id="rId23" w:history="1">
        <w:r w:rsidR="000F0E71" w:rsidRPr="00055EFA">
          <w:rPr>
            <w:rStyle w:val="Hyperlink"/>
            <w:b w:val="0"/>
            <w:lang w:eastAsia="en-GB"/>
          </w:rPr>
          <w:t>https://www.boundarycommission.org.uk/publications/third-consultation-response-template</w:t>
        </w:r>
      </w:hyperlink>
      <w:r w:rsidR="000F0E71" w:rsidRPr="00055EFA">
        <w:rPr>
          <w:rStyle w:val="Hyperlink"/>
          <w:b w:val="0"/>
          <w:lang w:eastAsia="en-GB"/>
        </w:rPr>
        <w:t>.</w:t>
      </w:r>
      <w:r w:rsidR="000F0E71" w:rsidRPr="00055EFA">
        <w:rPr>
          <w:rFonts w:eastAsia="Calibri" w:cs="Times New Roman"/>
          <w:b w:val="0"/>
          <w:color w:val="auto"/>
          <w:lang w:eastAsia="en-GB"/>
        </w:rPr>
        <w:t xml:space="preserve"> </w:t>
      </w:r>
    </w:p>
    <w:p w14:paraId="1DC00128" w14:textId="77777777" w:rsidR="00757200" w:rsidRPr="004F0C24" w:rsidRDefault="00757200" w:rsidP="00591DC3">
      <w:pPr>
        <w:ind w:left="709"/>
        <w:rPr>
          <w:rFonts w:cs="Arial"/>
        </w:rPr>
      </w:pPr>
    </w:p>
    <w:p w14:paraId="11E03DB0" w14:textId="1D1885BC" w:rsidR="004616A3" w:rsidRPr="00055EFA" w:rsidRDefault="00757200" w:rsidP="00AF79A7">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 xml:space="preserve">You can </w:t>
      </w:r>
      <w:r w:rsidR="000C0254" w:rsidRPr="00055EFA">
        <w:rPr>
          <w:rFonts w:eastAsia="Calibri" w:cs="Times New Roman"/>
          <w:b w:val="0"/>
          <w:color w:val="auto"/>
          <w:lang w:eastAsia="en-GB"/>
        </w:rPr>
        <w:t xml:space="preserve">send your response to us by post </w:t>
      </w:r>
      <w:r w:rsidRPr="00055EFA">
        <w:rPr>
          <w:rFonts w:eastAsia="Calibri" w:cs="Times New Roman"/>
          <w:b w:val="0"/>
          <w:color w:val="auto"/>
          <w:lang w:eastAsia="en-GB"/>
        </w:rPr>
        <w:t>at</w:t>
      </w:r>
      <w:r w:rsidR="000F0E71" w:rsidRPr="00055EFA">
        <w:rPr>
          <w:rFonts w:eastAsia="Calibri" w:cs="Times New Roman"/>
          <w:b w:val="0"/>
          <w:color w:val="auto"/>
          <w:lang w:eastAsia="en-GB"/>
        </w:rPr>
        <w:t>:</w:t>
      </w:r>
    </w:p>
    <w:p w14:paraId="0EE082EF" w14:textId="77777777" w:rsidR="000F0E71" w:rsidRPr="00055EFA" w:rsidRDefault="00757200" w:rsidP="00AF79A7">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Boundary Commission for Northern Ireland</w:t>
      </w:r>
    </w:p>
    <w:p w14:paraId="206779F2" w14:textId="77777777" w:rsidR="000F0E71" w:rsidRPr="00055EFA" w:rsidRDefault="007D3146" w:rsidP="00591DC3">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Level 7</w:t>
      </w:r>
      <w:r w:rsidR="000F0E71" w:rsidRPr="00055EFA">
        <w:rPr>
          <w:rFonts w:eastAsia="Calibri" w:cs="Times New Roman"/>
          <w:b w:val="0"/>
          <w:color w:val="auto"/>
          <w:lang w:eastAsia="en-GB"/>
        </w:rPr>
        <w:t xml:space="preserve"> </w:t>
      </w:r>
      <w:r w:rsidRPr="00055EFA">
        <w:rPr>
          <w:rFonts w:eastAsia="Calibri" w:cs="Times New Roman"/>
          <w:b w:val="0"/>
          <w:color w:val="auto"/>
          <w:lang w:eastAsia="en-GB"/>
        </w:rPr>
        <w:t>Erskine House</w:t>
      </w:r>
    </w:p>
    <w:p w14:paraId="5F980DAD" w14:textId="77777777" w:rsidR="000F0E71" w:rsidRPr="00055EFA" w:rsidRDefault="007D3146" w:rsidP="00591DC3">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20-32 Chichester Street</w:t>
      </w:r>
    </w:p>
    <w:p w14:paraId="3F4595F6" w14:textId="77777777" w:rsidR="000F0E71" w:rsidRPr="00055EFA" w:rsidRDefault="007D3146" w:rsidP="00591DC3">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Belfast</w:t>
      </w:r>
    </w:p>
    <w:p w14:paraId="16891D47" w14:textId="67519171" w:rsidR="007D3146" w:rsidRPr="00055EFA" w:rsidRDefault="007D3146" w:rsidP="00591DC3">
      <w:pPr>
        <w:pStyle w:val="Heading30"/>
        <w:spacing w:after="0" w:line="240" w:lineRule="auto"/>
        <w:ind w:left="709"/>
        <w:rPr>
          <w:rFonts w:eastAsia="Calibri" w:cs="Times New Roman"/>
          <w:b w:val="0"/>
          <w:color w:val="auto"/>
          <w:lang w:eastAsia="en-GB"/>
        </w:rPr>
      </w:pPr>
      <w:r w:rsidRPr="00055EFA">
        <w:rPr>
          <w:rFonts w:eastAsia="Calibri" w:cs="Times New Roman"/>
          <w:b w:val="0"/>
          <w:color w:val="auto"/>
          <w:lang w:eastAsia="en-GB"/>
        </w:rPr>
        <w:t>BT1 4GF</w:t>
      </w:r>
    </w:p>
    <w:p w14:paraId="77FCBE31" w14:textId="18327E3D" w:rsidR="00757200" w:rsidRPr="004F0C24" w:rsidRDefault="00757200" w:rsidP="00946351">
      <w:pPr>
        <w:pStyle w:val="Heading1"/>
      </w:pPr>
      <w:bookmarkStart w:id="91" w:name="_Toc119492813"/>
      <w:bookmarkStart w:id="92" w:name="_Toc82095264"/>
      <w:r w:rsidRPr="004F0C24">
        <w:lastRenderedPageBreak/>
        <w:t>Chapter 6</w:t>
      </w:r>
      <w:bookmarkEnd w:id="91"/>
    </w:p>
    <w:p w14:paraId="36194474" w14:textId="77777777" w:rsidR="00757200" w:rsidRPr="004F0C24" w:rsidRDefault="00757200" w:rsidP="00757200">
      <w:pPr>
        <w:pStyle w:val="Heading2"/>
        <w:numPr>
          <w:ilvl w:val="0"/>
          <w:numId w:val="0"/>
        </w:numPr>
      </w:pPr>
      <w:bookmarkStart w:id="93" w:name="_Toc119492814"/>
      <w:r w:rsidRPr="004F0C24">
        <w:t>Acknowledgements</w:t>
      </w:r>
      <w:bookmarkEnd w:id="92"/>
      <w:bookmarkEnd w:id="93"/>
    </w:p>
    <w:p w14:paraId="0263EA4A" w14:textId="4FD9CC3B" w:rsidR="00757200" w:rsidRPr="00BA3A76" w:rsidRDefault="00757200" w:rsidP="00BA3A76">
      <w:pPr>
        <w:spacing w:line="360" w:lineRule="auto"/>
        <w:rPr>
          <w:rFonts w:eastAsia="Calibri" w:cs="Times New Roman"/>
          <w:szCs w:val="22"/>
        </w:rPr>
      </w:pPr>
      <w:r w:rsidRPr="00BA3A76">
        <w:rPr>
          <w:rFonts w:eastAsia="Calibri" w:cs="Times New Roman"/>
          <w:szCs w:val="22"/>
        </w:rPr>
        <w:t xml:space="preserve">The Commission would like to record its gratitude to </w:t>
      </w:r>
      <w:r w:rsidR="00AC4E8C">
        <w:rPr>
          <w:rFonts w:eastAsia="Calibri" w:cs="Times New Roman"/>
          <w:szCs w:val="22"/>
        </w:rPr>
        <w:t>its a</w:t>
      </w:r>
      <w:r w:rsidRPr="00BA3A76">
        <w:rPr>
          <w:rFonts w:eastAsia="Calibri" w:cs="Times New Roman"/>
          <w:szCs w:val="22"/>
        </w:rPr>
        <w:t xml:space="preserve">ssessors who provided advice and assistance during the development of these </w:t>
      </w:r>
      <w:r w:rsidR="002A5C12">
        <w:rPr>
          <w:rFonts w:eastAsia="Calibri" w:cs="Times New Roman"/>
          <w:szCs w:val="22"/>
        </w:rPr>
        <w:t>revised</w:t>
      </w:r>
      <w:r w:rsidRPr="00BA3A76">
        <w:rPr>
          <w:rFonts w:eastAsia="Calibri" w:cs="Times New Roman"/>
          <w:szCs w:val="22"/>
        </w:rPr>
        <w:t xml:space="preserve"> </w:t>
      </w:r>
      <w:r w:rsidR="002A5C12">
        <w:rPr>
          <w:rFonts w:eastAsia="Calibri" w:cs="Times New Roman"/>
          <w:szCs w:val="22"/>
        </w:rPr>
        <w:t>p</w:t>
      </w:r>
      <w:r w:rsidRPr="00BA3A76">
        <w:rPr>
          <w:rFonts w:eastAsia="Calibri" w:cs="Times New Roman"/>
          <w:szCs w:val="22"/>
        </w:rPr>
        <w:t>rop</w:t>
      </w:r>
      <w:r w:rsidR="002F42F8">
        <w:rPr>
          <w:rFonts w:eastAsia="Calibri" w:cs="Times New Roman"/>
          <w:szCs w:val="22"/>
        </w:rPr>
        <w:t xml:space="preserve">osals; namely </w:t>
      </w:r>
      <w:r w:rsidRPr="00BA3A76">
        <w:rPr>
          <w:rFonts w:eastAsia="Calibri" w:cs="Times New Roman"/>
          <w:szCs w:val="22"/>
        </w:rPr>
        <w:t>Siobhan Carey</w:t>
      </w:r>
      <w:r w:rsidR="002F42F8">
        <w:rPr>
          <w:rFonts w:eastAsia="Calibri" w:cs="Times New Roman"/>
          <w:szCs w:val="22"/>
        </w:rPr>
        <w:t xml:space="preserve">, </w:t>
      </w:r>
      <w:r w:rsidR="002F42F8" w:rsidRPr="00BA3A76">
        <w:rPr>
          <w:rFonts w:eastAsia="Calibri" w:cs="Times New Roman"/>
          <w:szCs w:val="22"/>
        </w:rPr>
        <w:t>Jim Lennon</w:t>
      </w:r>
      <w:r w:rsidR="002F42F8">
        <w:rPr>
          <w:rFonts w:eastAsia="Calibri" w:cs="Times New Roman"/>
          <w:szCs w:val="22"/>
        </w:rPr>
        <w:t xml:space="preserve">, </w:t>
      </w:r>
      <w:r w:rsidR="002F42F8" w:rsidRPr="00BA3A76">
        <w:rPr>
          <w:rFonts w:eastAsia="Calibri" w:cs="Times New Roman"/>
          <w:szCs w:val="22"/>
        </w:rPr>
        <w:t xml:space="preserve">Angela </w:t>
      </w:r>
      <w:proofErr w:type="gramStart"/>
      <w:r w:rsidR="002F42F8" w:rsidRPr="00BA3A76">
        <w:rPr>
          <w:rFonts w:eastAsia="Calibri" w:cs="Times New Roman"/>
          <w:szCs w:val="22"/>
        </w:rPr>
        <w:t>McGrath</w:t>
      </w:r>
      <w:proofErr w:type="gramEnd"/>
      <w:r w:rsidR="002F42F8">
        <w:rPr>
          <w:rFonts w:eastAsia="Calibri" w:cs="Times New Roman"/>
          <w:szCs w:val="22"/>
        </w:rPr>
        <w:t xml:space="preserve"> and Virginia McVea</w:t>
      </w:r>
      <w:r w:rsidRPr="00BA3A76">
        <w:rPr>
          <w:rFonts w:eastAsia="Calibri" w:cs="Times New Roman"/>
          <w:szCs w:val="22"/>
        </w:rPr>
        <w:t>.</w:t>
      </w:r>
    </w:p>
    <w:p w14:paraId="4E1FCBAF" w14:textId="77777777" w:rsidR="00757200" w:rsidRPr="00BA3A76" w:rsidRDefault="00757200" w:rsidP="00BA3A76">
      <w:pPr>
        <w:spacing w:line="360" w:lineRule="auto"/>
        <w:rPr>
          <w:rFonts w:eastAsia="Calibri" w:cs="Times New Roman"/>
          <w:szCs w:val="22"/>
        </w:rPr>
      </w:pPr>
    </w:p>
    <w:p w14:paraId="34D5D843" w14:textId="232FD4CE" w:rsidR="00757200" w:rsidRPr="00BA3A76" w:rsidRDefault="00EB6158" w:rsidP="00BA3A76">
      <w:pPr>
        <w:spacing w:line="360" w:lineRule="auto"/>
        <w:rPr>
          <w:rFonts w:eastAsia="Calibri" w:cs="Times New Roman"/>
          <w:szCs w:val="22"/>
        </w:rPr>
      </w:pPr>
      <w:r>
        <w:rPr>
          <w:rFonts w:eastAsia="Calibri" w:cs="Times New Roman"/>
          <w:szCs w:val="22"/>
        </w:rPr>
        <w:t>The Commission</w:t>
      </w:r>
      <w:r w:rsidR="00757200" w:rsidRPr="00BA3A76">
        <w:rPr>
          <w:rFonts w:eastAsia="Calibri" w:cs="Times New Roman"/>
          <w:szCs w:val="22"/>
        </w:rPr>
        <w:t xml:space="preserve"> acknowledge</w:t>
      </w:r>
      <w:r>
        <w:rPr>
          <w:rFonts w:eastAsia="Calibri" w:cs="Times New Roman"/>
          <w:szCs w:val="22"/>
        </w:rPr>
        <w:t>s</w:t>
      </w:r>
      <w:r w:rsidR="00757200" w:rsidRPr="00BA3A76">
        <w:rPr>
          <w:rFonts w:eastAsia="Calibri" w:cs="Times New Roman"/>
          <w:szCs w:val="22"/>
        </w:rPr>
        <w:t xml:space="preserve"> the invaluable professional assistance provided by staff from Land </w:t>
      </w:r>
      <w:r w:rsidR="002A5C12">
        <w:rPr>
          <w:rFonts w:eastAsia="Calibri" w:cs="Times New Roman"/>
          <w:szCs w:val="22"/>
        </w:rPr>
        <w:t>&amp;</w:t>
      </w:r>
      <w:r w:rsidR="00757200" w:rsidRPr="00BA3A76">
        <w:rPr>
          <w:rFonts w:eastAsia="Calibri" w:cs="Times New Roman"/>
          <w:szCs w:val="22"/>
        </w:rPr>
        <w:t xml:space="preserve"> Property Services</w:t>
      </w:r>
      <w:r w:rsidR="002A5C12">
        <w:rPr>
          <w:rFonts w:eastAsia="Calibri" w:cs="Times New Roman"/>
          <w:szCs w:val="22"/>
        </w:rPr>
        <w:t xml:space="preserve">, </w:t>
      </w:r>
      <w:r w:rsidR="00AF2233">
        <w:rPr>
          <w:rFonts w:eastAsia="Calibri" w:cs="Times New Roman"/>
          <w:szCs w:val="22"/>
        </w:rPr>
        <w:t xml:space="preserve">including </w:t>
      </w:r>
      <w:r w:rsidR="00757200" w:rsidRPr="00BA3A76">
        <w:rPr>
          <w:rFonts w:eastAsia="Calibri" w:cs="Times New Roman"/>
          <w:szCs w:val="22"/>
        </w:rPr>
        <w:t>Cr</w:t>
      </w:r>
      <w:r w:rsidR="00AF2233">
        <w:rPr>
          <w:rFonts w:eastAsia="Calibri" w:cs="Times New Roman"/>
          <w:szCs w:val="22"/>
        </w:rPr>
        <w:t xml:space="preserve">awford McIlveen, </w:t>
      </w:r>
      <w:r w:rsidR="00757200" w:rsidRPr="00BA3A76">
        <w:rPr>
          <w:rFonts w:eastAsia="Calibri" w:cs="Times New Roman"/>
          <w:szCs w:val="22"/>
        </w:rPr>
        <w:t xml:space="preserve">Evelyn </w:t>
      </w:r>
      <w:r w:rsidR="00AF2233">
        <w:rPr>
          <w:rFonts w:eastAsia="Calibri" w:cs="Times New Roman"/>
          <w:szCs w:val="22"/>
        </w:rPr>
        <w:t xml:space="preserve">Lowndes, </w:t>
      </w:r>
      <w:r w:rsidR="00757200" w:rsidRPr="00BA3A76">
        <w:rPr>
          <w:rFonts w:eastAsia="Calibri" w:cs="Times New Roman"/>
          <w:szCs w:val="22"/>
        </w:rPr>
        <w:t>Katie Tener</w:t>
      </w:r>
      <w:r w:rsidR="00321DDB">
        <w:rPr>
          <w:rFonts w:eastAsia="Calibri" w:cs="Times New Roman"/>
          <w:szCs w:val="22"/>
        </w:rPr>
        <w:t>,</w:t>
      </w:r>
      <w:r w:rsidR="00AF2233">
        <w:rPr>
          <w:rFonts w:eastAsia="Calibri" w:cs="Times New Roman"/>
          <w:szCs w:val="22"/>
        </w:rPr>
        <w:t xml:space="preserve"> and the Spatial NI team</w:t>
      </w:r>
      <w:r w:rsidR="00757200" w:rsidRPr="00BA3A76">
        <w:rPr>
          <w:rFonts w:eastAsia="Calibri" w:cs="Times New Roman"/>
          <w:szCs w:val="22"/>
        </w:rPr>
        <w:t>.</w:t>
      </w:r>
    </w:p>
    <w:p w14:paraId="0AD64B19" w14:textId="77777777" w:rsidR="00757200" w:rsidRPr="00BA3A76" w:rsidRDefault="00757200" w:rsidP="00BA3A76">
      <w:pPr>
        <w:spacing w:line="360" w:lineRule="auto"/>
        <w:rPr>
          <w:rFonts w:eastAsia="Calibri" w:cs="Times New Roman"/>
          <w:szCs w:val="22"/>
        </w:rPr>
      </w:pPr>
    </w:p>
    <w:p w14:paraId="5A0BBFDE" w14:textId="7D03A30C" w:rsidR="00757200" w:rsidRPr="00BA3A76" w:rsidRDefault="00757200" w:rsidP="00BA3A76">
      <w:pPr>
        <w:spacing w:line="360" w:lineRule="auto"/>
        <w:rPr>
          <w:rFonts w:eastAsia="Calibri" w:cs="Times New Roman"/>
          <w:szCs w:val="22"/>
        </w:rPr>
      </w:pPr>
      <w:r w:rsidRPr="00BA3A76">
        <w:rPr>
          <w:rFonts w:eastAsia="Calibri" w:cs="Times New Roman"/>
          <w:szCs w:val="22"/>
        </w:rPr>
        <w:t>We would also like to thank our Secretariat</w:t>
      </w:r>
      <w:r w:rsidR="00321DDB">
        <w:rPr>
          <w:rFonts w:eastAsia="Calibri" w:cs="Times New Roman"/>
          <w:szCs w:val="22"/>
        </w:rPr>
        <w:t xml:space="preserve"> team - </w:t>
      </w:r>
      <w:r w:rsidRPr="00BA3A76">
        <w:rPr>
          <w:rFonts w:eastAsia="Calibri" w:cs="Times New Roman"/>
          <w:szCs w:val="22"/>
        </w:rPr>
        <w:t>Heather McKinley, Andrea Richa</w:t>
      </w:r>
      <w:r w:rsidR="00321DDB">
        <w:rPr>
          <w:rFonts w:eastAsia="Calibri" w:cs="Times New Roman"/>
          <w:szCs w:val="22"/>
        </w:rPr>
        <w:t xml:space="preserve">rdson, Lisa </w:t>
      </w:r>
      <w:proofErr w:type="gramStart"/>
      <w:r w:rsidR="00321DDB">
        <w:rPr>
          <w:rFonts w:eastAsia="Calibri" w:cs="Times New Roman"/>
          <w:szCs w:val="22"/>
        </w:rPr>
        <w:t>Hay</w:t>
      </w:r>
      <w:proofErr w:type="gramEnd"/>
      <w:r w:rsidR="00321DDB">
        <w:rPr>
          <w:rFonts w:eastAsia="Calibri" w:cs="Times New Roman"/>
          <w:szCs w:val="22"/>
        </w:rPr>
        <w:t xml:space="preserve"> and Lyn McBride -</w:t>
      </w:r>
      <w:r w:rsidR="003967E5">
        <w:rPr>
          <w:rFonts w:eastAsia="Calibri" w:cs="Times New Roman"/>
          <w:szCs w:val="22"/>
        </w:rPr>
        <w:t xml:space="preserve"> for their diligent work and </w:t>
      </w:r>
      <w:r w:rsidRPr="00BA3A76">
        <w:rPr>
          <w:rFonts w:eastAsia="Calibri" w:cs="Times New Roman"/>
          <w:szCs w:val="22"/>
        </w:rPr>
        <w:t xml:space="preserve">support in the development of these </w:t>
      </w:r>
      <w:r w:rsidR="002A676A">
        <w:rPr>
          <w:rFonts w:eastAsia="Calibri" w:cs="Times New Roman"/>
          <w:szCs w:val="22"/>
        </w:rPr>
        <w:t xml:space="preserve">revised </w:t>
      </w:r>
      <w:r w:rsidRPr="00BA3A76">
        <w:rPr>
          <w:rFonts w:eastAsia="Calibri" w:cs="Times New Roman"/>
          <w:szCs w:val="22"/>
        </w:rPr>
        <w:t>proposals.</w:t>
      </w:r>
    </w:p>
    <w:p w14:paraId="0FCC93EC" w14:textId="77777777" w:rsidR="00757200" w:rsidRPr="00BA3A76" w:rsidRDefault="00757200" w:rsidP="00BA3A76">
      <w:pPr>
        <w:autoSpaceDE w:val="0"/>
        <w:autoSpaceDN w:val="0"/>
        <w:adjustRightInd w:val="0"/>
        <w:spacing w:line="360" w:lineRule="auto"/>
        <w:rPr>
          <w:rFonts w:eastAsia="Calibri" w:cs="Times New Roman"/>
          <w:szCs w:val="22"/>
        </w:rPr>
      </w:pPr>
    </w:p>
    <w:p w14:paraId="36538A45" w14:textId="77777777"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Mr Justice Michael Humphreys</w:t>
      </w:r>
    </w:p>
    <w:p w14:paraId="3DEC421F" w14:textId="77777777" w:rsidR="00757200" w:rsidRPr="00BA3A76" w:rsidRDefault="00757200" w:rsidP="00BA3A76">
      <w:pPr>
        <w:autoSpaceDE w:val="0"/>
        <w:autoSpaceDN w:val="0"/>
        <w:adjustRightInd w:val="0"/>
        <w:spacing w:after="120" w:line="360" w:lineRule="auto"/>
        <w:jc w:val="right"/>
        <w:rPr>
          <w:rFonts w:eastAsia="Calibri" w:cs="Times New Roman"/>
          <w:szCs w:val="22"/>
        </w:rPr>
      </w:pPr>
      <w:r w:rsidRPr="00BA3A76">
        <w:rPr>
          <w:rFonts w:eastAsia="Calibri" w:cs="Times New Roman"/>
          <w:szCs w:val="22"/>
        </w:rPr>
        <w:t>(Deputy Chairman)</w:t>
      </w:r>
    </w:p>
    <w:p w14:paraId="2BB17CEC" w14:textId="77777777"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Ms Sarah Havlin</w:t>
      </w:r>
    </w:p>
    <w:p w14:paraId="53124585" w14:textId="77777777" w:rsidR="00757200" w:rsidRPr="00BA3A76" w:rsidRDefault="00757200" w:rsidP="00BA3A76">
      <w:pPr>
        <w:autoSpaceDE w:val="0"/>
        <w:autoSpaceDN w:val="0"/>
        <w:adjustRightInd w:val="0"/>
        <w:spacing w:line="360" w:lineRule="auto"/>
        <w:jc w:val="right"/>
        <w:rPr>
          <w:rFonts w:eastAsia="Calibri" w:cs="Times New Roman"/>
          <w:szCs w:val="22"/>
        </w:rPr>
      </w:pPr>
      <w:r w:rsidRPr="00BA3A76">
        <w:rPr>
          <w:rFonts w:eastAsia="Calibri" w:cs="Times New Roman"/>
          <w:szCs w:val="22"/>
        </w:rPr>
        <w:t>(Commissioner)</w:t>
      </w:r>
    </w:p>
    <w:p w14:paraId="7F01ECB5" w14:textId="6C508CBA"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Ms Vilma Patterson</w:t>
      </w:r>
      <w:r w:rsidR="00B34EB7">
        <w:rPr>
          <w:rFonts w:eastAsia="Calibri" w:cs="Times New Roman"/>
          <w:b/>
          <w:szCs w:val="22"/>
        </w:rPr>
        <w:t xml:space="preserve"> MBE</w:t>
      </w:r>
    </w:p>
    <w:p w14:paraId="02FD10DB" w14:textId="636ED04A" w:rsidR="00D276CA" w:rsidRPr="00BA3A76" w:rsidRDefault="004F0C24" w:rsidP="00BA3A76">
      <w:pPr>
        <w:autoSpaceDE w:val="0"/>
        <w:autoSpaceDN w:val="0"/>
        <w:adjustRightInd w:val="0"/>
        <w:spacing w:line="360" w:lineRule="auto"/>
        <w:jc w:val="right"/>
        <w:rPr>
          <w:rFonts w:eastAsia="Calibri" w:cs="Times New Roman"/>
          <w:szCs w:val="22"/>
        </w:rPr>
        <w:sectPr w:rsidR="00D276CA" w:rsidRPr="00BA3A76" w:rsidSect="00643DE7">
          <w:headerReference w:type="even" r:id="rId24"/>
          <w:headerReference w:type="default" r:id="rId25"/>
          <w:footerReference w:type="default" r:id="rId26"/>
          <w:pgSz w:w="11906" w:h="16838"/>
          <w:pgMar w:top="1440" w:right="849" w:bottom="1440" w:left="709" w:header="708" w:footer="370" w:gutter="0"/>
          <w:cols w:space="708"/>
          <w:titlePg/>
          <w:docGrid w:linePitch="360"/>
        </w:sectPr>
      </w:pPr>
      <w:r w:rsidRPr="00BA3A76">
        <w:rPr>
          <w:rFonts w:eastAsia="Calibri" w:cs="Times New Roman"/>
          <w:szCs w:val="22"/>
        </w:rPr>
        <w:t>(Commissione</w:t>
      </w:r>
      <w:r w:rsidR="00BA3A76">
        <w:rPr>
          <w:rFonts w:eastAsia="Calibri" w:cs="Times New Roman"/>
          <w:szCs w:val="22"/>
        </w:rPr>
        <w:t>r)</w:t>
      </w:r>
    </w:p>
    <w:p w14:paraId="20CEEE31" w14:textId="5EDD7778" w:rsidR="00AA50DA" w:rsidRPr="004F0C24" w:rsidRDefault="00AA50DA" w:rsidP="00AA50DA">
      <w:pPr>
        <w:pStyle w:val="Heading1"/>
      </w:pPr>
      <w:bookmarkStart w:id="94" w:name="_Toc119492815"/>
      <w:bookmarkStart w:id="95" w:name="_Toc82095267"/>
      <w:r w:rsidRPr="004F0C24">
        <w:lastRenderedPageBreak/>
        <w:t>Appendix A</w:t>
      </w:r>
      <w:bookmarkEnd w:id="94"/>
      <w:r w:rsidRPr="004F0C24">
        <w:t xml:space="preserve"> </w:t>
      </w:r>
    </w:p>
    <w:p w14:paraId="3D949D00" w14:textId="77777777" w:rsidR="00AA50DA" w:rsidRPr="004F0C24" w:rsidRDefault="00AA50DA" w:rsidP="00AA50DA">
      <w:pPr>
        <w:pStyle w:val="Heading1"/>
      </w:pPr>
      <w:bookmarkStart w:id="96" w:name="_Toc119492816"/>
      <w:r w:rsidRPr="004F0C24">
        <w:t>Boundary Commission for Northern Ireland: Membership and Constitution</w:t>
      </w:r>
      <w:bookmarkEnd w:id="95"/>
      <w:bookmarkEnd w:id="96"/>
    </w:p>
    <w:p w14:paraId="0957E29E" w14:textId="77777777" w:rsidR="00AA50DA" w:rsidRPr="004F0C24" w:rsidRDefault="00AA50DA" w:rsidP="00AA50DA">
      <w:pPr>
        <w:pStyle w:val="MainBody"/>
        <w:spacing w:before="2" w:after="2"/>
      </w:pPr>
    </w:p>
    <w:p w14:paraId="34E42503" w14:textId="047F495F" w:rsidR="00AA50DA" w:rsidRPr="004F0C24" w:rsidRDefault="00AA50DA" w:rsidP="00AA50DA">
      <w:pPr>
        <w:pStyle w:val="MainBody"/>
        <w:spacing w:before="2" w:after="2"/>
      </w:pPr>
      <w:r w:rsidRPr="004F0C24">
        <w:t xml:space="preserve">In accordance with Schedule 1 to the Parliamentary Constituencies Act 1986 (as amended). </w:t>
      </w:r>
    </w:p>
    <w:p w14:paraId="7390A7C9" w14:textId="77777777" w:rsidR="00566B7A" w:rsidRDefault="00566B7A" w:rsidP="00566B7A">
      <w:pPr>
        <w:pStyle w:val="Heading30"/>
      </w:pPr>
    </w:p>
    <w:p w14:paraId="2F6CB131" w14:textId="46137587" w:rsidR="00AA50DA" w:rsidRPr="00566B7A" w:rsidRDefault="00AA50DA" w:rsidP="00566B7A">
      <w:pPr>
        <w:pStyle w:val="Heading30"/>
      </w:pPr>
      <w:r w:rsidRPr="00566B7A">
        <w:t>Chair:</w:t>
      </w:r>
    </w:p>
    <w:p w14:paraId="7A3E1153" w14:textId="08429D1D" w:rsidR="00AA50DA" w:rsidRDefault="00AA50DA" w:rsidP="00AA50DA">
      <w:pPr>
        <w:pStyle w:val="MainBody"/>
        <w:spacing w:before="2" w:after="2"/>
      </w:pPr>
      <w:r w:rsidRPr="004F0C24">
        <w:t xml:space="preserve">The Speaker of the House of Commons is the Chair of each of the 4 Boundary Commissions. This is an ex officio </w:t>
      </w:r>
      <w:r w:rsidR="00507EE8" w:rsidRPr="004F0C24">
        <w:t>appointment,</w:t>
      </w:r>
      <w:r w:rsidRPr="004F0C24">
        <w:t xml:space="preserve"> and the Speaker generally plays no part in the substantive work of the Commission. </w:t>
      </w:r>
    </w:p>
    <w:p w14:paraId="7E9216E1" w14:textId="77777777" w:rsidR="00566B7A" w:rsidRPr="004F0C24" w:rsidRDefault="00566B7A" w:rsidP="00AA50DA">
      <w:pPr>
        <w:pStyle w:val="MainBody"/>
        <w:spacing w:before="2" w:after="2"/>
      </w:pPr>
    </w:p>
    <w:p w14:paraId="3A2B9EDB" w14:textId="77777777" w:rsidR="00AA50DA" w:rsidRPr="004F0C24" w:rsidRDefault="00AA50DA" w:rsidP="00566B7A">
      <w:pPr>
        <w:pStyle w:val="Heading30"/>
      </w:pPr>
      <w:r w:rsidRPr="004F0C24">
        <w:t>Three other members:</w:t>
      </w:r>
    </w:p>
    <w:p w14:paraId="3679FB38" w14:textId="6654B6D6" w:rsidR="00AA50DA" w:rsidRPr="004F0C24" w:rsidRDefault="00AA50DA" w:rsidP="00AA50DA">
      <w:pPr>
        <w:pStyle w:val="MainBody"/>
        <w:spacing w:before="2" w:after="2"/>
      </w:pPr>
      <w:r w:rsidRPr="004F0C24">
        <w:t>The Deputy Chair, who presides over the Commission’s meetings, is a judge of the High Court appointed by the L</w:t>
      </w:r>
      <w:r w:rsidR="00507EE8">
        <w:t>ady</w:t>
      </w:r>
      <w:r w:rsidRPr="004F0C24">
        <w:t xml:space="preserve"> Chief Justice of Northern Ireland. </w:t>
      </w:r>
    </w:p>
    <w:p w14:paraId="00A76E03" w14:textId="77777777" w:rsidR="00AA50DA" w:rsidRPr="004F0C24" w:rsidRDefault="00AA50DA" w:rsidP="00AA50DA">
      <w:pPr>
        <w:pStyle w:val="MainBody"/>
        <w:spacing w:before="2" w:after="2"/>
      </w:pPr>
    </w:p>
    <w:p w14:paraId="32341453" w14:textId="727EBC7C" w:rsidR="00AA50DA" w:rsidRDefault="00AA50DA" w:rsidP="00AA50DA">
      <w:pPr>
        <w:pStyle w:val="MainBody"/>
        <w:spacing w:before="2" w:after="2"/>
      </w:pPr>
      <w:r w:rsidRPr="004F0C24">
        <w:t>Two other members are appointed by the Secretary of State in accordance with the Act. Current membership of the Commission is at Chapter 1.</w:t>
      </w:r>
    </w:p>
    <w:p w14:paraId="0311DACF" w14:textId="77777777" w:rsidR="00566B7A" w:rsidRPr="004F0C24" w:rsidRDefault="00566B7A" w:rsidP="00AA50DA">
      <w:pPr>
        <w:pStyle w:val="MainBody"/>
        <w:spacing w:before="2" w:after="2"/>
      </w:pPr>
    </w:p>
    <w:p w14:paraId="12FC8694" w14:textId="77777777" w:rsidR="00AA50DA" w:rsidRPr="004F0C24" w:rsidRDefault="00AA50DA" w:rsidP="00566B7A">
      <w:pPr>
        <w:pStyle w:val="Heading30"/>
      </w:pPr>
      <w:r w:rsidRPr="004F0C24">
        <w:t>Four assessors (available to provide technical advice and support as necessary):</w:t>
      </w:r>
    </w:p>
    <w:p w14:paraId="7CC3933F" w14:textId="77777777" w:rsidR="00AA50DA" w:rsidRPr="004F0C24" w:rsidRDefault="00AA50DA" w:rsidP="00FE385C">
      <w:pPr>
        <w:pStyle w:val="MainBody"/>
        <w:numPr>
          <w:ilvl w:val="0"/>
          <w:numId w:val="10"/>
        </w:numPr>
        <w:spacing w:before="2" w:after="2" w:line="240" w:lineRule="auto"/>
        <w:ind w:left="714" w:hanging="357"/>
        <w:rPr>
          <w:color w:val="000000"/>
        </w:rPr>
      </w:pPr>
      <w:r w:rsidRPr="004F0C24">
        <w:rPr>
          <w:color w:val="000000"/>
        </w:rPr>
        <w:t>The Registrar General Northern Ireland</w:t>
      </w:r>
    </w:p>
    <w:p w14:paraId="75F4D846" w14:textId="77777777" w:rsidR="00AA50DA" w:rsidRPr="004F0C24" w:rsidRDefault="00AA50DA" w:rsidP="00FE385C">
      <w:pPr>
        <w:pStyle w:val="MainBody"/>
        <w:numPr>
          <w:ilvl w:val="0"/>
          <w:numId w:val="10"/>
        </w:numPr>
        <w:spacing w:before="2" w:after="2" w:line="240" w:lineRule="auto"/>
        <w:ind w:left="714" w:hanging="357"/>
        <w:rPr>
          <w:color w:val="000000"/>
        </w:rPr>
      </w:pPr>
      <w:r w:rsidRPr="004F0C24">
        <w:rPr>
          <w:color w:val="000000"/>
        </w:rPr>
        <w:t>The Commissioner of Valuation for Northern Ireland</w:t>
      </w:r>
    </w:p>
    <w:p w14:paraId="4D19EBBE" w14:textId="77777777" w:rsidR="00AA50DA" w:rsidRPr="004F0C24" w:rsidRDefault="00AA50DA" w:rsidP="00FE385C">
      <w:pPr>
        <w:pStyle w:val="MainBody"/>
        <w:numPr>
          <w:ilvl w:val="0"/>
          <w:numId w:val="10"/>
        </w:numPr>
        <w:spacing w:before="2" w:after="2" w:line="240" w:lineRule="auto"/>
        <w:ind w:left="714" w:hanging="357"/>
        <w:rPr>
          <w:color w:val="000000"/>
        </w:rPr>
      </w:pPr>
      <w:r w:rsidRPr="004F0C24">
        <w:rPr>
          <w:color w:val="000000"/>
        </w:rPr>
        <w:t>The Chief Electoral Officer for Northern Ireland</w:t>
      </w:r>
    </w:p>
    <w:p w14:paraId="1B214960" w14:textId="7BEC7435" w:rsidR="00AA50DA" w:rsidRDefault="00AA50DA" w:rsidP="00FE385C">
      <w:pPr>
        <w:pStyle w:val="MainBody"/>
        <w:numPr>
          <w:ilvl w:val="0"/>
          <w:numId w:val="10"/>
        </w:numPr>
        <w:spacing w:before="2" w:after="2" w:line="240" w:lineRule="auto"/>
        <w:ind w:left="714" w:hanging="357"/>
        <w:rPr>
          <w:color w:val="000000"/>
        </w:rPr>
      </w:pPr>
      <w:r w:rsidRPr="004F0C24">
        <w:rPr>
          <w:color w:val="000000"/>
        </w:rPr>
        <w:t>The Chief Survey Officer of Land and Property Services</w:t>
      </w:r>
    </w:p>
    <w:p w14:paraId="39331E00" w14:textId="77777777" w:rsidR="00566B7A" w:rsidRPr="00B47DFF" w:rsidRDefault="00566B7A" w:rsidP="001D7FE8">
      <w:pPr>
        <w:pStyle w:val="MainBody"/>
        <w:spacing w:before="2" w:after="2" w:line="240" w:lineRule="auto"/>
        <w:ind w:left="714"/>
        <w:rPr>
          <w:color w:val="000000"/>
        </w:rPr>
      </w:pPr>
    </w:p>
    <w:p w14:paraId="6708A70A" w14:textId="77777777" w:rsidR="00AA50DA" w:rsidRPr="004F0C24" w:rsidRDefault="00AA50DA" w:rsidP="00566B7A">
      <w:pPr>
        <w:pStyle w:val="Heading30"/>
      </w:pPr>
      <w:r w:rsidRPr="004F0C24">
        <w:t>Secretary:</w:t>
      </w:r>
    </w:p>
    <w:p w14:paraId="76009A4E" w14:textId="3B66911E" w:rsidR="00CA1D24" w:rsidRDefault="00AA50DA" w:rsidP="00AA50DA">
      <w:pPr>
        <w:pStyle w:val="MainBody"/>
        <w:spacing w:before="2" w:after="2"/>
      </w:pPr>
      <w:r w:rsidRPr="004F0C24">
        <w:t xml:space="preserve">The Secretary is appointed by the Secretary of State in accordance with the Act.  </w:t>
      </w:r>
    </w:p>
    <w:p w14:paraId="68DA0510" w14:textId="77777777" w:rsidR="00566B7A" w:rsidRPr="004F0C24" w:rsidRDefault="00566B7A" w:rsidP="00AA50DA">
      <w:pPr>
        <w:pStyle w:val="MainBody"/>
        <w:spacing w:before="2" w:after="2"/>
      </w:pPr>
    </w:p>
    <w:p w14:paraId="586573FD" w14:textId="10BE433D" w:rsidR="00AA50DA" w:rsidRPr="004F0C24" w:rsidRDefault="00AA50DA" w:rsidP="00566B7A">
      <w:pPr>
        <w:pStyle w:val="Heading30"/>
      </w:pPr>
      <w:r w:rsidRPr="004F0C24">
        <w:t>Assistant Commissioners</w:t>
      </w:r>
      <w:r w:rsidR="00F85FF7">
        <w:t>:</w:t>
      </w:r>
    </w:p>
    <w:p w14:paraId="471F96BD" w14:textId="77777777" w:rsidR="00AA50DA" w:rsidRPr="004F0C24" w:rsidRDefault="00AA50DA" w:rsidP="00AA50DA">
      <w:pPr>
        <w:pStyle w:val="MainBody"/>
        <w:spacing w:before="2" w:after="2"/>
      </w:pPr>
      <w:r w:rsidRPr="004F0C24">
        <w:t xml:space="preserve">The Secretary of State may, at the request of the Commission, appoint one or more Assistant Commissioners to assist the Commission in the discharge of its functions. </w:t>
      </w:r>
    </w:p>
    <w:p w14:paraId="047AAA0F" w14:textId="57FB4D9D" w:rsidR="00064CC3" w:rsidRPr="004F0C24" w:rsidRDefault="00AA50DA" w:rsidP="00064CC3">
      <w:pPr>
        <w:pStyle w:val="Heading1"/>
      </w:pPr>
      <w:r w:rsidRPr="004F0C24">
        <w:rPr>
          <w:rFonts w:cs="Arial"/>
          <w:color w:val="000080"/>
          <w:sz w:val="36"/>
          <w:szCs w:val="36"/>
        </w:rPr>
        <w:br w:type="page"/>
      </w:r>
      <w:bookmarkStart w:id="97" w:name="_Toc119492817"/>
      <w:bookmarkStart w:id="98" w:name="_Toc82095268"/>
      <w:r w:rsidR="00064CC3" w:rsidRPr="004F0C24">
        <w:lastRenderedPageBreak/>
        <w:t>Appendix B</w:t>
      </w:r>
      <w:bookmarkEnd w:id="97"/>
    </w:p>
    <w:p w14:paraId="70DAB406" w14:textId="77777777" w:rsidR="00064CC3" w:rsidRPr="004F0C24" w:rsidRDefault="00064CC3" w:rsidP="000C3149">
      <w:pPr>
        <w:pStyle w:val="Heading10"/>
        <w:rPr>
          <w:i/>
          <w:sz w:val="36"/>
          <w:szCs w:val="36"/>
        </w:rPr>
      </w:pPr>
      <w:r w:rsidRPr="004F0C24">
        <w:t>Parliamentary Constituencies Act 1986, as amended</w:t>
      </w:r>
      <w:bookmarkEnd w:id="98"/>
    </w:p>
    <w:p w14:paraId="11393B53" w14:textId="77777777" w:rsidR="00064CC3" w:rsidRPr="004F0C24" w:rsidRDefault="00064CC3" w:rsidP="00064CC3">
      <w:pPr>
        <w:jc w:val="center"/>
        <w:rPr>
          <w:rFonts w:cs="Arial"/>
          <w:b/>
          <w:color w:val="44546A" w:themeColor="text2"/>
          <w:sz w:val="28"/>
          <w:szCs w:val="28"/>
        </w:rPr>
      </w:pPr>
    </w:p>
    <w:p w14:paraId="1AD01A8B" w14:textId="324561C5" w:rsidR="00064CC3" w:rsidRPr="004F0C24" w:rsidRDefault="00064CC3" w:rsidP="000C3149">
      <w:pPr>
        <w:pStyle w:val="Heading10"/>
      </w:pPr>
      <w:r w:rsidRPr="004F0C24">
        <w:t>SCHEDULE 2</w:t>
      </w:r>
      <w:r w:rsidR="000C3149" w:rsidRPr="004F0C24">
        <w:t xml:space="preserve">: </w:t>
      </w:r>
      <w:r w:rsidRPr="004F0C24">
        <w:t>Rules for Redistribution of Seats</w:t>
      </w:r>
    </w:p>
    <w:p w14:paraId="3C96FE05" w14:textId="77777777" w:rsidR="00064CC3" w:rsidRPr="004F0C24" w:rsidRDefault="00064CC3" w:rsidP="00064CC3">
      <w:pPr>
        <w:rPr>
          <w:rFonts w:cs="Arial"/>
        </w:rPr>
      </w:pPr>
    </w:p>
    <w:p w14:paraId="079BD026"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99" w:name="_Toc82095269"/>
      <w:bookmarkStart w:id="100" w:name="_Toc119492818"/>
      <w:r w:rsidRPr="004F0C24">
        <w:rPr>
          <w:rFonts w:eastAsia="Calibri" w:cs="Arial"/>
          <w:i/>
        </w:rPr>
        <w:t>Number of constituencies</w:t>
      </w:r>
      <w:bookmarkEnd w:id="99"/>
      <w:bookmarkEnd w:id="100"/>
    </w:p>
    <w:p w14:paraId="7F8CFC78" w14:textId="77777777" w:rsidR="00064CC3" w:rsidRPr="004F0C24" w:rsidRDefault="00064CC3" w:rsidP="00FE385C">
      <w:pPr>
        <w:numPr>
          <w:ilvl w:val="0"/>
          <w:numId w:val="7"/>
        </w:numPr>
        <w:tabs>
          <w:tab w:val="left" w:pos="-76"/>
        </w:tabs>
        <w:autoSpaceDE w:val="0"/>
        <w:autoSpaceDN w:val="0"/>
        <w:adjustRightInd w:val="0"/>
        <w:spacing w:after="160" w:line="276" w:lineRule="auto"/>
        <w:jc w:val="both"/>
        <w:rPr>
          <w:rFonts w:eastAsia="Calibri" w:cs="Arial"/>
        </w:rPr>
      </w:pPr>
      <w:r w:rsidRPr="004F0C24">
        <w:rPr>
          <w:rFonts w:eastAsia="Calibri" w:cs="Arial"/>
        </w:rPr>
        <w:t>The number of constituencies in the United Kingdom shall be 650.</w:t>
      </w:r>
    </w:p>
    <w:p w14:paraId="5EBE9069"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101" w:name="_Toc82095270"/>
      <w:bookmarkStart w:id="102" w:name="_Toc119492819"/>
      <w:r w:rsidRPr="004F0C24">
        <w:rPr>
          <w:rFonts w:eastAsia="Calibri" w:cs="Arial"/>
          <w:i/>
        </w:rPr>
        <w:t>Electorate per constituency</w:t>
      </w:r>
      <w:bookmarkEnd w:id="101"/>
      <w:bookmarkEnd w:id="102"/>
    </w:p>
    <w:p w14:paraId="4FB7000F" w14:textId="77777777" w:rsidR="00064CC3" w:rsidRPr="004F0C24" w:rsidRDefault="00064CC3" w:rsidP="00FE385C">
      <w:pPr>
        <w:numPr>
          <w:ilvl w:val="0"/>
          <w:numId w:val="7"/>
        </w:numPr>
        <w:autoSpaceDE w:val="0"/>
        <w:autoSpaceDN w:val="0"/>
        <w:adjustRightInd w:val="0"/>
        <w:spacing w:after="160" w:line="276" w:lineRule="auto"/>
        <w:jc w:val="both"/>
        <w:rPr>
          <w:rFonts w:eastAsia="Calibri" w:cs="Arial"/>
        </w:rPr>
      </w:pPr>
      <w:r w:rsidRPr="004F0C24">
        <w:rPr>
          <w:rFonts w:eastAsia="Calibri" w:cs="Arial"/>
        </w:rPr>
        <w:t xml:space="preserve">(1) The electorate of any constituency shall be- </w:t>
      </w:r>
    </w:p>
    <w:p w14:paraId="3A8A1937"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no less than 95% of the United Kingdom electoral quota, and</w:t>
      </w:r>
    </w:p>
    <w:p w14:paraId="5EF61DA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no more than 105% of that quota.</w:t>
      </w:r>
    </w:p>
    <w:p w14:paraId="22DDA016" w14:textId="77777777" w:rsidR="00064CC3" w:rsidRPr="004F0C24" w:rsidRDefault="00064CC3" w:rsidP="00064CC3">
      <w:pPr>
        <w:spacing w:after="160" w:line="259" w:lineRule="auto"/>
        <w:ind w:hanging="2"/>
        <w:jc w:val="both"/>
        <w:rPr>
          <w:rFonts w:eastAsia="Calibri" w:cs="Arial"/>
          <w:color w:val="FF0000"/>
        </w:rPr>
      </w:pPr>
    </w:p>
    <w:p w14:paraId="2B5339D8"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This rule is subject to rules 4(2), 6(3) and 7.</w:t>
      </w:r>
    </w:p>
    <w:p w14:paraId="32DEE2B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In this Schedule the “United Kingdom electoral quota” means-</w:t>
      </w:r>
    </w:p>
    <w:p w14:paraId="2BAD739C" w14:textId="77777777" w:rsidR="00064CC3" w:rsidRPr="004F0C24" w:rsidRDefault="00064CC3" w:rsidP="00064CC3">
      <w:pPr>
        <w:autoSpaceDE w:val="0"/>
        <w:autoSpaceDN w:val="0"/>
        <w:adjustRightInd w:val="0"/>
        <w:spacing w:after="160" w:line="276" w:lineRule="auto"/>
        <w:jc w:val="center"/>
        <w:rPr>
          <w:rFonts w:eastAsia="Calibri" w:cs="Arial"/>
          <w:u w:val="single"/>
        </w:rPr>
      </w:pPr>
      <w:r w:rsidRPr="004F0C24">
        <w:rPr>
          <w:rFonts w:eastAsia="Calibri" w:cs="Arial"/>
          <w:u w:val="single"/>
        </w:rPr>
        <w:t>U</w:t>
      </w:r>
    </w:p>
    <w:p w14:paraId="3838E052"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645</w:t>
      </w:r>
    </w:p>
    <w:p w14:paraId="7902698D"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 U is the electorate of the United Kingdom minus the electorate of the constituencies mentioned in rule 6.</w:t>
      </w:r>
    </w:p>
    <w:p w14:paraId="6C98362A" w14:textId="77777777" w:rsidR="00064CC3" w:rsidRPr="004F0C24" w:rsidRDefault="00064CC3" w:rsidP="00064CC3">
      <w:pPr>
        <w:autoSpaceDE w:val="0"/>
        <w:autoSpaceDN w:val="0"/>
        <w:adjustRightInd w:val="0"/>
        <w:spacing w:after="160" w:line="276" w:lineRule="auto"/>
        <w:jc w:val="both"/>
        <w:rPr>
          <w:rFonts w:eastAsia="Calibri" w:cs="Arial"/>
        </w:rPr>
      </w:pPr>
    </w:p>
    <w:p w14:paraId="2662D17C"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103" w:name="_Toc82095271"/>
      <w:bookmarkStart w:id="104" w:name="_Toc119492820"/>
      <w:r w:rsidRPr="004F0C24">
        <w:rPr>
          <w:rFonts w:eastAsia="Calibri" w:cs="Arial"/>
          <w:i/>
        </w:rPr>
        <w:t>Allocation of constituencies to parts of the United Kingdom</w:t>
      </w:r>
      <w:bookmarkEnd w:id="103"/>
      <w:bookmarkEnd w:id="104"/>
    </w:p>
    <w:p w14:paraId="380B4F00" w14:textId="77777777" w:rsidR="00064CC3" w:rsidRPr="004F0C24" w:rsidRDefault="00064CC3" w:rsidP="00FE385C">
      <w:pPr>
        <w:numPr>
          <w:ilvl w:val="0"/>
          <w:numId w:val="7"/>
        </w:numPr>
        <w:autoSpaceDE w:val="0"/>
        <w:autoSpaceDN w:val="0"/>
        <w:adjustRightInd w:val="0"/>
        <w:spacing w:after="160" w:line="276" w:lineRule="auto"/>
        <w:jc w:val="both"/>
        <w:rPr>
          <w:rFonts w:eastAsia="Calibri" w:cs="Arial"/>
        </w:rPr>
      </w:pPr>
      <w:r w:rsidRPr="004F0C24">
        <w:rPr>
          <w:rFonts w:eastAsia="Calibri" w:cs="Arial"/>
        </w:rPr>
        <w:t xml:space="preserve">(1) Each constituency shall be wholly in one of the four parts of the United Kingdom (England, Wales, </w:t>
      </w:r>
      <w:proofErr w:type="gramStart"/>
      <w:r w:rsidRPr="004F0C24">
        <w:rPr>
          <w:rFonts w:eastAsia="Calibri" w:cs="Arial"/>
        </w:rPr>
        <w:t>Scotland</w:t>
      </w:r>
      <w:proofErr w:type="gramEnd"/>
      <w:r w:rsidRPr="004F0C24">
        <w:rPr>
          <w:rFonts w:eastAsia="Calibri" w:cs="Arial"/>
        </w:rPr>
        <w:t xml:space="preserve"> and Northern Ireland).</w:t>
      </w:r>
    </w:p>
    <w:p w14:paraId="24E27B62"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number of constituencies in each part of the United Kingdom shall be determined in accordance with the allocation method set out in rule 8.</w:t>
      </w:r>
    </w:p>
    <w:p w14:paraId="4A16996B" w14:textId="3329E03F" w:rsidR="0064341E" w:rsidRPr="004F0C24" w:rsidRDefault="0064341E">
      <w:pPr>
        <w:rPr>
          <w:rFonts w:eastAsia="Calibri" w:cs="Arial"/>
        </w:rPr>
      </w:pPr>
      <w:r w:rsidRPr="004F0C24">
        <w:rPr>
          <w:rFonts w:eastAsia="Calibri" w:cs="Arial"/>
        </w:rPr>
        <w:br w:type="page"/>
      </w:r>
    </w:p>
    <w:p w14:paraId="60088D37" w14:textId="77777777" w:rsidR="00064CC3" w:rsidRPr="004F0C24" w:rsidRDefault="00064CC3" w:rsidP="00064CC3">
      <w:pPr>
        <w:autoSpaceDE w:val="0"/>
        <w:autoSpaceDN w:val="0"/>
        <w:adjustRightInd w:val="0"/>
        <w:spacing w:after="160" w:line="276" w:lineRule="auto"/>
        <w:jc w:val="both"/>
        <w:outlineLvl w:val="2"/>
        <w:rPr>
          <w:rFonts w:eastAsia="Calibri" w:cs="Arial"/>
          <w:i/>
          <w:color w:val="FF0000"/>
        </w:rPr>
      </w:pPr>
      <w:bookmarkStart w:id="105" w:name="_Toc82095272"/>
      <w:bookmarkStart w:id="106" w:name="_Toc119492821"/>
      <w:r w:rsidRPr="004F0C24">
        <w:rPr>
          <w:rFonts w:eastAsia="Calibri" w:cs="Arial"/>
          <w:i/>
        </w:rPr>
        <w:lastRenderedPageBreak/>
        <w:t>Area of constituencies</w:t>
      </w:r>
      <w:bookmarkEnd w:id="105"/>
      <w:bookmarkEnd w:id="106"/>
    </w:p>
    <w:p w14:paraId="431E4DAC" w14:textId="77777777" w:rsidR="00064CC3" w:rsidRPr="004F0C24" w:rsidRDefault="00064CC3" w:rsidP="00FE385C">
      <w:pPr>
        <w:pStyle w:val="MainBodyItalic"/>
        <w:numPr>
          <w:ilvl w:val="0"/>
          <w:numId w:val="12"/>
        </w:numPr>
        <w:rPr>
          <w:rFonts w:cs="Arial"/>
          <w:szCs w:val="24"/>
        </w:rPr>
      </w:pPr>
      <w:r w:rsidRPr="004F0C24">
        <w:rPr>
          <w:rFonts w:cs="Arial"/>
          <w:szCs w:val="24"/>
        </w:rPr>
        <w:t xml:space="preserve"> (1) A constituency shall not have an area of more than 13,000 square kilometres.</w:t>
      </w:r>
    </w:p>
    <w:p w14:paraId="7C969F64" w14:textId="77777777" w:rsidR="00064CC3" w:rsidRPr="004F0C24" w:rsidRDefault="00064CC3" w:rsidP="00064CC3">
      <w:pPr>
        <w:autoSpaceDE w:val="0"/>
        <w:autoSpaceDN w:val="0"/>
        <w:adjustRightInd w:val="0"/>
        <w:spacing w:after="160" w:line="276" w:lineRule="auto"/>
        <w:ind w:left="142"/>
        <w:jc w:val="both"/>
        <w:rPr>
          <w:rFonts w:eastAsia="Calibri" w:cs="Arial"/>
        </w:rPr>
      </w:pPr>
      <w:r w:rsidRPr="004F0C24">
        <w:rPr>
          <w:rFonts w:eastAsia="Calibri" w:cs="Arial"/>
        </w:rPr>
        <w:t>(2) A constituency does not have to comply with rule 2(1)(a) if-</w:t>
      </w:r>
    </w:p>
    <w:p w14:paraId="396DAC59"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it has an area of more than 12,000 square kilometres, and</w:t>
      </w:r>
    </w:p>
    <w:p w14:paraId="3F79B74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the Boundary Commission concerned are satisfied that it is not reasonably possible for the constituency to comply with that rule.</w:t>
      </w:r>
    </w:p>
    <w:p w14:paraId="3B785284" w14:textId="77777777" w:rsidR="00064CC3" w:rsidRPr="004F0C24" w:rsidRDefault="00064CC3" w:rsidP="00064CC3">
      <w:pPr>
        <w:spacing w:after="160" w:line="259" w:lineRule="auto"/>
        <w:rPr>
          <w:rFonts w:eastAsia="Calibri" w:cs="Arial"/>
          <w:i/>
        </w:rPr>
      </w:pPr>
      <w:r w:rsidRPr="004F0C24">
        <w:rPr>
          <w:rFonts w:eastAsia="Calibri" w:cs="Arial"/>
          <w:i/>
        </w:rPr>
        <w:t>Factors</w:t>
      </w:r>
    </w:p>
    <w:p w14:paraId="12026F3E"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 xml:space="preserve">(1) A Boundary Commission may </w:t>
      </w:r>
      <w:proofErr w:type="gramStart"/>
      <w:r w:rsidRPr="004F0C24">
        <w:rPr>
          <w:rFonts w:eastAsia="Calibri" w:cs="Arial"/>
        </w:rPr>
        <w:t>take into account</w:t>
      </w:r>
      <w:proofErr w:type="gramEnd"/>
      <w:r w:rsidRPr="004F0C24">
        <w:rPr>
          <w:rFonts w:eastAsia="Calibri" w:cs="Arial"/>
        </w:rPr>
        <w:t>, if and to such extent as they think fit-</w:t>
      </w:r>
    </w:p>
    <w:p w14:paraId="0272567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special geographical considerations, including in particular the size, shape and accessibility of a </w:t>
      </w:r>
      <w:proofErr w:type="gramStart"/>
      <w:r w:rsidRPr="004F0C24">
        <w:rPr>
          <w:rFonts w:eastAsia="Calibri" w:cs="Arial"/>
        </w:rPr>
        <w:t>constituency;</w:t>
      </w:r>
      <w:proofErr w:type="gramEnd"/>
    </w:p>
    <w:p w14:paraId="776C153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(b) local government boundaries which exist, or are prospective, on the review </w:t>
      </w:r>
      <w:proofErr w:type="gramStart"/>
      <w:r w:rsidRPr="004F0C24">
        <w:rPr>
          <w:rFonts w:eastAsia="Calibri" w:cs="Arial"/>
        </w:rPr>
        <w:t>date;</w:t>
      </w:r>
      <w:proofErr w:type="gramEnd"/>
    </w:p>
    <w:p w14:paraId="087757E6"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(c)  boundaries of existing </w:t>
      </w:r>
      <w:proofErr w:type="gramStart"/>
      <w:r w:rsidRPr="004F0C24">
        <w:rPr>
          <w:rFonts w:eastAsia="Calibri" w:cs="Arial"/>
        </w:rPr>
        <w:t>constituencies;</w:t>
      </w:r>
      <w:proofErr w:type="gramEnd"/>
    </w:p>
    <w:p w14:paraId="6573C67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(d)  any local ties that would be broken by changes in </w:t>
      </w:r>
      <w:proofErr w:type="gramStart"/>
      <w:r w:rsidRPr="004F0C24">
        <w:rPr>
          <w:rFonts w:eastAsia="Calibri" w:cs="Arial"/>
        </w:rPr>
        <w:t>constituencies;</w:t>
      </w:r>
      <w:proofErr w:type="gramEnd"/>
    </w:p>
    <w:p w14:paraId="259231C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(e)  the inconveniences attendant on such changes.</w:t>
      </w:r>
    </w:p>
    <w:p w14:paraId="748D6C7F" w14:textId="77777777" w:rsidR="00064CC3" w:rsidRPr="004F0C24" w:rsidRDefault="00064CC3" w:rsidP="00064CC3">
      <w:pPr>
        <w:spacing w:after="160" w:line="259" w:lineRule="auto"/>
        <w:ind w:hanging="2"/>
        <w:jc w:val="both"/>
        <w:rPr>
          <w:rFonts w:eastAsia="Calibri" w:cs="Arial"/>
          <w:color w:val="FF0000"/>
        </w:rPr>
      </w:pPr>
    </w:p>
    <w:p w14:paraId="70883AF8"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(1A) In the case of a local government boundary which is prospective on the review date, it is that boundary rather than any existing boundary which it replaces, which may be </w:t>
      </w:r>
      <w:proofErr w:type="gramStart"/>
      <w:r w:rsidRPr="004F0C24">
        <w:rPr>
          <w:rFonts w:eastAsia="Calibri" w:cs="Arial"/>
        </w:rPr>
        <w:t>taken into account</w:t>
      </w:r>
      <w:proofErr w:type="gramEnd"/>
      <w:r w:rsidRPr="004F0C24">
        <w:rPr>
          <w:rFonts w:eastAsia="Calibri" w:cs="Arial"/>
        </w:rPr>
        <w:t xml:space="preserve"> under sub-paragraph (1)(b).</w:t>
      </w:r>
    </w:p>
    <w:p w14:paraId="354B3F98" w14:textId="77777777" w:rsidR="00064CC3" w:rsidRPr="004F0C24" w:rsidRDefault="00064CC3" w:rsidP="00064CC3">
      <w:pPr>
        <w:autoSpaceDE w:val="0"/>
        <w:autoSpaceDN w:val="0"/>
        <w:adjustRightInd w:val="0"/>
        <w:spacing w:after="160" w:line="276" w:lineRule="auto"/>
        <w:jc w:val="both"/>
        <w:rPr>
          <w:rFonts w:eastAsia="Calibri" w:cs="Arial"/>
          <w:i/>
        </w:rPr>
      </w:pPr>
      <w:r w:rsidRPr="004F0C24">
        <w:rPr>
          <w:rFonts w:eastAsia="Calibri" w:cs="Arial"/>
        </w:rPr>
        <w:t xml:space="preserve">(2) The Boundary Commission for England may </w:t>
      </w:r>
      <w:proofErr w:type="gramStart"/>
      <w:r w:rsidRPr="004F0C24">
        <w:rPr>
          <w:rFonts w:eastAsia="Calibri" w:cs="Arial"/>
        </w:rPr>
        <w:t>take into account</w:t>
      </w:r>
      <w:proofErr w:type="gramEnd"/>
      <w:r w:rsidRPr="004F0C24">
        <w:rPr>
          <w:rFonts w:eastAsia="Calibri" w:cs="Arial"/>
        </w:rPr>
        <w:t>, if and to such extent as they think fit, boundaries of the English regions specified in sub-paragraph (2A) as they exist on the most recent ordinary council-election day before the review date.</w:t>
      </w:r>
    </w:p>
    <w:p w14:paraId="22D37BAB" w14:textId="77777777" w:rsidR="00064CC3" w:rsidRPr="004F0C24" w:rsidRDefault="00064CC3" w:rsidP="00064CC3">
      <w:pPr>
        <w:autoSpaceDE w:val="0"/>
        <w:autoSpaceDN w:val="0"/>
        <w:adjustRightInd w:val="0"/>
        <w:spacing w:after="160" w:line="276" w:lineRule="auto"/>
        <w:jc w:val="both"/>
        <w:rPr>
          <w:rFonts w:eastAsia="Calibri" w:cs="Arial"/>
          <w:i/>
        </w:rPr>
      </w:pPr>
      <w:r w:rsidRPr="004F0C24">
        <w:rPr>
          <w:rFonts w:eastAsia="Calibri" w:cs="Arial"/>
          <w:i/>
        </w:rPr>
        <w:t>(2A)</w:t>
      </w:r>
      <w:r w:rsidRPr="004F0C24">
        <w:rPr>
          <w:rFonts w:eastAsia="Calibri" w:cs="Arial"/>
        </w:rPr>
        <w:t xml:space="preserve"> </w:t>
      </w:r>
      <w:r w:rsidRPr="004F0C24">
        <w:rPr>
          <w:rFonts w:eastAsia="Calibri" w:cs="Arial"/>
          <w:i/>
        </w:rPr>
        <w:t xml:space="preserve">[See full table of areas contained in each English region </w:t>
      </w:r>
      <w:hyperlink r:id="rId27">
        <w:r w:rsidRPr="004F0C24">
          <w:rPr>
            <w:rFonts w:eastAsia="Calibri" w:cs="Arial"/>
            <w:i/>
            <w:color w:val="1155CC"/>
            <w:u w:val="single"/>
          </w:rPr>
          <w:t>here</w:t>
        </w:r>
      </w:hyperlink>
      <w:r w:rsidRPr="004F0C24">
        <w:rPr>
          <w:rFonts w:eastAsia="Calibri" w:cs="Arial"/>
          <w:i/>
        </w:rPr>
        <w:t>].</w:t>
      </w:r>
    </w:p>
    <w:p w14:paraId="263C139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This rule has effect subject to rules 2 and 4.</w:t>
      </w:r>
    </w:p>
    <w:p w14:paraId="69C8FBE5" w14:textId="77777777" w:rsidR="00064CC3" w:rsidRPr="004F0C24" w:rsidRDefault="00064CC3" w:rsidP="00064CC3">
      <w:pPr>
        <w:spacing w:after="160" w:line="259" w:lineRule="auto"/>
        <w:ind w:hanging="2"/>
        <w:jc w:val="both"/>
        <w:rPr>
          <w:rFonts w:eastAsia="Calibri" w:cs="Arial"/>
          <w:color w:val="FF0000"/>
        </w:rPr>
      </w:pPr>
    </w:p>
    <w:p w14:paraId="5E74712F"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107" w:name="_Toc82095273"/>
      <w:bookmarkStart w:id="108" w:name="_Toc119492822"/>
      <w:r w:rsidRPr="004F0C24">
        <w:rPr>
          <w:rFonts w:eastAsia="Calibri" w:cs="Arial"/>
          <w:i/>
        </w:rPr>
        <w:t>Protected constituencies</w:t>
      </w:r>
      <w:bookmarkEnd w:id="107"/>
      <w:bookmarkEnd w:id="108"/>
    </w:p>
    <w:p w14:paraId="3426EE9E"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There shall be two constituencies in the Isle of Wight.</w:t>
      </w:r>
    </w:p>
    <w:p w14:paraId="549CF55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(2) There shall continue to be- </w:t>
      </w:r>
    </w:p>
    <w:p w14:paraId="247E0C6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a constituency named Orkney and Shetland, comprising the areas of the Orkney Islands Council and the Shetland Islands </w:t>
      </w:r>
      <w:proofErr w:type="gramStart"/>
      <w:r w:rsidRPr="004F0C24">
        <w:rPr>
          <w:rFonts w:eastAsia="Calibri" w:cs="Arial"/>
        </w:rPr>
        <w:t>Council;</w:t>
      </w:r>
      <w:proofErr w:type="gramEnd"/>
    </w:p>
    <w:p w14:paraId="12AEFC40"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a constituency named Na h-</w:t>
      </w:r>
      <w:proofErr w:type="spellStart"/>
      <w:r w:rsidRPr="004F0C24">
        <w:rPr>
          <w:rFonts w:eastAsia="Calibri" w:cs="Arial"/>
        </w:rPr>
        <w:t>Eileanan</w:t>
      </w:r>
      <w:proofErr w:type="spellEnd"/>
      <w:r w:rsidRPr="004F0C24">
        <w:rPr>
          <w:rFonts w:eastAsia="Calibri" w:cs="Arial"/>
        </w:rPr>
        <w:t xml:space="preserve"> an </w:t>
      </w:r>
      <w:proofErr w:type="spellStart"/>
      <w:r w:rsidRPr="004F0C24">
        <w:rPr>
          <w:rFonts w:eastAsia="Calibri" w:cs="Arial"/>
        </w:rPr>
        <w:t>Iar</w:t>
      </w:r>
      <w:proofErr w:type="spellEnd"/>
      <w:r w:rsidRPr="004F0C24">
        <w:rPr>
          <w:rFonts w:eastAsia="Calibri" w:cs="Arial"/>
        </w:rPr>
        <w:t xml:space="preserve">, comprising the area of </w:t>
      </w:r>
      <w:proofErr w:type="spellStart"/>
      <w:r w:rsidRPr="004F0C24">
        <w:rPr>
          <w:rFonts w:eastAsia="Calibri" w:cs="Arial"/>
        </w:rPr>
        <w:t>Comhairle</w:t>
      </w:r>
      <w:proofErr w:type="spellEnd"/>
      <w:r w:rsidRPr="004F0C24">
        <w:rPr>
          <w:rFonts w:eastAsia="Calibri" w:cs="Arial"/>
        </w:rPr>
        <w:t xml:space="preserve"> nan </w:t>
      </w:r>
      <w:proofErr w:type="spellStart"/>
      <w:r w:rsidRPr="004F0C24">
        <w:rPr>
          <w:rFonts w:eastAsia="Calibri" w:cs="Arial"/>
        </w:rPr>
        <w:t>Eilean</w:t>
      </w:r>
      <w:proofErr w:type="spellEnd"/>
      <w:r w:rsidRPr="004F0C24">
        <w:rPr>
          <w:rFonts w:eastAsia="Calibri" w:cs="Arial"/>
        </w:rPr>
        <w:t xml:space="preserve"> </w:t>
      </w:r>
      <w:proofErr w:type="spellStart"/>
      <w:proofErr w:type="gramStart"/>
      <w:r w:rsidRPr="004F0C24">
        <w:rPr>
          <w:rFonts w:eastAsia="Calibri" w:cs="Arial"/>
        </w:rPr>
        <w:t>Siar</w:t>
      </w:r>
      <w:proofErr w:type="spellEnd"/>
      <w:r w:rsidRPr="004F0C24">
        <w:rPr>
          <w:rFonts w:eastAsia="Calibri" w:cs="Arial"/>
        </w:rPr>
        <w:t>;</w:t>
      </w:r>
      <w:proofErr w:type="gramEnd"/>
    </w:p>
    <w:p w14:paraId="5E0FF080"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a constituency named Ynys Mon, comprising the area of the Isle of Anglesey County Council.</w:t>
      </w:r>
    </w:p>
    <w:p w14:paraId="248A42C2" w14:textId="45A0E17A"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Rule 2 does not apply to these constituencies.</w:t>
      </w:r>
    </w:p>
    <w:p w14:paraId="2E1782FC" w14:textId="078E5139" w:rsidR="00064CC3" w:rsidRPr="004F0C24" w:rsidRDefault="00064CC3" w:rsidP="00064CC3">
      <w:pPr>
        <w:autoSpaceDE w:val="0"/>
        <w:autoSpaceDN w:val="0"/>
        <w:adjustRightInd w:val="0"/>
        <w:spacing w:after="160" w:line="276" w:lineRule="auto"/>
        <w:jc w:val="both"/>
        <w:outlineLvl w:val="2"/>
        <w:rPr>
          <w:rFonts w:eastAsia="Calibri" w:cs="Arial"/>
          <w:i/>
        </w:rPr>
      </w:pPr>
      <w:bookmarkStart w:id="109" w:name="_Toc82095274"/>
      <w:bookmarkStart w:id="110" w:name="_Toc119492823"/>
      <w:r w:rsidRPr="004F0C24">
        <w:rPr>
          <w:rFonts w:eastAsia="Calibri" w:cs="Arial"/>
          <w:i/>
        </w:rPr>
        <w:lastRenderedPageBreak/>
        <w:t>Northern Ireland</w:t>
      </w:r>
      <w:bookmarkEnd w:id="109"/>
      <w:bookmarkEnd w:id="110"/>
    </w:p>
    <w:p w14:paraId="5708D97C"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 xml:space="preserve">(1) In relation to Northern Ireland, sub-paragraph (2) below applies in place of rule 2 where- </w:t>
      </w:r>
    </w:p>
    <w:p w14:paraId="098C3F05"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the difference between-  </w:t>
      </w:r>
    </w:p>
    <w:p w14:paraId="645A558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w:t>
      </w:r>
      <w:proofErr w:type="spellStart"/>
      <w:r w:rsidRPr="004F0C24">
        <w:rPr>
          <w:rFonts w:eastAsia="Calibri" w:cs="Arial"/>
        </w:rPr>
        <w:t>i</w:t>
      </w:r>
      <w:proofErr w:type="spellEnd"/>
      <w:r w:rsidRPr="004F0C24">
        <w:rPr>
          <w:rFonts w:eastAsia="Calibri" w:cs="Arial"/>
        </w:rPr>
        <w:t xml:space="preserve">) the electorate of Northern Ireland, and </w:t>
      </w:r>
    </w:p>
    <w:p w14:paraId="78908E35"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(ii) the United Kingdom electoral quota multiplied by the number of seats in Northern Ireland (determined under rule 8), </w:t>
      </w:r>
    </w:p>
    <w:p w14:paraId="5CAC89DA"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exceeds one third of the United Kingdom electoral quota, and</w:t>
      </w:r>
    </w:p>
    <w:p w14:paraId="6231611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the Boundary Commission for Northern Ireland consider that having to apply rule 2 would unreasonably impair-</w:t>
      </w:r>
    </w:p>
    <w:p w14:paraId="1B67651D"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w:t>
      </w:r>
      <w:proofErr w:type="spellStart"/>
      <w:r w:rsidRPr="004F0C24">
        <w:rPr>
          <w:rFonts w:eastAsia="Calibri" w:cs="Arial"/>
        </w:rPr>
        <w:t>i</w:t>
      </w:r>
      <w:proofErr w:type="spellEnd"/>
      <w:r w:rsidRPr="004F0C24">
        <w:rPr>
          <w:rFonts w:eastAsia="Calibri" w:cs="Arial"/>
        </w:rPr>
        <w:t xml:space="preserve">) their ability to </w:t>
      </w:r>
      <w:proofErr w:type="gramStart"/>
      <w:r w:rsidRPr="004F0C24">
        <w:rPr>
          <w:rFonts w:eastAsia="Calibri" w:cs="Arial"/>
        </w:rPr>
        <w:t>take into account</w:t>
      </w:r>
      <w:proofErr w:type="gramEnd"/>
      <w:r w:rsidRPr="004F0C24">
        <w:rPr>
          <w:rFonts w:eastAsia="Calibri" w:cs="Arial"/>
        </w:rPr>
        <w:t xml:space="preserve"> the factors set out in rule 5(1), or</w:t>
      </w:r>
    </w:p>
    <w:p w14:paraId="689EB943"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(ii) their ability to comply with section 3(2) of this Act.</w:t>
      </w:r>
    </w:p>
    <w:p w14:paraId="2C36343B" w14:textId="77777777" w:rsidR="00064CC3" w:rsidRPr="004F0C24" w:rsidRDefault="00064CC3" w:rsidP="00064CC3">
      <w:pPr>
        <w:spacing w:after="160" w:line="259" w:lineRule="auto"/>
        <w:ind w:hanging="2"/>
        <w:jc w:val="both"/>
        <w:rPr>
          <w:rFonts w:eastAsia="Calibri" w:cs="Arial"/>
          <w:color w:val="FF0000"/>
        </w:rPr>
      </w:pPr>
    </w:p>
    <w:p w14:paraId="367E7CB2"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electorate of any constituency shall be-</w:t>
      </w:r>
    </w:p>
    <w:p w14:paraId="2D829A8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no less than whichever is the lesser of-</w:t>
      </w:r>
    </w:p>
    <w:p w14:paraId="066EC2B3"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N-A</w:t>
      </w:r>
    </w:p>
    <w:p w14:paraId="62301375"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and 95% of the United Kingdom electoral quota, and</w:t>
      </w:r>
    </w:p>
    <w:p w14:paraId="696765D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no more than whichever is the greater of-</w:t>
      </w:r>
    </w:p>
    <w:p w14:paraId="3EB9D57F"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N+A</w:t>
      </w:r>
    </w:p>
    <w:p w14:paraId="7A40496B"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and 105% of the United Kingdom electoral quota, </w:t>
      </w:r>
    </w:p>
    <w:p w14:paraId="0F4D776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w:t>
      </w:r>
    </w:p>
    <w:p w14:paraId="29E947C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N is the electorate of Northern Ireland divided by the number of seats in Northern Ireland (determined under rule 8), and </w:t>
      </w:r>
    </w:p>
    <w:p w14:paraId="5005EC88" w14:textId="64B1E3DB"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is 5% of the United Kingdom electoral quota.</w:t>
      </w:r>
    </w:p>
    <w:p w14:paraId="0E50087B"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111" w:name="_Toc82095275"/>
      <w:bookmarkStart w:id="112" w:name="_Toc119492824"/>
      <w:r w:rsidRPr="004F0C24">
        <w:rPr>
          <w:rFonts w:eastAsia="Calibri" w:cs="Arial"/>
          <w:i/>
        </w:rPr>
        <w:t>The allocation method</w:t>
      </w:r>
      <w:bookmarkEnd w:id="111"/>
      <w:bookmarkEnd w:id="112"/>
    </w:p>
    <w:p w14:paraId="2F621FD1"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The allocation method referred to in rule 3(2) is as follows.</w:t>
      </w:r>
    </w:p>
    <w:p w14:paraId="626B533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first constituency shall be allocated to the part of the United Kingdom with the greatest electorate.</w:t>
      </w:r>
    </w:p>
    <w:p w14:paraId="4A635677"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The second and subsequent constituencies shall be allocated in the same way, except that the electorate of a part of the United Kingdom to which one or more constituencies have already been allocated is to be divided by-</w:t>
      </w:r>
    </w:p>
    <w:p w14:paraId="5FF90100"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lastRenderedPageBreak/>
        <w:t>2C + 1</w:t>
      </w:r>
    </w:p>
    <w:p w14:paraId="6EA83AC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 C is the number of constituencies already allocated to that part.</w:t>
      </w:r>
    </w:p>
    <w:p w14:paraId="46E500E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(4) Where the figure given by sub-paragraph (3) above is the same for two or more parts of the United Kingdom, the part to which a constituency is to be allocated shall be the one with the smaller or smallest actual electorate.</w:t>
      </w:r>
    </w:p>
    <w:p w14:paraId="5A6142F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(5) This rule does not apply to the constituencies mentioned in rule 6, and accordingly – </w:t>
      </w:r>
    </w:p>
    <w:p w14:paraId="6052C06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the electorate of England shall be treated for the purpose of this rule as reduced by the electorate of the constituencies mentioned in rule </w:t>
      </w:r>
      <w:proofErr w:type="gramStart"/>
      <w:r w:rsidRPr="004F0C24">
        <w:rPr>
          <w:rFonts w:eastAsia="Calibri" w:cs="Arial"/>
        </w:rPr>
        <w:t>6(1);</w:t>
      </w:r>
      <w:proofErr w:type="gramEnd"/>
      <w:r w:rsidRPr="004F0C24">
        <w:rPr>
          <w:rFonts w:eastAsia="Calibri" w:cs="Arial"/>
        </w:rPr>
        <w:t xml:space="preserve"> </w:t>
      </w:r>
    </w:p>
    <w:p w14:paraId="61AC95A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the electorate of Scotland shall be treated for the purposes of this rule as reduced by the electorate of the constituencies mentioned in rule 6(2)(a) and (b</w:t>
      </w:r>
      <w:proofErr w:type="gramStart"/>
      <w:r w:rsidRPr="004F0C24">
        <w:rPr>
          <w:rFonts w:eastAsia="Calibri" w:cs="Arial"/>
        </w:rPr>
        <w:t>);</w:t>
      </w:r>
      <w:proofErr w:type="gramEnd"/>
    </w:p>
    <w:p w14:paraId="34F6C84B"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the electorate of Wales shall be treated for the purposes of this rule as reduced by the electorate of the constituency mentioned in rule 6(2)(c).</w:t>
      </w:r>
    </w:p>
    <w:p w14:paraId="7A6EB2CB" w14:textId="77777777" w:rsidR="00064CC3" w:rsidRPr="004F0C24" w:rsidRDefault="00064CC3" w:rsidP="00064CC3">
      <w:pPr>
        <w:spacing w:after="160" w:line="259" w:lineRule="auto"/>
        <w:ind w:hanging="2"/>
        <w:jc w:val="both"/>
        <w:rPr>
          <w:rFonts w:eastAsia="Calibri" w:cs="Arial"/>
          <w:color w:val="FF0000"/>
        </w:rPr>
      </w:pPr>
    </w:p>
    <w:p w14:paraId="03CE15E1"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113" w:name="_Toc82095276"/>
      <w:bookmarkStart w:id="114" w:name="_Toc119492825"/>
      <w:r w:rsidRPr="004F0C24">
        <w:rPr>
          <w:rFonts w:eastAsia="Calibri" w:cs="Arial"/>
          <w:i/>
        </w:rPr>
        <w:t>Interpretation</w:t>
      </w:r>
      <w:bookmarkEnd w:id="113"/>
      <w:bookmarkEnd w:id="114"/>
    </w:p>
    <w:p w14:paraId="1429FD3B"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This rule has effect for the purposes of this Schedule.</w:t>
      </w:r>
    </w:p>
    <w:p w14:paraId="29E48585"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(2) Subject to sub-paragraph (2A), the “electorate” of the United Kingdom, or of a part of the United Kingdom or a constituency, is the total number of persons whose names appear on the relevant version of a register of parliamentary electors in respect of addresses in the United Kingdom, or in that part or that constituency. For this </w:t>
      </w:r>
      <w:proofErr w:type="gramStart"/>
      <w:r w:rsidRPr="004F0C24">
        <w:rPr>
          <w:rFonts w:eastAsia="Calibri" w:cs="Arial"/>
        </w:rPr>
        <w:t>purpose</w:t>
      </w:r>
      <w:proofErr w:type="gramEnd"/>
      <w:r w:rsidRPr="004F0C24">
        <w:rPr>
          <w:rFonts w:eastAsia="Calibri" w:cs="Arial"/>
        </w:rPr>
        <w:t xml:space="preserve"> the relevant version of a register is the version that is required by virtue of subsection (1) of section 13 of the Representation of the People Act 1983 to be published no later than the review date, or would be so required but for – </w:t>
      </w:r>
    </w:p>
    <w:p w14:paraId="3EE304ED"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any power under that section to prescribe a later date, or</w:t>
      </w:r>
    </w:p>
    <w:p w14:paraId="2640C81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subsection (1A) of that section.</w:t>
      </w:r>
    </w:p>
    <w:p w14:paraId="1E4A26C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(2A) In relation to a report under section 3(1) that a Boundary Commission is required (by sections 3(2)) to submit before 1 July 2023, the “electorate” of the United Kingdom, or of a part of the United Kingdom or a constituency, is the total number of persons whose names appear on a register of parliamentary electors (maintained under section 9 of the Representation of the People Act 1983) in respect of addresses in the United Kingdom, or in that part of that constituency, as that register has effect on 2 March 2020.</w:t>
      </w:r>
    </w:p>
    <w:p w14:paraId="1DBF62A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“Local government boundaries” are-</w:t>
      </w:r>
    </w:p>
    <w:p w14:paraId="5237CAB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in England, the boundaries of counties and their electoral divisions, districts and their wards, London boroughs and their wards and the City of London,</w:t>
      </w:r>
    </w:p>
    <w:p w14:paraId="41690E4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(b) in Wales, the boundaries of counties, county boroughs, electoral divisions, </w:t>
      </w:r>
      <w:proofErr w:type="gramStart"/>
      <w:r w:rsidRPr="004F0C24">
        <w:rPr>
          <w:rFonts w:eastAsia="Calibri" w:cs="Arial"/>
        </w:rPr>
        <w:t>communities</w:t>
      </w:r>
      <w:proofErr w:type="gramEnd"/>
      <w:r w:rsidRPr="004F0C24">
        <w:rPr>
          <w:rFonts w:eastAsia="Calibri" w:cs="Arial"/>
        </w:rPr>
        <w:t xml:space="preserve"> and community wards,</w:t>
      </w:r>
    </w:p>
    <w:p w14:paraId="76565372"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lastRenderedPageBreak/>
        <w:t>(c) in Scotland, the boundaries of local government areas and the electoral wards into which they are divided under section 1 of the Local Governance (Scotland) Act 2004, and</w:t>
      </w:r>
    </w:p>
    <w:p w14:paraId="68CC3472"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(d) in Northern Ireland, the boundaries of wards.</w:t>
      </w:r>
    </w:p>
    <w:p w14:paraId="7D04F950" w14:textId="77777777" w:rsidR="00064CC3" w:rsidRPr="004F0C24" w:rsidRDefault="00064CC3" w:rsidP="00064CC3">
      <w:pPr>
        <w:spacing w:after="160" w:line="259" w:lineRule="auto"/>
        <w:ind w:hanging="2"/>
        <w:jc w:val="both"/>
        <w:rPr>
          <w:rFonts w:eastAsia="Calibri" w:cs="Arial"/>
          <w:color w:val="FF0000"/>
        </w:rPr>
      </w:pPr>
    </w:p>
    <w:p w14:paraId="42DD749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(3A) A local government boundary is “prospective” on a particular date if, on that date-</w:t>
      </w:r>
    </w:p>
    <w:p w14:paraId="44CE8884"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it is specified in a provision of primary or secondary legislation, but</w:t>
      </w:r>
    </w:p>
    <w:p w14:paraId="42580A9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that provision is not yet in force for all purposes.</w:t>
      </w:r>
    </w:p>
    <w:p w14:paraId="469C20FF" w14:textId="77777777" w:rsidR="00064CC3" w:rsidRPr="004F0C24" w:rsidRDefault="00064CC3" w:rsidP="00064CC3">
      <w:pPr>
        <w:spacing w:after="160" w:line="259" w:lineRule="auto"/>
        <w:ind w:hanging="2"/>
        <w:jc w:val="both"/>
        <w:rPr>
          <w:rFonts w:eastAsia="Calibri" w:cs="Arial"/>
          <w:color w:val="FF0000"/>
        </w:rPr>
      </w:pPr>
    </w:p>
    <w:p w14:paraId="6EAAA90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(3B) For that purpose- </w:t>
      </w:r>
    </w:p>
    <w:p w14:paraId="242476C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“primary legislation” means-</w:t>
      </w:r>
    </w:p>
    <w:p w14:paraId="25EE3B90" w14:textId="77777777" w:rsidR="00064CC3" w:rsidRPr="004F0C24" w:rsidRDefault="00064CC3" w:rsidP="00064CC3">
      <w:pPr>
        <w:autoSpaceDE w:val="0"/>
        <w:autoSpaceDN w:val="0"/>
        <w:adjustRightInd w:val="0"/>
        <w:ind w:firstLine="720"/>
        <w:jc w:val="both"/>
        <w:rPr>
          <w:rFonts w:eastAsia="Calibri" w:cs="Arial"/>
        </w:rPr>
      </w:pPr>
      <w:r w:rsidRPr="004F0C24">
        <w:rPr>
          <w:rFonts w:eastAsia="Calibri" w:cs="Arial"/>
        </w:rPr>
        <w:t xml:space="preserve">    (</w:t>
      </w:r>
      <w:proofErr w:type="spellStart"/>
      <w:r w:rsidRPr="004F0C24">
        <w:rPr>
          <w:rFonts w:eastAsia="Calibri" w:cs="Arial"/>
        </w:rPr>
        <w:t>i</w:t>
      </w:r>
      <w:proofErr w:type="spellEnd"/>
      <w:r w:rsidRPr="004F0C24">
        <w:rPr>
          <w:rFonts w:eastAsia="Calibri" w:cs="Arial"/>
        </w:rPr>
        <w:t xml:space="preserve">) an Act of </w:t>
      </w:r>
      <w:proofErr w:type="gramStart"/>
      <w:r w:rsidRPr="004F0C24">
        <w:rPr>
          <w:rFonts w:eastAsia="Calibri" w:cs="Arial"/>
        </w:rPr>
        <w:t>Parliament;</w:t>
      </w:r>
      <w:proofErr w:type="gramEnd"/>
    </w:p>
    <w:p w14:paraId="3F6FD9C8" w14:textId="77777777" w:rsidR="00064CC3" w:rsidRPr="004F0C24" w:rsidRDefault="00064CC3" w:rsidP="00064CC3">
      <w:pPr>
        <w:autoSpaceDE w:val="0"/>
        <w:autoSpaceDN w:val="0"/>
        <w:adjustRightInd w:val="0"/>
        <w:ind w:firstLine="720"/>
        <w:jc w:val="both"/>
        <w:rPr>
          <w:rFonts w:eastAsia="Calibri" w:cs="Arial"/>
        </w:rPr>
      </w:pPr>
      <w:r w:rsidRPr="004F0C24">
        <w:rPr>
          <w:rFonts w:eastAsia="Calibri" w:cs="Arial"/>
        </w:rPr>
        <w:t xml:space="preserve">    (ii) an Act of the Scottish </w:t>
      </w:r>
      <w:proofErr w:type="gramStart"/>
      <w:r w:rsidRPr="004F0C24">
        <w:rPr>
          <w:rFonts w:eastAsia="Calibri" w:cs="Arial"/>
        </w:rPr>
        <w:t>Parliament;</w:t>
      </w:r>
      <w:proofErr w:type="gramEnd"/>
    </w:p>
    <w:p w14:paraId="410298A9" w14:textId="77777777" w:rsidR="00064CC3" w:rsidRPr="004F0C24" w:rsidRDefault="00064CC3" w:rsidP="00064CC3">
      <w:pPr>
        <w:autoSpaceDE w:val="0"/>
        <w:autoSpaceDN w:val="0"/>
        <w:adjustRightInd w:val="0"/>
        <w:ind w:left="720"/>
        <w:jc w:val="both"/>
        <w:rPr>
          <w:rFonts w:eastAsia="Calibri" w:cs="Arial"/>
        </w:rPr>
      </w:pPr>
      <w:r w:rsidRPr="004F0C24">
        <w:rPr>
          <w:rFonts w:eastAsia="Calibri" w:cs="Arial"/>
        </w:rPr>
        <w:t xml:space="preserve">    (iii) an Act of Senedd Cymru; or</w:t>
      </w:r>
    </w:p>
    <w:p w14:paraId="1BA75E6B" w14:textId="77777777" w:rsidR="00064CC3" w:rsidRPr="004F0C24" w:rsidRDefault="00064CC3" w:rsidP="00064CC3">
      <w:pPr>
        <w:autoSpaceDE w:val="0"/>
        <w:autoSpaceDN w:val="0"/>
        <w:adjustRightInd w:val="0"/>
        <w:ind w:left="720"/>
        <w:jc w:val="both"/>
        <w:rPr>
          <w:rFonts w:eastAsia="Calibri" w:cs="Arial"/>
        </w:rPr>
      </w:pPr>
      <w:r w:rsidRPr="004F0C24">
        <w:rPr>
          <w:rFonts w:eastAsia="Calibri" w:cs="Arial"/>
        </w:rPr>
        <w:t xml:space="preserve">    (iv) Northern Ireland legislation, and</w:t>
      </w:r>
    </w:p>
    <w:p w14:paraId="7EDDEC3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“secondary legislation” means an instrument made under primary legislation.</w:t>
      </w:r>
    </w:p>
    <w:p w14:paraId="22BCB0E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(4) “Ordinary council-election day” is-</w:t>
      </w:r>
    </w:p>
    <w:p w14:paraId="3BDC937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in relation to England and Wales, the ordinary day of election of councillors for local government </w:t>
      </w:r>
      <w:proofErr w:type="gramStart"/>
      <w:r w:rsidRPr="004F0C24">
        <w:rPr>
          <w:rFonts w:eastAsia="Calibri" w:cs="Arial"/>
        </w:rPr>
        <w:t>areas;</w:t>
      </w:r>
      <w:proofErr w:type="gramEnd"/>
      <w:r w:rsidRPr="004F0C24">
        <w:rPr>
          <w:rFonts w:eastAsia="Calibri" w:cs="Arial"/>
        </w:rPr>
        <w:t xml:space="preserve"> </w:t>
      </w:r>
    </w:p>
    <w:p w14:paraId="181249D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(b) in relation to Scotland, the day on which the poll is held at ordinary elections of councillors for local government </w:t>
      </w:r>
      <w:proofErr w:type="gramStart"/>
      <w:r w:rsidRPr="004F0C24">
        <w:rPr>
          <w:rFonts w:eastAsia="Calibri" w:cs="Arial"/>
        </w:rPr>
        <w:t>areas;</w:t>
      </w:r>
      <w:proofErr w:type="gramEnd"/>
      <w:r w:rsidRPr="004F0C24">
        <w:rPr>
          <w:rFonts w:eastAsia="Calibri" w:cs="Arial"/>
        </w:rPr>
        <w:t xml:space="preserve"> </w:t>
      </w:r>
    </w:p>
    <w:p w14:paraId="10A7C8D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in relation to Northern Ireland, the day of an election for any district council (other than an election to fill a casual vacancy).</w:t>
      </w:r>
    </w:p>
    <w:p w14:paraId="0FD0FD75" w14:textId="77777777" w:rsidR="00064CC3" w:rsidRPr="004F0C24" w:rsidRDefault="00064CC3" w:rsidP="00064CC3">
      <w:pPr>
        <w:autoSpaceDE w:val="0"/>
        <w:autoSpaceDN w:val="0"/>
        <w:adjustRightInd w:val="0"/>
        <w:spacing w:after="160" w:line="276" w:lineRule="auto"/>
        <w:jc w:val="both"/>
        <w:rPr>
          <w:rFonts w:eastAsia="Calibri" w:cs="Arial"/>
        </w:rPr>
      </w:pPr>
    </w:p>
    <w:p w14:paraId="5F98361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(5) The “review date”, in relation to a report under section 3(1) of this Act that a Boundary Commission is required (by section 3(2)) to submit before a particular date, is</w:t>
      </w:r>
    </w:p>
    <w:p w14:paraId="6D5EE55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1 December 2020 in the case of a report required to be submitted before 1 July 2023, and</w:t>
      </w:r>
    </w:p>
    <w:p w14:paraId="6C923404"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(b) in the case of a report required to be submitted before any other particular date, the date which is two years and 10 months before that </w:t>
      </w:r>
      <w:proofErr w:type="gramStart"/>
      <w:r w:rsidRPr="004F0C24">
        <w:rPr>
          <w:rFonts w:eastAsia="Calibri" w:cs="Arial"/>
        </w:rPr>
        <w:t>date.(</w:t>
      </w:r>
      <w:proofErr w:type="gramEnd"/>
      <w:r w:rsidRPr="004F0C24">
        <w:rPr>
          <w:rFonts w:eastAsia="Calibri" w:cs="Arial"/>
        </w:rPr>
        <w:t>For example, 1 December 2028 in the case of a report required to be submitted before 1 October 2031).</w:t>
      </w:r>
    </w:p>
    <w:p w14:paraId="3FE27ACF" w14:textId="77777777" w:rsidR="00064CC3" w:rsidRPr="004F0C24" w:rsidRDefault="00064CC3" w:rsidP="00064CC3">
      <w:pPr>
        <w:autoSpaceDE w:val="0"/>
        <w:autoSpaceDN w:val="0"/>
        <w:adjustRightInd w:val="0"/>
        <w:jc w:val="both"/>
        <w:rPr>
          <w:rFonts w:eastAsia="Calibri" w:cs="Arial"/>
        </w:rPr>
      </w:pPr>
    </w:p>
    <w:p w14:paraId="6E8E2CB1"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(6) “The United Kingdom electoral quota” has the meaning given by rule 2(3).</w:t>
      </w:r>
    </w:p>
    <w:p w14:paraId="5F5565CE" w14:textId="77777777" w:rsidR="00064CC3" w:rsidRPr="004F0C24" w:rsidRDefault="00064CC3" w:rsidP="003237AE">
      <w:pPr>
        <w:spacing w:after="160" w:line="259" w:lineRule="auto"/>
        <w:jc w:val="both"/>
        <w:rPr>
          <w:rFonts w:eastAsia="Calibri" w:cs="Arial"/>
        </w:rPr>
      </w:pPr>
    </w:p>
    <w:p w14:paraId="6A2F7211"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(7) A reference in rule 6(2)(a) or (b) to an area is to the area as it existed on the coming into force of Part 2 the Parliamentary Voting System and Constituencies Act 2011, and the reference in rule 6(2)(c) to the area of the Isle of Anglesey County Council is to the area as it existed on the coming into force of the Schedule to the Parliamentary Constituencies Act 2020.</w:t>
      </w:r>
    </w:p>
    <w:p w14:paraId="11F4C757" w14:textId="4DB4C866" w:rsidR="009E0E93" w:rsidRPr="004F0C24" w:rsidRDefault="009E0E93" w:rsidP="009E0E93">
      <w:pPr>
        <w:pStyle w:val="Heading1"/>
      </w:pPr>
      <w:bookmarkStart w:id="115" w:name="_Toc119492826"/>
      <w:bookmarkStart w:id="116" w:name="_Toc82095277"/>
      <w:r w:rsidRPr="004F0C24">
        <w:lastRenderedPageBreak/>
        <w:t>Appendix C</w:t>
      </w:r>
      <w:bookmarkEnd w:id="115"/>
    </w:p>
    <w:p w14:paraId="76900382" w14:textId="77777777" w:rsidR="009E0E93" w:rsidRPr="004F0C24" w:rsidRDefault="009E0E93" w:rsidP="009E0E93">
      <w:pPr>
        <w:pStyle w:val="Heading1"/>
      </w:pPr>
      <w:bookmarkStart w:id="117" w:name="_Toc119492827"/>
      <w:r w:rsidRPr="004F0C24">
        <w:t>Wards split by 2008 Parliamentary constituency boundaries</w:t>
      </w:r>
      <w:bookmarkEnd w:id="116"/>
      <w:bookmarkEnd w:id="117"/>
    </w:p>
    <w:tbl>
      <w:tblPr>
        <w:tblStyle w:val="TableGrid1"/>
        <w:tblW w:w="4470" w:type="pct"/>
        <w:tblLook w:val="04A0" w:firstRow="1" w:lastRow="0" w:firstColumn="1" w:lastColumn="0" w:noHBand="0" w:noVBand="1"/>
      </w:tblPr>
      <w:tblGrid>
        <w:gridCol w:w="2511"/>
        <w:gridCol w:w="4458"/>
        <w:gridCol w:w="3311"/>
      </w:tblGrid>
      <w:tr w:rsidR="0091502F" w:rsidRPr="0091502F" w14:paraId="2D4210C2" w14:textId="77777777" w:rsidTr="003F54B9">
        <w:trPr>
          <w:trHeight w:hRule="exact" w:val="698"/>
          <w:tblHeader/>
        </w:trPr>
        <w:tc>
          <w:tcPr>
            <w:tcW w:w="1113" w:type="pct"/>
            <w:shd w:val="clear" w:color="auto" w:fill="44546A"/>
            <w:hideMark/>
          </w:tcPr>
          <w:p w14:paraId="45CA02CF" w14:textId="77777777" w:rsidR="0091502F" w:rsidRPr="003F54B9" w:rsidRDefault="0091502F" w:rsidP="00947E9C">
            <w:pPr>
              <w:pStyle w:val="Heading20"/>
              <w:rPr>
                <w:color w:val="FFFFFF" w:themeColor="background1"/>
                <w:sz w:val="24"/>
                <w:szCs w:val="24"/>
              </w:rPr>
            </w:pPr>
            <w:r w:rsidRPr="003F54B9">
              <w:rPr>
                <w:color w:val="FFFFFF" w:themeColor="background1"/>
                <w:sz w:val="24"/>
                <w:szCs w:val="24"/>
              </w:rPr>
              <w:t>Ward name</w:t>
            </w:r>
          </w:p>
        </w:tc>
        <w:tc>
          <w:tcPr>
            <w:tcW w:w="1972" w:type="pct"/>
            <w:shd w:val="clear" w:color="auto" w:fill="44546A"/>
            <w:hideMark/>
          </w:tcPr>
          <w:p w14:paraId="71DA9597" w14:textId="0969EC4B" w:rsidR="0091502F" w:rsidRPr="003F54B9" w:rsidRDefault="0091502F" w:rsidP="00947E9C">
            <w:pPr>
              <w:pStyle w:val="Heading20"/>
              <w:rPr>
                <w:color w:val="FFFFFF" w:themeColor="background1"/>
                <w:sz w:val="24"/>
                <w:szCs w:val="24"/>
              </w:rPr>
            </w:pPr>
            <w:r w:rsidRPr="003F54B9">
              <w:rPr>
                <w:color w:val="FFFFFF" w:themeColor="background1"/>
                <w:sz w:val="24"/>
                <w:szCs w:val="24"/>
              </w:rPr>
              <w:t xml:space="preserve">Existing </w:t>
            </w:r>
            <w:r w:rsidR="003F54B9">
              <w:rPr>
                <w:color w:val="FFFFFF" w:themeColor="background1"/>
                <w:sz w:val="24"/>
                <w:szCs w:val="24"/>
              </w:rPr>
              <w:t xml:space="preserve">(2008) </w:t>
            </w:r>
            <w:r w:rsidRPr="003F54B9">
              <w:rPr>
                <w:color w:val="FFFFFF" w:themeColor="background1"/>
                <w:sz w:val="24"/>
                <w:szCs w:val="24"/>
              </w:rPr>
              <w:t>constituency allocation</w:t>
            </w:r>
          </w:p>
        </w:tc>
        <w:tc>
          <w:tcPr>
            <w:tcW w:w="1914" w:type="pct"/>
            <w:shd w:val="clear" w:color="auto" w:fill="44546A"/>
            <w:hideMark/>
          </w:tcPr>
          <w:p w14:paraId="69A9AC40" w14:textId="25847777" w:rsidR="0091502F" w:rsidRPr="003F54B9" w:rsidRDefault="0091502F" w:rsidP="00947E9C">
            <w:pPr>
              <w:pStyle w:val="Heading20"/>
              <w:rPr>
                <w:color w:val="FFFFFF" w:themeColor="background1"/>
                <w:sz w:val="24"/>
                <w:szCs w:val="24"/>
              </w:rPr>
            </w:pPr>
            <w:r w:rsidRPr="003F54B9">
              <w:rPr>
                <w:color w:val="FFFFFF" w:themeColor="background1"/>
                <w:sz w:val="24"/>
                <w:szCs w:val="24"/>
              </w:rPr>
              <w:t>Proposed revised constituency allocation</w:t>
            </w:r>
          </w:p>
        </w:tc>
      </w:tr>
      <w:tr w:rsidR="0091502F" w:rsidRPr="0091502F" w14:paraId="42FB931E" w14:textId="77777777" w:rsidTr="0091502F">
        <w:trPr>
          <w:trHeight w:hRule="exact" w:val="510"/>
        </w:trPr>
        <w:tc>
          <w:tcPr>
            <w:tcW w:w="1113" w:type="pct"/>
            <w:noWrap/>
            <w:hideMark/>
          </w:tcPr>
          <w:p w14:paraId="5A899F78"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Abbey</w:t>
            </w:r>
          </w:p>
        </w:tc>
        <w:tc>
          <w:tcPr>
            <w:tcW w:w="1972" w:type="pct"/>
            <w:noWrap/>
            <w:hideMark/>
          </w:tcPr>
          <w:p w14:paraId="6CB792E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East Antrim / Belfast North</w:t>
            </w:r>
          </w:p>
        </w:tc>
        <w:tc>
          <w:tcPr>
            <w:tcW w:w="1914" w:type="pct"/>
            <w:noWrap/>
            <w:hideMark/>
          </w:tcPr>
          <w:p w14:paraId="598AF591" w14:textId="77777777" w:rsidR="0091502F" w:rsidRPr="0091502F" w:rsidRDefault="0091502F" w:rsidP="00223BBE">
            <w:pPr>
              <w:spacing w:before="2" w:after="2"/>
              <w:rPr>
                <w:rFonts w:cs="Arial"/>
                <w:sz w:val="24"/>
                <w:szCs w:val="24"/>
              </w:rPr>
            </w:pPr>
            <w:r w:rsidRPr="0091502F">
              <w:rPr>
                <w:rFonts w:cs="Arial"/>
                <w:sz w:val="24"/>
                <w:szCs w:val="24"/>
              </w:rPr>
              <w:t>East Antrim</w:t>
            </w:r>
          </w:p>
        </w:tc>
      </w:tr>
      <w:tr w:rsidR="0091502F" w:rsidRPr="0091502F" w14:paraId="07468FA9" w14:textId="77777777" w:rsidTr="0091502F">
        <w:trPr>
          <w:trHeight w:hRule="exact" w:val="510"/>
        </w:trPr>
        <w:tc>
          <w:tcPr>
            <w:tcW w:w="1113" w:type="pct"/>
            <w:noWrap/>
            <w:hideMark/>
          </w:tcPr>
          <w:p w14:paraId="4847BEC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Abbey</w:t>
            </w:r>
          </w:p>
        </w:tc>
        <w:tc>
          <w:tcPr>
            <w:tcW w:w="1972" w:type="pct"/>
            <w:noWrap/>
            <w:hideMark/>
          </w:tcPr>
          <w:p w14:paraId="036E2904"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Newry &amp; Armagh / South Down</w:t>
            </w:r>
          </w:p>
        </w:tc>
        <w:tc>
          <w:tcPr>
            <w:tcW w:w="1914" w:type="pct"/>
            <w:noWrap/>
            <w:hideMark/>
          </w:tcPr>
          <w:p w14:paraId="342840B1" w14:textId="77777777" w:rsidR="0091502F" w:rsidRPr="0091502F" w:rsidRDefault="0091502F" w:rsidP="00223BBE">
            <w:pPr>
              <w:spacing w:before="2" w:after="2"/>
              <w:rPr>
                <w:rFonts w:cs="Arial"/>
                <w:sz w:val="24"/>
                <w:szCs w:val="24"/>
              </w:rPr>
            </w:pPr>
            <w:r w:rsidRPr="0091502F">
              <w:rPr>
                <w:rFonts w:cs="Arial"/>
                <w:sz w:val="24"/>
                <w:szCs w:val="24"/>
              </w:rPr>
              <w:t>Newry &amp; Armagh</w:t>
            </w:r>
          </w:p>
        </w:tc>
      </w:tr>
      <w:tr w:rsidR="0091502F" w:rsidRPr="0091502F" w14:paraId="3FB272E9" w14:textId="77777777" w:rsidTr="0091502F">
        <w:trPr>
          <w:trHeight w:hRule="exact" w:val="510"/>
        </w:trPr>
        <w:tc>
          <w:tcPr>
            <w:tcW w:w="1113" w:type="pct"/>
            <w:noWrap/>
            <w:hideMark/>
          </w:tcPr>
          <w:p w14:paraId="3901F334"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Ballinderry</w:t>
            </w:r>
          </w:p>
        </w:tc>
        <w:tc>
          <w:tcPr>
            <w:tcW w:w="1972" w:type="pct"/>
            <w:noWrap/>
            <w:hideMark/>
          </w:tcPr>
          <w:p w14:paraId="1ADBDD3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Lagan Valley / Upper Bann</w:t>
            </w:r>
          </w:p>
        </w:tc>
        <w:tc>
          <w:tcPr>
            <w:tcW w:w="1914" w:type="pct"/>
            <w:noWrap/>
            <w:hideMark/>
          </w:tcPr>
          <w:p w14:paraId="7FC18FB1" w14:textId="77777777" w:rsidR="0091502F" w:rsidRPr="0091502F" w:rsidRDefault="0091502F" w:rsidP="00223BBE">
            <w:pPr>
              <w:spacing w:before="2" w:after="2"/>
              <w:rPr>
                <w:rFonts w:cs="Arial"/>
                <w:sz w:val="24"/>
                <w:szCs w:val="24"/>
              </w:rPr>
            </w:pPr>
            <w:r w:rsidRPr="0091502F">
              <w:rPr>
                <w:rFonts w:cs="Arial"/>
                <w:sz w:val="24"/>
                <w:szCs w:val="24"/>
              </w:rPr>
              <w:t>Lagan Valley</w:t>
            </w:r>
          </w:p>
        </w:tc>
      </w:tr>
      <w:tr w:rsidR="0091502F" w:rsidRPr="0091502F" w14:paraId="348EAFBF" w14:textId="77777777" w:rsidTr="0091502F">
        <w:trPr>
          <w:trHeight w:hRule="exact" w:val="510"/>
        </w:trPr>
        <w:tc>
          <w:tcPr>
            <w:tcW w:w="1113" w:type="pct"/>
            <w:noWrap/>
            <w:hideMark/>
          </w:tcPr>
          <w:p w14:paraId="3BEF26F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Ballyduff</w:t>
            </w:r>
          </w:p>
        </w:tc>
        <w:tc>
          <w:tcPr>
            <w:tcW w:w="1972" w:type="pct"/>
            <w:noWrap/>
            <w:hideMark/>
          </w:tcPr>
          <w:p w14:paraId="60B7A9A6"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East Antrim</w:t>
            </w:r>
          </w:p>
        </w:tc>
        <w:tc>
          <w:tcPr>
            <w:tcW w:w="1914" w:type="pct"/>
            <w:noWrap/>
            <w:hideMark/>
          </w:tcPr>
          <w:p w14:paraId="00F43B2C" w14:textId="77777777" w:rsidR="0091502F" w:rsidRPr="0091502F" w:rsidRDefault="0091502F" w:rsidP="00223BBE">
            <w:pPr>
              <w:spacing w:before="2" w:after="2"/>
              <w:rPr>
                <w:rFonts w:cs="Arial"/>
                <w:sz w:val="24"/>
                <w:szCs w:val="24"/>
              </w:rPr>
            </w:pPr>
            <w:r w:rsidRPr="0091502F">
              <w:rPr>
                <w:rFonts w:cs="Arial"/>
                <w:sz w:val="24"/>
                <w:szCs w:val="24"/>
              </w:rPr>
              <w:t>South Antrim</w:t>
            </w:r>
          </w:p>
        </w:tc>
      </w:tr>
      <w:tr w:rsidR="0091502F" w:rsidRPr="0091502F" w14:paraId="7AFEC38C" w14:textId="77777777" w:rsidTr="0091502F">
        <w:trPr>
          <w:trHeight w:hRule="exact" w:val="559"/>
        </w:trPr>
        <w:tc>
          <w:tcPr>
            <w:tcW w:w="1113" w:type="pct"/>
            <w:noWrap/>
            <w:hideMark/>
          </w:tcPr>
          <w:p w14:paraId="60F90508"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Ballygawley</w:t>
            </w:r>
            <w:proofErr w:type="spellEnd"/>
          </w:p>
        </w:tc>
        <w:tc>
          <w:tcPr>
            <w:tcW w:w="1972" w:type="pct"/>
            <w:noWrap/>
            <w:hideMark/>
          </w:tcPr>
          <w:p w14:paraId="4C42F6A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Fermanagh &amp; South Tyrone / Mid Ulster</w:t>
            </w:r>
          </w:p>
        </w:tc>
        <w:tc>
          <w:tcPr>
            <w:tcW w:w="1914" w:type="pct"/>
            <w:noWrap/>
            <w:hideMark/>
          </w:tcPr>
          <w:p w14:paraId="3FFD7F05" w14:textId="77777777" w:rsidR="0091502F" w:rsidRPr="0091502F" w:rsidRDefault="0091502F" w:rsidP="00223BBE">
            <w:pPr>
              <w:spacing w:before="2" w:after="2"/>
              <w:rPr>
                <w:rFonts w:cs="Arial"/>
                <w:sz w:val="24"/>
                <w:szCs w:val="24"/>
              </w:rPr>
            </w:pPr>
            <w:r w:rsidRPr="0091502F">
              <w:rPr>
                <w:rFonts w:cs="Arial"/>
                <w:sz w:val="24"/>
                <w:szCs w:val="24"/>
              </w:rPr>
              <w:t>Fermanagh &amp; South Tyrone</w:t>
            </w:r>
          </w:p>
        </w:tc>
      </w:tr>
      <w:tr w:rsidR="0091502F" w:rsidRPr="0091502F" w14:paraId="6F8E2595" w14:textId="77777777" w:rsidTr="0091502F">
        <w:trPr>
          <w:trHeight w:hRule="exact" w:val="510"/>
        </w:trPr>
        <w:tc>
          <w:tcPr>
            <w:tcW w:w="1113" w:type="pct"/>
            <w:noWrap/>
            <w:hideMark/>
          </w:tcPr>
          <w:p w14:paraId="1AA0BECF"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Ballygrainey</w:t>
            </w:r>
            <w:proofErr w:type="spellEnd"/>
          </w:p>
        </w:tc>
        <w:tc>
          <w:tcPr>
            <w:tcW w:w="1972" w:type="pct"/>
            <w:noWrap/>
            <w:hideMark/>
          </w:tcPr>
          <w:p w14:paraId="23C4C2D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North Down / Strangford</w:t>
            </w:r>
          </w:p>
        </w:tc>
        <w:tc>
          <w:tcPr>
            <w:tcW w:w="1914" w:type="pct"/>
            <w:noWrap/>
            <w:hideMark/>
          </w:tcPr>
          <w:p w14:paraId="4E74BD47" w14:textId="77777777" w:rsidR="0091502F" w:rsidRPr="0091502F" w:rsidRDefault="0091502F" w:rsidP="00223BBE">
            <w:pPr>
              <w:spacing w:before="2" w:after="2"/>
              <w:rPr>
                <w:rFonts w:cs="Arial"/>
                <w:sz w:val="24"/>
                <w:szCs w:val="24"/>
              </w:rPr>
            </w:pPr>
            <w:r w:rsidRPr="0091502F">
              <w:rPr>
                <w:rFonts w:cs="Arial"/>
                <w:sz w:val="24"/>
                <w:szCs w:val="24"/>
              </w:rPr>
              <w:t>North Down</w:t>
            </w:r>
          </w:p>
        </w:tc>
      </w:tr>
      <w:tr w:rsidR="0091502F" w:rsidRPr="0091502F" w14:paraId="5D613FCA" w14:textId="77777777" w:rsidTr="0091502F">
        <w:trPr>
          <w:trHeight w:hRule="exact" w:val="510"/>
        </w:trPr>
        <w:tc>
          <w:tcPr>
            <w:tcW w:w="1113" w:type="pct"/>
            <w:noWrap/>
            <w:hideMark/>
          </w:tcPr>
          <w:p w14:paraId="3B44A856"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Ballyhenry</w:t>
            </w:r>
            <w:proofErr w:type="spellEnd"/>
          </w:p>
        </w:tc>
        <w:tc>
          <w:tcPr>
            <w:tcW w:w="1972" w:type="pct"/>
            <w:noWrap/>
            <w:hideMark/>
          </w:tcPr>
          <w:p w14:paraId="53FAB19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North</w:t>
            </w:r>
          </w:p>
        </w:tc>
        <w:tc>
          <w:tcPr>
            <w:tcW w:w="1914" w:type="pct"/>
            <w:noWrap/>
            <w:hideMark/>
          </w:tcPr>
          <w:p w14:paraId="537C29ED" w14:textId="77777777" w:rsidR="0091502F" w:rsidRPr="0091502F" w:rsidRDefault="0091502F" w:rsidP="00223BBE">
            <w:pPr>
              <w:spacing w:before="2" w:after="2"/>
              <w:rPr>
                <w:rFonts w:cs="Arial"/>
                <w:sz w:val="24"/>
                <w:szCs w:val="24"/>
              </w:rPr>
            </w:pPr>
            <w:r w:rsidRPr="0091502F">
              <w:rPr>
                <w:rFonts w:cs="Arial"/>
                <w:sz w:val="24"/>
                <w:szCs w:val="24"/>
              </w:rPr>
              <w:t>Belfast North</w:t>
            </w:r>
          </w:p>
        </w:tc>
      </w:tr>
      <w:tr w:rsidR="0091502F" w:rsidRPr="0091502F" w14:paraId="3E4A0F15" w14:textId="77777777" w:rsidTr="0091502F">
        <w:trPr>
          <w:trHeight w:hRule="exact" w:val="580"/>
        </w:trPr>
        <w:tc>
          <w:tcPr>
            <w:tcW w:w="1113" w:type="pct"/>
            <w:noWrap/>
            <w:hideMark/>
          </w:tcPr>
          <w:p w14:paraId="064962E6" w14:textId="77777777" w:rsidR="0091502F" w:rsidRDefault="0091502F" w:rsidP="00223BBE">
            <w:pPr>
              <w:spacing w:before="2" w:after="2"/>
              <w:rPr>
                <w:rFonts w:cs="Arial"/>
                <w:color w:val="000000"/>
                <w:sz w:val="24"/>
                <w:szCs w:val="24"/>
              </w:rPr>
            </w:pPr>
            <w:proofErr w:type="spellStart"/>
            <w:r w:rsidRPr="0091502F">
              <w:rPr>
                <w:rFonts w:cs="Arial"/>
                <w:color w:val="000000"/>
                <w:sz w:val="24"/>
                <w:szCs w:val="24"/>
              </w:rPr>
              <w:t>Ballyward</w:t>
            </w:r>
            <w:proofErr w:type="spellEnd"/>
          </w:p>
          <w:p w14:paraId="76D9084A" w14:textId="62482F3F" w:rsidR="0091502F" w:rsidRPr="0091502F" w:rsidRDefault="0091502F" w:rsidP="00223BBE">
            <w:pPr>
              <w:spacing w:before="2" w:after="2"/>
              <w:rPr>
                <w:rFonts w:cs="Arial"/>
                <w:color w:val="000000"/>
                <w:sz w:val="24"/>
                <w:szCs w:val="24"/>
              </w:rPr>
            </w:pPr>
          </w:p>
        </w:tc>
        <w:tc>
          <w:tcPr>
            <w:tcW w:w="1972" w:type="pct"/>
            <w:noWrap/>
            <w:hideMark/>
          </w:tcPr>
          <w:p w14:paraId="3862005F" w14:textId="77777777" w:rsidR="0091502F" w:rsidRDefault="0091502F" w:rsidP="00223BBE">
            <w:pPr>
              <w:spacing w:before="2" w:after="2"/>
              <w:rPr>
                <w:rFonts w:cs="Arial"/>
                <w:color w:val="000000"/>
                <w:sz w:val="24"/>
                <w:szCs w:val="24"/>
              </w:rPr>
            </w:pPr>
            <w:r w:rsidRPr="0091502F">
              <w:rPr>
                <w:rFonts w:cs="Arial"/>
                <w:color w:val="000000"/>
                <w:sz w:val="24"/>
                <w:szCs w:val="24"/>
              </w:rPr>
              <w:t>South Down / Lagan Valley / Strangford</w:t>
            </w:r>
          </w:p>
          <w:p w14:paraId="1489B603" w14:textId="77777777" w:rsidR="0091502F" w:rsidRDefault="0091502F" w:rsidP="00223BBE">
            <w:pPr>
              <w:spacing w:before="2" w:after="2"/>
              <w:rPr>
                <w:rFonts w:cs="Arial"/>
                <w:color w:val="000000"/>
                <w:sz w:val="24"/>
                <w:szCs w:val="24"/>
              </w:rPr>
            </w:pPr>
          </w:p>
          <w:p w14:paraId="7B5E1A10" w14:textId="77777777" w:rsidR="0091502F" w:rsidRDefault="0091502F" w:rsidP="00223BBE">
            <w:pPr>
              <w:spacing w:before="2" w:after="2"/>
              <w:rPr>
                <w:rFonts w:cs="Arial"/>
                <w:color w:val="000000"/>
                <w:sz w:val="24"/>
                <w:szCs w:val="24"/>
              </w:rPr>
            </w:pPr>
          </w:p>
          <w:p w14:paraId="75F7AD73" w14:textId="77777777" w:rsidR="0091502F" w:rsidRDefault="0091502F" w:rsidP="00223BBE">
            <w:pPr>
              <w:spacing w:before="2" w:after="2"/>
              <w:rPr>
                <w:rFonts w:cs="Arial"/>
                <w:color w:val="000000"/>
                <w:sz w:val="24"/>
                <w:szCs w:val="24"/>
              </w:rPr>
            </w:pPr>
          </w:p>
          <w:p w14:paraId="7F1FEBE6" w14:textId="641ADF5C" w:rsidR="0091502F" w:rsidRPr="0091502F" w:rsidRDefault="0091502F" w:rsidP="00223BBE">
            <w:pPr>
              <w:spacing w:before="2" w:after="2"/>
              <w:rPr>
                <w:rFonts w:cs="Arial"/>
                <w:color w:val="000000"/>
                <w:sz w:val="24"/>
                <w:szCs w:val="24"/>
              </w:rPr>
            </w:pPr>
          </w:p>
        </w:tc>
        <w:tc>
          <w:tcPr>
            <w:tcW w:w="1914" w:type="pct"/>
            <w:noWrap/>
            <w:hideMark/>
          </w:tcPr>
          <w:p w14:paraId="06A9E1DA" w14:textId="197AB690" w:rsidR="0091502F" w:rsidRPr="0091502F" w:rsidRDefault="0091502F" w:rsidP="00223BBE">
            <w:pPr>
              <w:spacing w:before="2" w:after="2"/>
              <w:rPr>
                <w:rFonts w:cs="Arial"/>
                <w:sz w:val="24"/>
                <w:szCs w:val="24"/>
              </w:rPr>
            </w:pPr>
            <w:r w:rsidRPr="0091502F">
              <w:rPr>
                <w:rFonts w:cs="Arial"/>
                <w:sz w:val="24"/>
                <w:szCs w:val="24"/>
              </w:rPr>
              <w:t>South Down</w:t>
            </w:r>
            <w:r w:rsidR="006017D4">
              <w:rPr>
                <w:rFonts w:cs="Arial"/>
                <w:sz w:val="24"/>
                <w:szCs w:val="24"/>
              </w:rPr>
              <w:t xml:space="preserve"> / Strangford</w:t>
            </w:r>
          </w:p>
        </w:tc>
      </w:tr>
      <w:tr w:rsidR="0091502F" w:rsidRPr="0091502F" w14:paraId="5DE9C420" w14:textId="77777777" w:rsidTr="0091502F">
        <w:trPr>
          <w:trHeight w:hRule="exact" w:val="510"/>
        </w:trPr>
        <w:tc>
          <w:tcPr>
            <w:tcW w:w="1113" w:type="pct"/>
            <w:noWrap/>
            <w:hideMark/>
          </w:tcPr>
          <w:p w14:paraId="3A317CE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Banbridge East</w:t>
            </w:r>
          </w:p>
        </w:tc>
        <w:tc>
          <w:tcPr>
            <w:tcW w:w="1972" w:type="pct"/>
            <w:noWrap/>
            <w:hideMark/>
          </w:tcPr>
          <w:p w14:paraId="1790C54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Down / Upper Bann</w:t>
            </w:r>
          </w:p>
        </w:tc>
        <w:tc>
          <w:tcPr>
            <w:tcW w:w="1914" w:type="pct"/>
            <w:noWrap/>
            <w:hideMark/>
          </w:tcPr>
          <w:p w14:paraId="27ED83E6" w14:textId="2CCA174E" w:rsidR="0091502F" w:rsidRPr="0091502F" w:rsidRDefault="0091502F" w:rsidP="00223BBE">
            <w:pPr>
              <w:spacing w:before="2" w:after="2"/>
              <w:rPr>
                <w:rFonts w:cs="Arial"/>
                <w:sz w:val="24"/>
                <w:szCs w:val="24"/>
              </w:rPr>
            </w:pPr>
            <w:r w:rsidRPr="0091502F">
              <w:rPr>
                <w:rFonts w:cs="Arial"/>
                <w:sz w:val="24"/>
                <w:szCs w:val="24"/>
              </w:rPr>
              <w:t>South Down</w:t>
            </w:r>
            <w:r w:rsidR="006017D4">
              <w:rPr>
                <w:rFonts w:cs="Arial"/>
                <w:sz w:val="24"/>
                <w:szCs w:val="24"/>
              </w:rPr>
              <w:t xml:space="preserve"> /</w:t>
            </w:r>
            <w:r w:rsidR="006017D4" w:rsidRPr="0091502F">
              <w:rPr>
                <w:rFonts w:cs="Arial"/>
                <w:sz w:val="24"/>
                <w:szCs w:val="24"/>
              </w:rPr>
              <w:t xml:space="preserve"> Upper Bann</w:t>
            </w:r>
          </w:p>
        </w:tc>
      </w:tr>
      <w:tr w:rsidR="0091502F" w:rsidRPr="0091502F" w14:paraId="17D75D6F" w14:textId="77777777" w:rsidTr="0091502F">
        <w:trPr>
          <w:trHeight w:hRule="exact" w:val="510"/>
        </w:trPr>
        <w:tc>
          <w:tcPr>
            <w:tcW w:w="1113" w:type="pct"/>
            <w:noWrap/>
            <w:hideMark/>
          </w:tcPr>
          <w:p w14:paraId="6C15FAF4"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Belvoir</w:t>
            </w:r>
          </w:p>
        </w:tc>
        <w:tc>
          <w:tcPr>
            <w:tcW w:w="1972" w:type="pct"/>
            <w:noWrap/>
            <w:hideMark/>
          </w:tcPr>
          <w:p w14:paraId="2249621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Lagan Valley</w:t>
            </w:r>
          </w:p>
        </w:tc>
        <w:tc>
          <w:tcPr>
            <w:tcW w:w="1914" w:type="pct"/>
            <w:noWrap/>
            <w:hideMark/>
          </w:tcPr>
          <w:p w14:paraId="74450B82" w14:textId="77777777" w:rsidR="0091502F" w:rsidRPr="0091502F" w:rsidRDefault="0091502F" w:rsidP="00223BBE">
            <w:pPr>
              <w:spacing w:before="2" w:after="2"/>
              <w:rPr>
                <w:rFonts w:cs="Arial"/>
                <w:sz w:val="24"/>
                <w:szCs w:val="24"/>
              </w:rPr>
            </w:pPr>
            <w:r w:rsidRPr="0091502F">
              <w:rPr>
                <w:rFonts w:cs="Arial"/>
                <w:sz w:val="24"/>
                <w:szCs w:val="24"/>
              </w:rPr>
              <w:t>Belfast South &amp; Mid Down</w:t>
            </w:r>
          </w:p>
        </w:tc>
      </w:tr>
      <w:tr w:rsidR="0091502F" w:rsidRPr="0091502F" w14:paraId="191BF0C7" w14:textId="77777777" w:rsidTr="0091502F">
        <w:trPr>
          <w:trHeight w:hRule="exact" w:val="510"/>
        </w:trPr>
        <w:tc>
          <w:tcPr>
            <w:tcW w:w="1113" w:type="pct"/>
            <w:noWrap/>
            <w:hideMark/>
          </w:tcPr>
          <w:p w14:paraId="3C2831A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Blackstaff</w:t>
            </w:r>
          </w:p>
        </w:tc>
        <w:tc>
          <w:tcPr>
            <w:tcW w:w="1972" w:type="pct"/>
            <w:noWrap/>
            <w:hideMark/>
          </w:tcPr>
          <w:p w14:paraId="6D06CF8D"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Belfast West</w:t>
            </w:r>
          </w:p>
        </w:tc>
        <w:tc>
          <w:tcPr>
            <w:tcW w:w="1914" w:type="pct"/>
            <w:noWrap/>
            <w:hideMark/>
          </w:tcPr>
          <w:p w14:paraId="39555147" w14:textId="77777777" w:rsidR="0091502F" w:rsidRPr="0091502F" w:rsidRDefault="0091502F" w:rsidP="00223BBE">
            <w:pPr>
              <w:spacing w:before="2" w:after="2"/>
              <w:rPr>
                <w:rFonts w:cs="Arial"/>
                <w:sz w:val="24"/>
                <w:szCs w:val="24"/>
              </w:rPr>
            </w:pPr>
            <w:r w:rsidRPr="0091502F">
              <w:rPr>
                <w:rFonts w:cs="Arial"/>
                <w:sz w:val="24"/>
                <w:szCs w:val="24"/>
              </w:rPr>
              <w:t>Belfast South &amp; Mid Down</w:t>
            </w:r>
          </w:p>
        </w:tc>
      </w:tr>
      <w:tr w:rsidR="0091502F" w:rsidRPr="0091502F" w14:paraId="504B0736" w14:textId="77777777" w:rsidTr="0091502F">
        <w:trPr>
          <w:trHeight w:hRule="exact" w:val="510"/>
        </w:trPr>
        <w:tc>
          <w:tcPr>
            <w:tcW w:w="1113" w:type="pct"/>
            <w:noWrap/>
            <w:hideMark/>
          </w:tcPr>
          <w:p w14:paraId="5FF0CFEB"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Burnthill</w:t>
            </w:r>
            <w:proofErr w:type="spellEnd"/>
          </w:p>
        </w:tc>
        <w:tc>
          <w:tcPr>
            <w:tcW w:w="1972" w:type="pct"/>
            <w:noWrap/>
            <w:hideMark/>
          </w:tcPr>
          <w:p w14:paraId="34654B1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North</w:t>
            </w:r>
          </w:p>
        </w:tc>
        <w:tc>
          <w:tcPr>
            <w:tcW w:w="1914" w:type="pct"/>
            <w:noWrap/>
            <w:hideMark/>
          </w:tcPr>
          <w:p w14:paraId="2CFF1164" w14:textId="77777777" w:rsidR="0091502F" w:rsidRPr="0091502F" w:rsidRDefault="0091502F" w:rsidP="00223BBE">
            <w:pPr>
              <w:spacing w:before="2" w:after="2"/>
              <w:rPr>
                <w:rFonts w:cs="Arial"/>
                <w:sz w:val="24"/>
                <w:szCs w:val="24"/>
              </w:rPr>
            </w:pPr>
            <w:r w:rsidRPr="0091502F">
              <w:rPr>
                <w:rFonts w:cs="Arial"/>
                <w:sz w:val="24"/>
                <w:szCs w:val="24"/>
              </w:rPr>
              <w:t>South Antrim</w:t>
            </w:r>
          </w:p>
        </w:tc>
      </w:tr>
      <w:tr w:rsidR="0091502F" w:rsidRPr="0091502F" w14:paraId="44A59FBB" w14:textId="77777777" w:rsidTr="0091502F">
        <w:trPr>
          <w:trHeight w:hRule="exact" w:val="510"/>
        </w:trPr>
        <w:tc>
          <w:tcPr>
            <w:tcW w:w="1113" w:type="pct"/>
            <w:noWrap/>
            <w:hideMark/>
          </w:tcPr>
          <w:p w14:paraId="6960934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Carnmoney</w:t>
            </w:r>
          </w:p>
        </w:tc>
        <w:tc>
          <w:tcPr>
            <w:tcW w:w="1972" w:type="pct"/>
            <w:noWrap/>
            <w:hideMark/>
          </w:tcPr>
          <w:p w14:paraId="39001EB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North</w:t>
            </w:r>
          </w:p>
        </w:tc>
        <w:tc>
          <w:tcPr>
            <w:tcW w:w="1914" w:type="pct"/>
            <w:noWrap/>
            <w:hideMark/>
          </w:tcPr>
          <w:p w14:paraId="54A7CE63" w14:textId="77777777" w:rsidR="0091502F" w:rsidRPr="0091502F" w:rsidRDefault="0091502F" w:rsidP="00223BBE">
            <w:pPr>
              <w:spacing w:before="2" w:after="2"/>
              <w:rPr>
                <w:rFonts w:cs="Arial"/>
                <w:sz w:val="24"/>
                <w:szCs w:val="24"/>
              </w:rPr>
            </w:pPr>
            <w:r w:rsidRPr="0091502F">
              <w:rPr>
                <w:rFonts w:cs="Arial"/>
                <w:sz w:val="24"/>
                <w:szCs w:val="24"/>
              </w:rPr>
              <w:t>South Antrim</w:t>
            </w:r>
          </w:p>
        </w:tc>
      </w:tr>
      <w:tr w:rsidR="0091502F" w:rsidRPr="0091502F" w14:paraId="2A6F838D" w14:textId="77777777" w:rsidTr="0091502F">
        <w:trPr>
          <w:trHeight w:hRule="exact" w:val="654"/>
        </w:trPr>
        <w:tc>
          <w:tcPr>
            <w:tcW w:w="1113" w:type="pct"/>
            <w:noWrap/>
            <w:hideMark/>
          </w:tcPr>
          <w:p w14:paraId="20ED94C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Carnmoney Hill</w:t>
            </w:r>
          </w:p>
        </w:tc>
        <w:tc>
          <w:tcPr>
            <w:tcW w:w="1972" w:type="pct"/>
            <w:noWrap/>
            <w:hideMark/>
          </w:tcPr>
          <w:p w14:paraId="60F2A4CB" w14:textId="77777777" w:rsidR="002B586B" w:rsidRDefault="0091502F" w:rsidP="00223BBE">
            <w:pPr>
              <w:spacing w:before="2" w:after="2"/>
              <w:rPr>
                <w:rFonts w:cs="Arial"/>
                <w:color w:val="000000"/>
                <w:sz w:val="24"/>
                <w:szCs w:val="24"/>
              </w:rPr>
            </w:pPr>
            <w:r w:rsidRPr="0091502F">
              <w:rPr>
                <w:rFonts w:cs="Arial"/>
                <w:color w:val="000000"/>
                <w:sz w:val="24"/>
                <w:szCs w:val="24"/>
              </w:rPr>
              <w:t>Belfast North</w:t>
            </w:r>
            <w:r w:rsidR="002B586B">
              <w:rPr>
                <w:rFonts w:cs="Arial"/>
                <w:color w:val="000000"/>
                <w:sz w:val="24"/>
                <w:szCs w:val="24"/>
              </w:rPr>
              <w:t xml:space="preserve"> </w:t>
            </w:r>
            <w:r w:rsidRPr="0091502F">
              <w:rPr>
                <w:rFonts w:cs="Arial"/>
                <w:color w:val="000000"/>
                <w:sz w:val="24"/>
                <w:szCs w:val="24"/>
              </w:rPr>
              <w:t>/</w:t>
            </w:r>
            <w:r w:rsidR="002B586B">
              <w:rPr>
                <w:rFonts w:cs="Arial"/>
                <w:color w:val="000000"/>
                <w:sz w:val="24"/>
                <w:szCs w:val="24"/>
              </w:rPr>
              <w:t xml:space="preserve"> </w:t>
            </w:r>
            <w:r w:rsidRPr="0091502F">
              <w:rPr>
                <w:rFonts w:cs="Arial"/>
                <w:color w:val="000000"/>
                <w:sz w:val="24"/>
                <w:szCs w:val="24"/>
              </w:rPr>
              <w:t>South Antrim</w:t>
            </w:r>
            <w:r w:rsidR="002B586B">
              <w:rPr>
                <w:rFonts w:cs="Arial"/>
                <w:color w:val="000000"/>
                <w:sz w:val="24"/>
                <w:szCs w:val="24"/>
              </w:rPr>
              <w:t xml:space="preserve"> </w:t>
            </w:r>
            <w:r w:rsidRPr="0091502F">
              <w:rPr>
                <w:rFonts w:cs="Arial"/>
                <w:color w:val="000000"/>
                <w:sz w:val="24"/>
                <w:szCs w:val="24"/>
              </w:rPr>
              <w:t>/</w:t>
            </w:r>
            <w:r w:rsidR="002B586B">
              <w:rPr>
                <w:rFonts w:cs="Arial"/>
                <w:color w:val="000000"/>
                <w:sz w:val="24"/>
                <w:szCs w:val="24"/>
              </w:rPr>
              <w:t xml:space="preserve"> </w:t>
            </w:r>
          </w:p>
          <w:p w14:paraId="5570CFC9" w14:textId="20D9DCA7" w:rsidR="0091502F" w:rsidRPr="0091502F" w:rsidRDefault="0091502F" w:rsidP="00223BBE">
            <w:pPr>
              <w:spacing w:before="2" w:after="2"/>
              <w:rPr>
                <w:rFonts w:cs="Arial"/>
                <w:color w:val="000000"/>
                <w:sz w:val="24"/>
                <w:szCs w:val="24"/>
              </w:rPr>
            </w:pPr>
            <w:r w:rsidRPr="0091502F">
              <w:rPr>
                <w:rFonts w:cs="Arial"/>
                <w:color w:val="000000"/>
                <w:sz w:val="24"/>
                <w:szCs w:val="24"/>
              </w:rPr>
              <w:t>East Antrim</w:t>
            </w:r>
          </w:p>
        </w:tc>
        <w:tc>
          <w:tcPr>
            <w:tcW w:w="1914" w:type="pct"/>
            <w:noWrap/>
            <w:hideMark/>
          </w:tcPr>
          <w:p w14:paraId="63E02EC7" w14:textId="77777777" w:rsidR="0091502F" w:rsidRPr="0091502F" w:rsidRDefault="0091502F" w:rsidP="00223BBE">
            <w:pPr>
              <w:spacing w:before="2" w:after="2"/>
              <w:rPr>
                <w:rFonts w:cs="Arial"/>
                <w:sz w:val="24"/>
                <w:szCs w:val="24"/>
              </w:rPr>
            </w:pPr>
            <w:r w:rsidRPr="0091502F">
              <w:rPr>
                <w:rFonts w:cs="Arial"/>
                <w:sz w:val="24"/>
                <w:szCs w:val="24"/>
              </w:rPr>
              <w:t>Belfast North</w:t>
            </w:r>
          </w:p>
        </w:tc>
      </w:tr>
      <w:tr w:rsidR="0091502F" w:rsidRPr="0091502F" w14:paraId="7CAAFBE5" w14:textId="77777777" w:rsidTr="0091502F">
        <w:trPr>
          <w:trHeight w:hRule="exact" w:val="567"/>
        </w:trPr>
        <w:tc>
          <w:tcPr>
            <w:tcW w:w="1113" w:type="pct"/>
            <w:noWrap/>
            <w:hideMark/>
          </w:tcPr>
          <w:p w14:paraId="13168A59"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Carrowdore</w:t>
            </w:r>
            <w:proofErr w:type="spellEnd"/>
          </w:p>
        </w:tc>
        <w:tc>
          <w:tcPr>
            <w:tcW w:w="1972" w:type="pct"/>
            <w:noWrap/>
            <w:hideMark/>
          </w:tcPr>
          <w:p w14:paraId="62C62EC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Strangford / North Down</w:t>
            </w:r>
          </w:p>
        </w:tc>
        <w:tc>
          <w:tcPr>
            <w:tcW w:w="1914" w:type="pct"/>
            <w:noWrap/>
            <w:hideMark/>
          </w:tcPr>
          <w:p w14:paraId="27365108" w14:textId="7FDB7BA3" w:rsidR="0091502F" w:rsidRPr="0091502F" w:rsidRDefault="0091502F" w:rsidP="00223BBE">
            <w:pPr>
              <w:spacing w:before="2" w:after="2"/>
              <w:rPr>
                <w:rFonts w:cs="Arial"/>
                <w:color w:val="000000"/>
                <w:sz w:val="24"/>
                <w:szCs w:val="24"/>
              </w:rPr>
            </w:pPr>
            <w:r w:rsidRPr="0091502F">
              <w:rPr>
                <w:rFonts w:cs="Arial"/>
                <w:color w:val="000000"/>
                <w:sz w:val="24"/>
                <w:szCs w:val="24"/>
              </w:rPr>
              <w:t>Strangford /</w:t>
            </w:r>
            <w:r w:rsidR="006017D4">
              <w:rPr>
                <w:rFonts w:cs="Arial"/>
                <w:color w:val="000000"/>
                <w:sz w:val="24"/>
                <w:szCs w:val="24"/>
              </w:rPr>
              <w:t xml:space="preserve"> </w:t>
            </w:r>
            <w:r w:rsidRPr="0091502F">
              <w:rPr>
                <w:rFonts w:cs="Arial"/>
                <w:color w:val="000000"/>
                <w:sz w:val="24"/>
                <w:szCs w:val="24"/>
              </w:rPr>
              <w:t>North Down</w:t>
            </w:r>
          </w:p>
          <w:p w14:paraId="69CF56C0" w14:textId="77777777" w:rsidR="0091502F" w:rsidRPr="0091502F" w:rsidRDefault="0091502F" w:rsidP="00223BBE">
            <w:pPr>
              <w:spacing w:before="2" w:after="2"/>
              <w:rPr>
                <w:rFonts w:cs="Arial"/>
                <w:color w:val="000000"/>
                <w:sz w:val="24"/>
                <w:szCs w:val="24"/>
              </w:rPr>
            </w:pPr>
          </w:p>
          <w:p w14:paraId="52400274" w14:textId="77777777" w:rsidR="0091502F" w:rsidRPr="0091502F" w:rsidRDefault="0091502F" w:rsidP="00223BBE">
            <w:pPr>
              <w:spacing w:before="2" w:after="2"/>
              <w:rPr>
                <w:rFonts w:cs="Arial"/>
                <w:color w:val="000000"/>
                <w:sz w:val="24"/>
                <w:szCs w:val="24"/>
              </w:rPr>
            </w:pPr>
          </w:p>
        </w:tc>
      </w:tr>
      <w:tr w:rsidR="0091502F" w:rsidRPr="0091502F" w14:paraId="6FA7FDA8" w14:textId="77777777" w:rsidTr="0091502F">
        <w:trPr>
          <w:trHeight w:hRule="exact" w:val="510"/>
        </w:trPr>
        <w:tc>
          <w:tcPr>
            <w:tcW w:w="1113" w:type="pct"/>
            <w:noWrap/>
            <w:hideMark/>
          </w:tcPr>
          <w:p w14:paraId="468E85A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Carryduff East</w:t>
            </w:r>
          </w:p>
        </w:tc>
        <w:tc>
          <w:tcPr>
            <w:tcW w:w="1972" w:type="pct"/>
            <w:noWrap/>
            <w:hideMark/>
          </w:tcPr>
          <w:p w14:paraId="64A9AB6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Strangford / Belfast South</w:t>
            </w:r>
          </w:p>
        </w:tc>
        <w:tc>
          <w:tcPr>
            <w:tcW w:w="1914" w:type="pct"/>
            <w:noWrap/>
            <w:hideMark/>
          </w:tcPr>
          <w:p w14:paraId="5C20C164" w14:textId="77777777" w:rsidR="0091502F" w:rsidRPr="0091502F" w:rsidRDefault="0091502F" w:rsidP="00223BBE">
            <w:pPr>
              <w:spacing w:before="2" w:after="2"/>
              <w:rPr>
                <w:rFonts w:cs="Arial"/>
                <w:sz w:val="24"/>
                <w:szCs w:val="24"/>
              </w:rPr>
            </w:pPr>
            <w:r w:rsidRPr="0091502F">
              <w:rPr>
                <w:rFonts w:cs="Arial"/>
                <w:sz w:val="24"/>
                <w:szCs w:val="24"/>
              </w:rPr>
              <w:t>Belfast South &amp; Mid Down</w:t>
            </w:r>
          </w:p>
        </w:tc>
      </w:tr>
      <w:tr w:rsidR="0091502F" w:rsidRPr="0091502F" w14:paraId="5AAABD3E" w14:textId="77777777" w:rsidTr="0091502F">
        <w:trPr>
          <w:trHeight w:hRule="exact" w:val="567"/>
        </w:trPr>
        <w:tc>
          <w:tcPr>
            <w:tcW w:w="1113" w:type="pct"/>
            <w:noWrap/>
            <w:hideMark/>
          </w:tcPr>
          <w:p w14:paraId="1ABAF831"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lastRenderedPageBreak/>
              <w:t>Castlecaulfield</w:t>
            </w:r>
            <w:proofErr w:type="spellEnd"/>
          </w:p>
        </w:tc>
        <w:tc>
          <w:tcPr>
            <w:tcW w:w="1972" w:type="pct"/>
            <w:noWrap/>
            <w:hideMark/>
          </w:tcPr>
          <w:p w14:paraId="11D0217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Fermanagh &amp; South Tyrone / Mid Ulster</w:t>
            </w:r>
          </w:p>
        </w:tc>
        <w:tc>
          <w:tcPr>
            <w:tcW w:w="1914" w:type="pct"/>
            <w:noWrap/>
            <w:hideMark/>
          </w:tcPr>
          <w:p w14:paraId="2540B664" w14:textId="77777777" w:rsidR="003F54B9" w:rsidRDefault="0091502F" w:rsidP="00223BBE">
            <w:pPr>
              <w:spacing w:before="2" w:after="2"/>
              <w:rPr>
                <w:rFonts w:cs="Arial"/>
                <w:sz w:val="24"/>
                <w:szCs w:val="24"/>
              </w:rPr>
            </w:pPr>
            <w:r w:rsidRPr="0091502F">
              <w:rPr>
                <w:rFonts w:cs="Arial"/>
                <w:sz w:val="24"/>
                <w:szCs w:val="24"/>
              </w:rPr>
              <w:t>Fermanagh &amp; South Tyrone</w:t>
            </w:r>
            <w:r w:rsidR="000F3C6A">
              <w:rPr>
                <w:rFonts w:cs="Arial"/>
                <w:sz w:val="24"/>
                <w:szCs w:val="24"/>
              </w:rPr>
              <w:t xml:space="preserve"> </w:t>
            </w:r>
            <w:r w:rsidRPr="0091502F">
              <w:rPr>
                <w:rFonts w:cs="Arial"/>
                <w:sz w:val="24"/>
                <w:szCs w:val="24"/>
              </w:rPr>
              <w:t>/</w:t>
            </w:r>
            <w:r w:rsidR="000F3C6A">
              <w:rPr>
                <w:rFonts w:cs="Arial"/>
                <w:sz w:val="24"/>
                <w:szCs w:val="24"/>
              </w:rPr>
              <w:t xml:space="preserve"> </w:t>
            </w:r>
          </w:p>
          <w:p w14:paraId="78A12F91" w14:textId="086852E4" w:rsidR="0091502F" w:rsidRPr="0091502F" w:rsidRDefault="0091502F" w:rsidP="00223BBE">
            <w:pPr>
              <w:spacing w:before="2" w:after="2"/>
              <w:rPr>
                <w:rFonts w:cs="Arial"/>
                <w:sz w:val="24"/>
                <w:szCs w:val="24"/>
              </w:rPr>
            </w:pPr>
            <w:r w:rsidRPr="0091502F">
              <w:rPr>
                <w:rFonts w:cs="Arial"/>
                <w:sz w:val="24"/>
                <w:szCs w:val="24"/>
              </w:rPr>
              <w:t>Mid Ulster</w:t>
            </w:r>
          </w:p>
        </w:tc>
      </w:tr>
      <w:tr w:rsidR="0091502F" w:rsidRPr="0091502F" w14:paraId="670D76BF" w14:textId="77777777" w:rsidTr="0091502F">
        <w:trPr>
          <w:trHeight w:hRule="exact" w:val="510"/>
        </w:trPr>
        <w:tc>
          <w:tcPr>
            <w:tcW w:w="1113" w:type="pct"/>
            <w:noWrap/>
            <w:hideMark/>
          </w:tcPr>
          <w:p w14:paraId="632ADF3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Central</w:t>
            </w:r>
          </w:p>
        </w:tc>
        <w:tc>
          <w:tcPr>
            <w:tcW w:w="1972" w:type="pct"/>
            <w:noWrap/>
            <w:hideMark/>
          </w:tcPr>
          <w:p w14:paraId="7EC15BAD"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Belfast West</w:t>
            </w:r>
          </w:p>
        </w:tc>
        <w:tc>
          <w:tcPr>
            <w:tcW w:w="1914" w:type="pct"/>
            <w:noWrap/>
            <w:hideMark/>
          </w:tcPr>
          <w:p w14:paraId="5AE6E5DF" w14:textId="77777777" w:rsidR="0091502F" w:rsidRPr="0091502F" w:rsidRDefault="0091502F" w:rsidP="00223BBE">
            <w:pPr>
              <w:spacing w:before="2" w:after="2"/>
              <w:rPr>
                <w:rFonts w:cs="Arial"/>
                <w:sz w:val="24"/>
                <w:szCs w:val="24"/>
              </w:rPr>
            </w:pPr>
            <w:r w:rsidRPr="0091502F">
              <w:rPr>
                <w:rFonts w:cs="Arial"/>
                <w:sz w:val="24"/>
                <w:szCs w:val="24"/>
              </w:rPr>
              <w:t>Belfast South &amp; Mid Down</w:t>
            </w:r>
          </w:p>
        </w:tc>
      </w:tr>
      <w:tr w:rsidR="0091502F" w:rsidRPr="0091502F" w14:paraId="1486541B" w14:textId="77777777" w:rsidTr="0091502F">
        <w:trPr>
          <w:trHeight w:hRule="exact" w:val="510"/>
        </w:trPr>
        <w:tc>
          <w:tcPr>
            <w:tcW w:w="1113" w:type="pct"/>
            <w:noWrap/>
            <w:hideMark/>
          </w:tcPr>
          <w:p w14:paraId="0A917C52"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Claudy</w:t>
            </w:r>
            <w:proofErr w:type="spellEnd"/>
          </w:p>
        </w:tc>
        <w:tc>
          <w:tcPr>
            <w:tcW w:w="1972" w:type="pct"/>
            <w:noWrap/>
            <w:hideMark/>
          </w:tcPr>
          <w:p w14:paraId="0A5AFDB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East Londonderry / Foyle</w:t>
            </w:r>
          </w:p>
        </w:tc>
        <w:tc>
          <w:tcPr>
            <w:tcW w:w="1914" w:type="pct"/>
            <w:noWrap/>
            <w:hideMark/>
          </w:tcPr>
          <w:p w14:paraId="5FC49B4A" w14:textId="77777777" w:rsidR="0091502F" w:rsidRPr="0091502F" w:rsidRDefault="0091502F" w:rsidP="00223BBE">
            <w:pPr>
              <w:spacing w:before="2" w:after="2"/>
              <w:rPr>
                <w:rFonts w:cs="Arial"/>
                <w:sz w:val="24"/>
                <w:szCs w:val="24"/>
              </w:rPr>
            </w:pPr>
            <w:r w:rsidRPr="0091502F">
              <w:rPr>
                <w:rFonts w:cs="Arial"/>
                <w:sz w:val="24"/>
                <w:szCs w:val="24"/>
              </w:rPr>
              <w:t>East Londonderry</w:t>
            </w:r>
          </w:p>
        </w:tc>
      </w:tr>
      <w:tr w:rsidR="0091502F" w:rsidRPr="0091502F" w14:paraId="1C16A67D" w14:textId="77777777" w:rsidTr="0091502F">
        <w:trPr>
          <w:trHeight w:hRule="exact" w:val="510"/>
        </w:trPr>
        <w:tc>
          <w:tcPr>
            <w:tcW w:w="1113" w:type="pct"/>
            <w:noWrap/>
            <w:hideMark/>
          </w:tcPr>
          <w:p w14:paraId="00554AB5"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Cregagh</w:t>
            </w:r>
            <w:proofErr w:type="spellEnd"/>
          </w:p>
        </w:tc>
        <w:tc>
          <w:tcPr>
            <w:tcW w:w="1972" w:type="pct"/>
            <w:noWrap/>
            <w:hideMark/>
          </w:tcPr>
          <w:p w14:paraId="631FAC6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Belfast East</w:t>
            </w:r>
          </w:p>
        </w:tc>
        <w:tc>
          <w:tcPr>
            <w:tcW w:w="1914" w:type="pct"/>
            <w:noWrap/>
            <w:hideMark/>
          </w:tcPr>
          <w:p w14:paraId="5125395E" w14:textId="77777777" w:rsidR="0091502F" w:rsidRPr="0091502F" w:rsidRDefault="0091502F" w:rsidP="00223BBE">
            <w:pPr>
              <w:spacing w:before="2" w:after="2"/>
              <w:rPr>
                <w:rFonts w:cs="Arial"/>
                <w:sz w:val="24"/>
                <w:szCs w:val="24"/>
              </w:rPr>
            </w:pPr>
            <w:r w:rsidRPr="0091502F">
              <w:rPr>
                <w:rFonts w:cs="Arial"/>
                <w:sz w:val="24"/>
                <w:szCs w:val="24"/>
              </w:rPr>
              <w:t>Belfast East</w:t>
            </w:r>
          </w:p>
        </w:tc>
      </w:tr>
      <w:tr w:rsidR="0091502F" w:rsidRPr="0091502F" w14:paraId="05E39FA2" w14:textId="77777777" w:rsidTr="0091502F">
        <w:trPr>
          <w:trHeight w:hRule="exact" w:val="567"/>
        </w:trPr>
        <w:tc>
          <w:tcPr>
            <w:tcW w:w="1113" w:type="pct"/>
            <w:noWrap/>
            <w:hideMark/>
          </w:tcPr>
          <w:p w14:paraId="2BFDCCF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Crossgar &amp; Killyleagh</w:t>
            </w:r>
          </w:p>
        </w:tc>
        <w:tc>
          <w:tcPr>
            <w:tcW w:w="1972" w:type="pct"/>
            <w:noWrap/>
            <w:hideMark/>
          </w:tcPr>
          <w:p w14:paraId="42AE2655"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Down / Strangford</w:t>
            </w:r>
          </w:p>
        </w:tc>
        <w:tc>
          <w:tcPr>
            <w:tcW w:w="1914" w:type="pct"/>
            <w:noWrap/>
            <w:hideMark/>
          </w:tcPr>
          <w:p w14:paraId="2E016099" w14:textId="44993891" w:rsidR="0091502F" w:rsidRPr="0091502F" w:rsidRDefault="0091502F" w:rsidP="00223BBE">
            <w:pPr>
              <w:spacing w:before="2" w:after="2"/>
              <w:rPr>
                <w:rFonts w:cs="Arial"/>
                <w:sz w:val="24"/>
                <w:szCs w:val="24"/>
              </w:rPr>
            </w:pPr>
            <w:r w:rsidRPr="0091502F">
              <w:rPr>
                <w:rFonts w:cs="Arial"/>
                <w:sz w:val="24"/>
                <w:szCs w:val="24"/>
              </w:rPr>
              <w:t>Strangford</w:t>
            </w:r>
          </w:p>
        </w:tc>
      </w:tr>
      <w:tr w:rsidR="0091502F" w:rsidRPr="0091502F" w14:paraId="19B4F37F" w14:textId="77777777" w:rsidTr="0091502F">
        <w:trPr>
          <w:trHeight w:hRule="exact" w:val="510"/>
        </w:trPr>
        <w:tc>
          <w:tcPr>
            <w:tcW w:w="1113" w:type="pct"/>
            <w:noWrap/>
            <w:hideMark/>
          </w:tcPr>
          <w:p w14:paraId="086FB95C"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Damolly</w:t>
            </w:r>
          </w:p>
        </w:tc>
        <w:tc>
          <w:tcPr>
            <w:tcW w:w="1972" w:type="pct"/>
            <w:noWrap/>
            <w:hideMark/>
          </w:tcPr>
          <w:p w14:paraId="4126B80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Newry &amp; Armagh / South Down</w:t>
            </w:r>
          </w:p>
        </w:tc>
        <w:tc>
          <w:tcPr>
            <w:tcW w:w="1914" w:type="pct"/>
            <w:noWrap/>
            <w:hideMark/>
          </w:tcPr>
          <w:p w14:paraId="056F4BA0" w14:textId="77777777" w:rsidR="0091502F" w:rsidRPr="0091502F" w:rsidRDefault="0091502F" w:rsidP="00223BBE">
            <w:pPr>
              <w:spacing w:before="2" w:after="2"/>
              <w:rPr>
                <w:rFonts w:cs="Arial"/>
                <w:sz w:val="24"/>
                <w:szCs w:val="24"/>
              </w:rPr>
            </w:pPr>
            <w:r w:rsidRPr="0091502F">
              <w:rPr>
                <w:rFonts w:cs="Arial"/>
                <w:sz w:val="24"/>
                <w:szCs w:val="24"/>
              </w:rPr>
              <w:t>Newry &amp; Armagh</w:t>
            </w:r>
          </w:p>
        </w:tc>
      </w:tr>
      <w:tr w:rsidR="0091502F" w:rsidRPr="0091502F" w14:paraId="1A48D460" w14:textId="77777777" w:rsidTr="0091502F">
        <w:trPr>
          <w:trHeight w:hRule="exact" w:val="510"/>
        </w:trPr>
        <w:tc>
          <w:tcPr>
            <w:tcW w:w="1113" w:type="pct"/>
            <w:noWrap/>
            <w:hideMark/>
          </w:tcPr>
          <w:p w14:paraId="4DEE15B8"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Derryaghy</w:t>
            </w:r>
            <w:proofErr w:type="spellEnd"/>
          </w:p>
        </w:tc>
        <w:tc>
          <w:tcPr>
            <w:tcW w:w="1972" w:type="pct"/>
            <w:noWrap/>
            <w:hideMark/>
          </w:tcPr>
          <w:p w14:paraId="41C411B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Lagan Valley / Belfast West</w:t>
            </w:r>
          </w:p>
        </w:tc>
        <w:tc>
          <w:tcPr>
            <w:tcW w:w="1914" w:type="pct"/>
            <w:noWrap/>
            <w:hideMark/>
          </w:tcPr>
          <w:p w14:paraId="19E8FD44" w14:textId="77777777" w:rsidR="0091502F" w:rsidRPr="0091502F" w:rsidRDefault="0091502F" w:rsidP="00223BBE">
            <w:pPr>
              <w:spacing w:before="2" w:after="2"/>
              <w:rPr>
                <w:rFonts w:cs="Arial"/>
                <w:sz w:val="24"/>
                <w:szCs w:val="24"/>
              </w:rPr>
            </w:pPr>
            <w:r w:rsidRPr="0091502F">
              <w:rPr>
                <w:rFonts w:cs="Arial"/>
                <w:sz w:val="24"/>
                <w:szCs w:val="24"/>
              </w:rPr>
              <w:t>Belfast West</w:t>
            </w:r>
          </w:p>
        </w:tc>
      </w:tr>
      <w:tr w:rsidR="0091502F" w:rsidRPr="0091502F" w14:paraId="6964F68B" w14:textId="77777777" w:rsidTr="0091502F">
        <w:trPr>
          <w:trHeight w:hRule="exact" w:val="510"/>
        </w:trPr>
        <w:tc>
          <w:tcPr>
            <w:tcW w:w="1113" w:type="pct"/>
            <w:noWrap/>
            <w:hideMark/>
          </w:tcPr>
          <w:p w14:paraId="770822F7"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Derryboy</w:t>
            </w:r>
            <w:proofErr w:type="spellEnd"/>
          </w:p>
        </w:tc>
        <w:tc>
          <w:tcPr>
            <w:tcW w:w="1972" w:type="pct"/>
            <w:noWrap/>
            <w:hideMark/>
          </w:tcPr>
          <w:p w14:paraId="0E325180"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Strangford / South Down</w:t>
            </w:r>
          </w:p>
        </w:tc>
        <w:tc>
          <w:tcPr>
            <w:tcW w:w="1914" w:type="pct"/>
            <w:noWrap/>
            <w:hideMark/>
          </w:tcPr>
          <w:p w14:paraId="3B6D410A" w14:textId="6B3551C0" w:rsidR="0091502F" w:rsidRPr="0091502F" w:rsidRDefault="0091502F" w:rsidP="00223BBE">
            <w:pPr>
              <w:spacing w:before="2" w:after="2"/>
              <w:rPr>
                <w:rFonts w:cs="Arial"/>
                <w:sz w:val="24"/>
                <w:szCs w:val="24"/>
              </w:rPr>
            </w:pPr>
            <w:r w:rsidRPr="0091502F">
              <w:rPr>
                <w:rFonts w:cs="Arial"/>
                <w:sz w:val="24"/>
                <w:szCs w:val="24"/>
              </w:rPr>
              <w:t>Strangford</w:t>
            </w:r>
          </w:p>
        </w:tc>
      </w:tr>
      <w:tr w:rsidR="0091502F" w:rsidRPr="0091502F" w14:paraId="352D0DDA" w14:textId="77777777" w:rsidTr="0091502F">
        <w:trPr>
          <w:trHeight w:hRule="exact" w:val="510"/>
        </w:trPr>
        <w:tc>
          <w:tcPr>
            <w:tcW w:w="1113" w:type="pct"/>
            <w:noWrap/>
            <w:hideMark/>
          </w:tcPr>
          <w:p w14:paraId="6153317F"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Derryleckagh</w:t>
            </w:r>
            <w:proofErr w:type="spellEnd"/>
          </w:p>
        </w:tc>
        <w:tc>
          <w:tcPr>
            <w:tcW w:w="1972" w:type="pct"/>
            <w:noWrap/>
            <w:hideMark/>
          </w:tcPr>
          <w:p w14:paraId="4F9ED0C5"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Down / Newry &amp; Armagh</w:t>
            </w:r>
          </w:p>
        </w:tc>
        <w:tc>
          <w:tcPr>
            <w:tcW w:w="1914" w:type="pct"/>
            <w:noWrap/>
            <w:hideMark/>
          </w:tcPr>
          <w:p w14:paraId="1ABBE42B" w14:textId="77777777" w:rsidR="0091502F" w:rsidRPr="0091502F" w:rsidRDefault="0091502F" w:rsidP="00223BBE">
            <w:pPr>
              <w:spacing w:before="2" w:after="2"/>
              <w:rPr>
                <w:rFonts w:cs="Arial"/>
                <w:sz w:val="24"/>
                <w:szCs w:val="24"/>
              </w:rPr>
            </w:pPr>
            <w:r w:rsidRPr="0091502F">
              <w:rPr>
                <w:rFonts w:cs="Arial"/>
                <w:sz w:val="24"/>
                <w:szCs w:val="24"/>
              </w:rPr>
              <w:t>South Down</w:t>
            </w:r>
          </w:p>
        </w:tc>
      </w:tr>
      <w:tr w:rsidR="0091502F" w:rsidRPr="0091502F" w14:paraId="55EDC465" w14:textId="77777777" w:rsidTr="0091502F">
        <w:trPr>
          <w:trHeight w:hRule="exact" w:val="510"/>
        </w:trPr>
        <w:tc>
          <w:tcPr>
            <w:tcW w:w="1113" w:type="pct"/>
            <w:noWrap/>
            <w:hideMark/>
          </w:tcPr>
          <w:p w14:paraId="1C7941EF"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Donaghcloney</w:t>
            </w:r>
            <w:proofErr w:type="spellEnd"/>
          </w:p>
        </w:tc>
        <w:tc>
          <w:tcPr>
            <w:tcW w:w="1972" w:type="pct"/>
            <w:noWrap/>
            <w:hideMark/>
          </w:tcPr>
          <w:p w14:paraId="72E32A37"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Upper Bann / Lagan Valley</w:t>
            </w:r>
          </w:p>
        </w:tc>
        <w:tc>
          <w:tcPr>
            <w:tcW w:w="1914" w:type="pct"/>
            <w:noWrap/>
            <w:hideMark/>
          </w:tcPr>
          <w:p w14:paraId="0FD76942" w14:textId="215779A7" w:rsidR="0091502F" w:rsidRPr="0091502F" w:rsidRDefault="0091502F" w:rsidP="00223BBE">
            <w:pPr>
              <w:spacing w:before="2" w:after="2"/>
              <w:rPr>
                <w:rFonts w:cs="Arial"/>
                <w:sz w:val="24"/>
                <w:szCs w:val="24"/>
              </w:rPr>
            </w:pPr>
            <w:r w:rsidRPr="0091502F">
              <w:rPr>
                <w:rFonts w:cs="Arial"/>
                <w:sz w:val="24"/>
                <w:szCs w:val="24"/>
              </w:rPr>
              <w:t>Upper Bann</w:t>
            </w:r>
            <w:r w:rsidR="000F3C6A">
              <w:rPr>
                <w:rFonts w:cs="Arial"/>
                <w:sz w:val="24"/>
                <w:szCs w:val="24"/>
              </w:rPr>
              <w:t xml:space="preserve"> </w:t>
            </w:r>
            <w:r w:rsidRPr="0091502F">
              <w:rPr>
                <w:rFonts w:cs="Arial"/>
                <w:sz w:val="24"/>
                <w:szCs w:val="24"/>
              </w:rPr>
              <w:t>/</w:t>
            </w:r>
            <w:r w:rsidR="000F3C6A">
              <w:rPr>
                <w:rFonts w:cs="Arial"/>
                <w:sz w:val="24"/>
                <w:szCs w:val="24"/>
              </w:rPr>
              <w:t xml:space="preserve"> </w:t>
            </w:r>
            <w:r w:rsidRPr="0091502F">
              <w:rPr>
                <w:rFonts w:cs="Arial"/>
                <w:sz w:val="24"/>
                <w:szCs w:val="24"/>
              </w:rPr>
              <w:t>Lagan Valley</w:t>
            </w:r>
          </w:p>
        </w:tc>
      </w:tr>
      <w:tr w:rsidR="0091502F" w:rsidRPr="0091502F" w14:paraId="55570283" w14:textId="77777777" w:rsidTr="0091502F">
        <w:trPr>
          <w:trHeight w:hRule="exact" w:val="510"/>
        </w:trPr>
        <w:tc>
          <w:tcPr>
            <w:tcW w:w="1113" w:type="pct"/>
            <w:noWrap/>
            <w:hideMark/>
          </w:tcPr>
          <w:p w14:paraId="1D94321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Dromara</w:t>
            </w:r>
          </w:p>
        </w:tc>
        <w:tc>
          <w:tcPr>
            <w:tcW w:w="1972" w:type="pct"/>
            <w:noWrap/>
            <w:hideMark/>
          </w:tcPr>
          <w:p w14:paraId="5953005C"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Lagan Valley / South Down</w:t>
            </w:r>
          </w:p>
        </w:tc>
        <w:tc>
          <w:tcPr>
            <w:tcW w:w="1914" w:type="pct"/>
            <w:noWrap/>
            <w:hideMark/>
          </w:tcPr>
          <w:p w14:paraId="6041BF5B" w14:textId="77777777" w:rsidR="0091502F" w:rsidRPr="0091502F" w:rsidRDefault="0091502F" w:rsidP="00223BBE">
            <w:pPr>
              <w:spacing w:before="2" w:after="2"/>
              <w:rPr>
                <w:rFonts w:cs="Arial"/>
                <w:sz w:val="24"/>
                <w:szCs w:val="24"/>
              </w:rPr>
            </w:pPr>
            <w:r w:rsidRPr="0091502F">
              <w:rPr>
                <w:rFonts w:cs="Arial"/>
                <w:sz w:val="24"/>
                <w:szCs w:val="24"/>
              </w:rPr>
              <w:t>Lagan Valley</w:t>
            </w:r>
          </w:p>
        </w:tc>
      </w:tr>
      <w:tr w:rsidR="0091502F" w:rsidRPr="0091502F" w14:paraId="365B4FF3" w14:textId="77777777" w:rsidTr="0091502F">
        <w:trPr>
          <w:trHeight w:hRule="exact" w:val="510"/>
        </w:trPr>
        <w:tc>
          <w:tcPr>
            <w:tcW w:w="1113" w:type="pct"/>
            <w:noWrap/>
            <w:hideMark/>
          </w:tcPr>
          <w:p w14:paraId="0608507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Dunmurry</w:t>
            </w:r>
          </w:p>
        </w:tc>
        <w:tc>
          <w:tcPr>
            <w:tcW w:w="1972" w:type="pct"/>
            <w:noWrap/>
            <w:hideMark/>
          </w:tcPr>
          <w:p w14:paraId="08043FF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West / Lagan Valley</w:t>
            </w:r>
          </w:p>
        </w:tc>
        <w:tc>
          <w:tcPr>
            <w:tcW w:w="1914" w:type="pct"/>
            <w:noWrap/>
            <w:hideMark/>
          </w:tcPr>
          <w:p w14:paraId="261608C6" w14:textId="77777777" w:rsidR="0091502F" w:rsidRPr="0091502F" w:rsidRDefault="0091502F" w:rsidP="00223BBE">
            <w:pPr>
              <w:spacing w:before="2" w:after="2"/>
              <w:rPr>
                <w:rFonts w:cs="Arial"/>
                <w:sz w:val="24"/>
                <w:szCs w:val="24"/>
              </w:rPr>
            </w:pPr>
            <w:r w:rsidRPr="0091502F">
              <w:rPr>
                <w:rFonts w:cs="Arial"/>
                <w:sz w:val="24"/>
                <w:szCs w:val="24"/>
              </w:rPr>
              <w:t>Belfast West</w:t>
            </w:r>
          </w:p>
        </w:tc>
      </w:tr>
      <w:tr w:rsidR="0091502F" w:rsidRPr="0091502F" w14:paraId="0F345AAC" w14:textId="77777777" w:rsidTr="0091502F">
        <w:trPr>
          <w:trHeight w:hRule="exact" w:val="510"/>
        </w:trPr>
        <w:tc>
          <w:tcPr>
            <w:tcW w:w="1113" w:type="pct"/>
            <w:noWrap/>
            <w:hideMark/>
          </w:tcPr>
          <w:p w14:paraId="6816E3B5"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Fairview</w:t>
            </w:r>
          </w:p>
        </w:tc>
        <w:tc>
          <w:tcPr>
            <w:tcW w:w="1972" w:type="pct"/>
            <w:noWrap/>
            <w:hideMark/>
          </w:tcPr>
          <w:p w14:paraId="512A8D11"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North</w:t>
            </w:r>
          </w:p>
        </w:tc>
        <w:tc>
          <w:tcPr>
            <w:tcW w:w="1914" w:type="pct"/>
            <w:noWrap/>
            <w:hideMark/>
          </w:tcPr>
          <w:p w14:paraId="687297BF" w14:textId="77777777" w:rsidR="0091502F" w:rsidRPr="0091502F" w:rsidRDefault="0091502F" w:rsidP="00223BBE">
            <w:pPr>
              <w:spacing w:before="2" w:after="2"/>
              <w:rPr>
                <w:rFonts w:cs="Arial"/>
                <w:sz w:val="24"/>
                <w:szCs w:val="24"/>
              </w:rPr>
            </w:pPr>
            <w:r w:rsidRPr="0091502F">
              <w:rPr>
                <w:rFonts w:cs="Arial"/>
                <w:sz w:val="24"/>
                <w:szCs w:val="24"/>
              </w:rPr>
              <w:t>South Antrim</w:t>
            </w:r>
          </w:p>
        </w:tc>
      </w:tr>
      <w:tr w:rsidR="0091502F" w:rsidRPr="0091502F" w14:paraId="6638C1EE" w14:textId="77777777" w:rsidTr="0091502F">
        <w:trPr>
          <w:trHeight w:hRule="exact" w:val="510"/>
        </w:trPr>
        <w:tc>
          <w:tcPr>
            <w:tcW w:w="1113" w:type="pct"/>
            <w:noWrap/>
            <w:hideMark/>
          </w:tcPr>
          <w:p w14:paraId="66873B9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Falls</w:t>
            </w:r>
          </w:p>
        </w:tc>
        <w:tc>
          <w:tcPr>
            <w:tcW w:w="1972" w:type="pct"/>
            <w:noWrap/>
            <w:hideMark/>
          </w:tcPr>
          <w:p w14:paraId="6D07130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West / Belfast South</w:t>
            </w:r>
          </w:p>
        </w:tc>
        <w:tc>
          <w:tcPr>
            <w:tcW w:w="1914" w:type="pct"/>
            <w:noWrap/>
            <w:hideMark/>
          </w:tcPr>
          <w:p w14:paraId="4371222C" w14:textId="77777777" w:rsidR="0091502F" w:rsidRPr="0091502F" w:rsidRDefault="0091502F" w:rsidP="00223BBE">
            <w:pPr>
              <w:spacing w:before="2" w:after="2"/>
              <w:rPr>
                <w:rFonts w:cs="Arial"/>
                <w:sz w:val="24"/>
                <w:szCs w:val="24"/>
              </w:rPr>
            </w:pPr>
            <w:r w:rsidRPr="0091502F">
              <w:rPr>
                <w:rFonts w:cs="Arial"/>
                <w:sz w:val="24"/>
                <w:szCs w:val="24"/>
              </w:rPr>
              <w:t>Belfast West</w:t>
            </w:r>
          </w:p>
        </w:tc>
      </w:tr>
      <w:tr w:rsidR="0091502F" w:rsidRPr="0091502F" w14:paraId="2FA58E41" w14:textId="77777777" w:rsidTr="0091502F">
        <w:trPr>
          <w:trHeight w:hRule="exact" w:val="510"/>
        </w:trPr>
        <w:tc>
          <w:tcPr>
            <w:tcW w:w="1113" w:type="pct"/>
            <w:noWrap/>
            <w:hideMark/>
          </w:tcPr>
          <w:p w14:paraId="2A74C066"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Forth River</w:t>
            </w:r>
          </w:p>
        </w:tc>
        <w:tc>
          <w:tcPr>
            <w:tcW w:w="1972" w:type="pct"/>
            <w:noWrap/>
            <w:hideMark/>
          </w:tcPr>
          <w:p w14:paraId="5C05C2F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West / Belfast North</w:t>
            </w:r>
          </w:p>
        </w:tc>
        <w:tc>
          <w:tcPr>
            <w:tcW w:w="1914" w:type="pct"/>
            <w:noWrap/>
            <w:hideMark/>
          </w:tcPr>
          <w:p w14:paraId="6415B3F4" w14:textId="77777777" w:rsidR="0091502F" w:rsidRPr="0091502F" w:rsidRDefault="0091502F" w:rsidP="00223BBE">
            <w:pPr>
              <w:spacing w:before="2" w:after="2"/>
              <w:rPr>
                <w:rFonts w:cs="Arial"/>
                <w:sz w:val="24"/>
                <w:szCs w:val="24"/>
              </w:rPr>
            </w:pPr>
            <w:r w:rsidRPr="0091502F">
              <w:rPr>
                <w:rFonts w:cs="Arial"/>
                <w:sz w:val="24"/>
                <w:szCs w:val="24"/>
              </w:rPr>
              <w:t>Belfast North</w:t>
            </w:r>
          </w:p>
        </w:tc>
      </w:tr>
      <w:tr w:rsidR="0091502F" w:rsidRPr="0091502F" w14:paraId="7D345EAD" w14:textId="77777777" w:rsidTr="0091502F">
        <w:trPr>
          <w:trHeight w:hRule="exact" w:val="510"/>
        </w:trPr>
        <w:tc>
          <w:tcPr>
            <w:tcW w:w="1113" w:type="pct"/>
            <w:noWrap/>
            <w:hideMark/>
          </w:tcPr>
          <w:p w14:paraId="7D4F1BB1"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Garnerville</w:t>
            </w:r>
          </w:p>
        </w:tc>
        <w:tc>
          <w:tcPr>
            <w:tcW w:w="1972" w:type="pct"/>
            <w:noWrap/>
            <w:hideMark/>
          </w:tcPr>
          <w:p w14:paraId="5EE64B76"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East / North Down</w:t>
            </w:r>
          </w:p>
        </w:tc>
        <w:tc>
          <w:tcPr>
            <w:tcW w:w="1914" w:type="pct"/>
            <w:noWrap/>
            <w:hideMark/>
          </w:tcPr>
          <w:p w14:paraId="43E9D8F1" w14:textId="77777777" w:rsidR="0091502F" w:rsidRPr="0091502F" w:rsidRDefault="0091502F" w:rsidP="00223BBE">
            <w:pPr>
              <w:spacing w:before="2" w:after="2"/>
              <w:rPr>
                <w:rFonts w:cs="Arial"/>
                <w:sz w:val="24"/>
                <w:szCs w:val="24"/>
              </w:rPr>
            </w:pPr>
            <w:r w:rsidRPr="0091502F">
              <w:rPr>
                <w:rFonts w:cs="Arial"/>
                <w:sz w:val="24"/>
                <w:szCs w:val="24"/>
              </w:rPr>
              <w:t>North Down</w:t>
            </w:r>
          </w:p>
        </w:tc>
      </w:tr>
      <w:tr w:rsidR="0091502F" w:rsidRPr="0091502F" w14:paraId="179F49F2" w14:textId="77777777" w:rsidTr="0091502F">
        <w:trPr>
          <w:trHeight w:hRule="exact" w:val="510"/>
        </w:trPr>
        <w:tc>
          <w:tcPr>
            <w:tcW w:w="1113" w:type="pct"/>
            <w:noWrap/>
            <w:hideMark/>
          </w:tcPr>
          <w:p w14:paraId="5D211DD7"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Glen</w:t>
            </w:r>
          </w:p>
        </w:tc>
        <w:tc>
          <w:tcPr>
            <w:tcW w:w="1972" w:type="pct"/>
            <w:noWrap/>
            <w:hideMark/>
          </w:tcPr>
          <w:p w14:paraId="5A8298D8"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Strangford / North Down</w:t>
            </w:r>
          </w:p>
        </w:tc>
        <w:tc>
          <w:tcPr>
            <w:tcW w:w="1914" w:type="pct"/>
            <w:noWrap/>
            <w:hideMark/>
          </w:tcPr>
          <w:p w14:paraId="5F2E8B35" w14:textId="3138CF0A" w:rsidR="0091502F" w:rsidRPr="0091502F" w:rsidRDefault="0091502F" w:rsidP="00223BBE">
            <w:pPr>
              <w:spacing w:before="2" w:after="2"/>
              <w:rPr>
                <w:rFonts w:cs="Arial"/>
                <w:sz w:val="24"/>
                <w:szCs w:val="24"/>
              </w:rPr>
            </w:pPr>
            <w:r w:rsidRPr="0091502F">
              <w:rPr>
                <w:rFonts w:cs="Arial"/>
                <w:sz w:val="24"/>
                <w:szCs w:val="24"/>
              </w:rPr>
              <w:t>Strangford</w:t>
            </w:r>
          </w:p>
        </w:tc>
      </w:tr>
      <w:tr w:rsidR="0091502F" w:rsidRPr="0091502F" w14:paraId="01EDC58F" w14:textId="77777777" w:rsidTr="0091502F">
        <w:trPr>
          <w:trHeight w:hRule="exact" w:val="510"/>
        </w:trPr>
        <w:tc>
          <w:tcPr>
            <w:tcW w:w="1113" w:type="pct"/>
            <w:noWrap/>
            <w:hideMark/>
          </w:tcPr>
          <w:p w14:paraId="54E48CA6"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Glenwhirry</w:t>
            </w:r>
            <w:proofErr w:type="spellEnd"/>
          </w:p>
        </w:tc>
        <w:tc>
          <w:tcPr>
            <w:tcW w:w="1972" w:type="pct"/>
            <w:noWrap/>
            <w:hideMark/>
          </w:tcPr>
          <w:p w14:paraId="5EF49DE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North Antrim / East Antrim</w:t>
            </w:r>
          </w:p>
        </w:tc>
        <w:tc>
          <w:tcPr>
            <w:tcW w:w="1914" w:type="pct"/>
            <w:noWrap/>
            <w:hideMark/>
          </w:tcPr>
          <w:p w14:paraId="695BCDA9" w14:textId="77777777" w:rsidR="0091502F" w:rsidRPr="0091502F" w:rsidRDefault="0091502F" w:rsidP="00223BBE">
            <w:pPr>
              <w:spacing w:before="2" w:after="2"/>
              <w:rPr>
                <w:rFonts w:cs="Arial"/>
                <w:sz w:val="24"/>
                <w:szCs w:val="24"/>
              </w:rPr>
            </w:pPr>
            <w:r w:rsidRPr="0091502F">
              <w:rPr>
                <w:rFonts w:cs="Arial"/>
                <w:sz w:val="24"/>
                <w:szCs w:val="24"/>
              </w:rPr>
              <w:t>East Antrim</w:t>
            </w:r>
          </w:p>
        </w:tc>
      </w:tr>
      <w:tr w:rsidR="0091502F" w:rsidRPr="0091502F" w14:paraId="2CCD4A39" w14:textId="77777777" w:rsidTr="0091502F">
        <w:trPr>
          <w:trHeight w:hRule="exact" w:val="510"/>
        </w:trPr>
        <w:tc>
          <w:tcPr>
            <w:tcW w:w="1113" w:type="pct"/>
            <w:noWrap/>
            <w:hideMark/>
          </w:tcPr>
          <w:p w14:paraId="19C0A76A"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Gransha</w:t>
            </w:r>
          </w:p>
        </w:tc>
        <w:tc>
          <w:tcPr>
            <w:tcW w:w="1972" w:type="pct"/>
            <w:noWrap/>
            <w:hideMark/>
          </w:tcPr>
          <w:p w14:paraId="0EE3444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Lagan Valley / South Down</w:t>
            </w:r>
          </w:p>
        </w:tc>
        <w:tc>
          <w:tcPr>
            <w:tcW w:w="1914" w:type="pct"/>
            <w:noWrap/>
            <w:hideMark/>
          </w:tcPr>
          <w:p w14:paraId="3FBF6688" w14:textId="77777777" w:rsidR="0091502F" w:rsidRPr="0091502F" w:rsidRDefault="0091502F" w:rsidP="00223BBE">
            <w:pPr>
              <w:spacing w:before="2" w:after="2"/>
              <w:rPr>
                <w:rFonts w:cs="Arial"/>
                <w:sz w:val="24"/>
                <w:szCs w:val="24"/>
              </w:rPr>
            </w:pPr>
            <w:r w:rsidRPr="0091502F">
              <w:rPr>
                <w:rFonts w:cs="Arial"/>
                <w:sz w:val="24"/>
                <w:szCs w:val="24"/>
              </w:rPr>
              <w:t>South Down</w:t>
            </w:r>
          </w:p>
        </w:tc>
      </w:tr>
      <w:tr w:rsidR="0091502F" w:rsidRPr="0091502F" w14:paraId="51F063ED" w14:textId="77777777" w:rsidTr="0091502F">
        <w:trPr>
          <w:trHeight w:hRule="exact" w:val="510"/>
        </w:trPr>
        <w:tc>
          <w:tcPr>
            <w:tcW w:w="1113" w:type="pct"/>
            <w:noWrap/>
            <w:hideMark/>
          </w:tcPr>
          <w:p w14:paraId="5AA525E0"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Hightown</w:t>
            </w:r>
          </w:p>
        </w:tc>
        <w:tc>
          <w:tcPr>
            <w:tcW w:w="1972" w:type="pct"/>
            <w:noWrap/>
            <w:hideMark/>
          </w:tcPr>
          <w:p w14:paraId="0CAAF2EC"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North</w:t>
            </w:r>
          </w:p>
        </w:tc>
        <w:tc>
          <w:tcPr>
            <w:tcW w:w="1914" w:type="pct"/>
            <w:noWrap/>
            <w:hideMark/>
          </w:tcPr>
          <w:p w14:paraId="1535F478" w14:textId="77777777" w:rsidR="0091502F" w:rsidRPr="0091502F" w:rsidRDefault="0091502F" w:rsidP="00223BBE">
            <w:pPr>
              <w:spacing w:before="2" w:after="2"/>
              <w:rPr>
                <w:rFonts w:cs="Arial"/>
                <w:sz w:val="24"/>
                <w:szCs w:val="24"/>
              </w:rPr>
            </w:pPr>
            <w:r w:rsidRPr="0091502F">
              <w:rPr>
                <w:rFonts w:cs="Arial"/>
                <w:sz w:val="24"/>
                <w:szCs w:val="24"/>
              </w:rPr>
              <w:t>Belfast North</w:t>
            </w:r>
          </w:p>
        </w:tc>
      </w:tr>
      <w:tr w:rsidR="0091502F" w:rsidRPr="0091502F" w14:paraId="2591A86B" w14:textId="77777777" w:rsidTr="0091502F">
        <w:trPr>
          <w:trHeight w:hRule="exact" w:val="510"/>
        </w:trPr>
        <w:tc>
          <w:tcPr>
            <w:tcW w:w="1113" w:type="pct"/>
            <w:noWrap/>
            <w:hideMark/>
          </w:tcPr>
          <w:p w14:paraId="0E366E1E"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Hillfoot</w:t>
            </w:r>
            <w:proofErr w:type="spellEnd"/>
          </w:p>
        </w:tc>
        <w:tc>
          <w:tcPr>
            <w:tcW w:w="1972" w:type="pct"/>
            <w:noWrap/>
            <w:hideMark/>
          </w:tcPr>
          <w:p w14:paraId="592B2168"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Belfast East</w:t>
            </w:r>
          </w:p>
        </w:tc>
        <w:tc>
          <w:tcPr>
            <w:tcW w:w="1914" w:type="pct"/>
            <w:noWrap/>
            <w:hideMark/>
          </w:tcPr>
          <w:p w14:paraId="66AD6892" w14:textId="77777777" w:rsidR="0091502F" w:rsidRPr="0091502F" w:rsidRDefault="0091502F" w:rsidP="00223BBE">
            <w:pPr>
              <w:spacing w:before="2" w:after="2"/>
              <w:rPr>
                <w:rFonts w:cs="Arial"/>
                <w:sz w:val="24"/>
                <w:szCs w:val="24"/>
              </w:rPr>
            </w:pPr>
            <w:r w:rsidRPr="0091502F">
              <w:rPr>
                <w:rFonts w:cs="Arial"/>
                <w:sz w:val="24"/>
                <w:szCs w:val="24"/>
              </w:rPr>
              <w:t>Belfast East</w:t>
            </w:r>
          </w:p>
        </w:tc>
      </w:tr>
      <w:tr w:rsidR="0091502F" w:rsidRPr="0091502F" w14:paraId="352E2B42" w14:textId="77777777" w:rsidTr="0091502F">
        <w:trPr>
          <w:trHeight w:hRule="exact" w:val="510"/>
        </w:trPr>
        <w:tc>
          <w:tcPr>
            <w:tcW w:w="1113" w:type="pct"/>
            <w:noWrap/>
            <w:hideMark/>
          </w:tcPr>
          <w:p w14:paraId="5FF6E29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Jordanstown</w:t>
            </w:r>
          </w:p>
        </w:tc>
        <w:tc>
          <w:tcPr>
            <w:tcW w:w="1972" w:type="pct"/>
            <w:noWrap/>
            <w:hideMark/>
          </w:tcPr>
          <w:p w14:paraId="1D60A7C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East Antrim</w:t>
            </w:r>
          </w:p>
        </w:tc>
        <w:tc>
          <w:tcPr>
            <w:tcW w:w="1914" w:type="pct"/>
            <w:noWrap/>
            <w:hideMark/>
          </w:tcPr>
          <w:p w14:paraId="20108795" w14:textId="77777777" w:rsidR="0091502F" w:rsidRPr="0091502F" w:rsidRDefault="0091502F" w:rsidP="00223BBE">
            <w:pPr>
              <w:spacing w:before="2" w:after="2"/>
              <w:rPr>
                <w:rFonts w:cs="Arial"/>
                <w:sz w:val="24"/>
                <w:szCs w:val="24"/>
              </w:rPr>
            </w:pPr>
            <w:r w:rsidRPr="0091502F">
              <w:rPr>
                <w:rFonts w:cs="Arial"/>
                <w:sz w:val="24"/>
                <w:szCs w:val="24"/>
              </w:rPr>
              <w:t>East Antrim</w:t>
            </w:r>
          </w:p>
        </w:tc>
      </w:tr>
      <w:tr w:rsidR="0091502F" w:rsidRPr="0091502F" w14:paraId="4202A4A4" w14:textId="77777777" w:rsidTr="003F54B9">
        <w:trPr>
          <w:trHeight w:hRule="exact" w:val="646"/>
        </w:trPr>
        <w:tc>
          <w:tcPr>
            <w:tcW w:w="1113" w:type="pct"/>
            <w:noWrap/>
            <w:hideMark/>
          </w:tcPr>
          <w:p w14:paraId="473E4B6F"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lastRenderedPageBreak/>
              <w:t>Killyman</w:t>
            </w:r>
            <w:proofErr w:type="spellEnd"/>
          </w:p>
        </w:tc>
        <w:tc>
          <w:tcPr>
            <w:tcW w:w="1972" w:type="pct"/>
            <w:noWrap/>
            <w:hideMark/>
          </w:tcPr>
          <w:p w14:paraId="3BE0AD9A"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Fermanagh &amp; South Tyrone / Mid Ulster</w:t>
            </w:r>
          </w:p>
        </w:tc>
        <w:tc>
          <w:tcPr>
            <w:tcW w:w="1914" w:type="pct"/>
            <w:noWrap/>
            <w:hideMark/>
          </w:tcPr>
          <w:p w14:paraId="3570C357" w14:textId="77777777" w:rsidR="0091502F" w:rsidRPr="0091502F" w:rsidRDefault="0091502F" w:rsidP="00223BBE">
            <w:pPr>
              <w:spacing w:before="2" w:after="2"/>
              <w:rPr>
                <w:rFonts w:cs="Arial"/>
                <w:sz w:val="24"/>
                <w:szCs w:val="24"/>
              </w:rPr>
            </w:pPr>
            <w:r w:rsidRPr="0091502F">
              <w:rPr>
                <w:rFonts w:cs="Arial"/>
                <w:sz w:val="24"/>
                <w:szCs w:val="24"/>
              </w:rPr>
              <w:t>Mid Ulster</w:t>
            </w:r>
          </w:p>
        </w:tc>
      </w:tr>
      <w:tr w:rsidR="0091502F" w:rsidRPr="0091502F" w14:paraId="4C035322" w14:textId="77777777" w:rsidTr="003F54B9">
        <w:trPr>
          <w:trHeight w:hRule="exact" w:val="556"/>
        </w:trPr>
        <w:tc>
          <w:tcPr>
            <w:tcW w:w="1113" w:type="pct"/>
            <w:noWrap/>
            <w:hideMark/>
          </w:tcPr>
          <w:p w14:paraId="7A72FEB7"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Killymeal</w:t>
            </w:r>
            <w:proofErr w:type="spellEnd"/>
          </w:p>
        </w:tc>
        <w:tc>
          <w:tcPr>
            <w:tcW w:w="1972" w:type="pct"/>
            <w:noWrap/>
            <w:hideMark/>
          </w:tcPr>
          <w:p w14:paraId="2E426B77" w14:textId="77777777" w:rsidR="0091502F" w:rsidRDefault="0091502F" w:rsidP="00223BBE">
            <w:pPr>
              <w:spacing w:before="2" w:after="2"/>
              <w:rPr>
                <w:rFonts w:cs="Arial"/>
                <w:color w:val="000000"/>
                <w:sz w:val="24"/>
                <w:szCs w:val="24"/>
              </w:rPr>
            </w:pPr>
            <w:r w:rsidRPr="0091502F">
              <w:rPr>
                <w:rFonts w:cs="Arial"/>
                <w:color w:val="000000"/>
                <w:sz w:val="24"/>
                <w:szCs w:val="24"/>
              </w:rPr>
              <w:t>Fermanagh &amp; South Tyrone / Mid Ulster</w:t>
            </w:r>
          </w:p>
          <w:p w14:paraId="28A2BC33" w14:textId="3F9ABC9B" w:rsidR="003F54B9" w:rsidRPr="0091502F" w:rsidRDefault="003F54B9" w:rsidP="00223BBE">
            <w:pPr>
              <w:spacing w:before="2" w:after="2"/>
              <w:rPr>
                <w:rFonts w:cs="Arial"/>
                <w:color w:val="000000"/>
                <w:sz w:val="24"/>
                <w:szCs w:val="24"/>
              </w:rPr>
            </w:pPr>
          </w:p>
        </w:tc>
        <w:tc>
          <w:tcPr>
            <w:tcW w:w="1914" w:type="pct"/>
            <w:noWrap/>
            <w:hideMark/>
          </w:tcPr>
          <w:p w14:paraId="061AC4FA" w14:textId="77777777" w:rsidR="0091502F" w:rsidRPr="0091502F" w:rsidRDefault="0091502F" w:rsidP="00223BBE">
            <w:pPr>
              <w:spacing w:before="2" w:after="2"/>
              <w:rPr>
                <w:rFonts w:cs="Arial"/>
                <w:sz w:val="24"/>
                <w:szCs w:val="24"/>
              </w:rPr>
            </w:pPr>
            <w:r w:rsidRPr="0091502F">
              <w:rPr>
                <w:rFonts w:cs="Arial"/>
                <w:sz w:val="24"/>
                <w:szCs w:val="24"/>
              </w:rPr>
              <w:t>Fermanagh &amp; South Tyrone</w:t>
            </w:r>
          </w:p>
        </w:tc>
      </w:tr>
      <w:tr w:rsidR="0091502F" w:rsidRPr="0091502F" w14:paraId="3DE784C4" w14:textId="77777777" w:rsidTr="0091502F">
        <w:trPr>
          <w:trHeight w:hRule="exact" w:val="510"/>
        </w:trPr>
        <w:tc>
          <w:tcPr>
            <w:tcW w:w="1113" w:type="pct"/>
            <w:noWrap/>
            <w:hideMark/>
          </w:tcPr>
          <w:p w14:paraId="36990E8D"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Knockbracken</w:t>
            </w:r>
            <w:proofErr w:type="spellEnd"/>
          </w:p>
        </w:tc>
        <w:tc>
          <w:tcPr>
            <w:tcW w:w="1972" w:type="pct"/>
            <w:noWrap/>
            <w:hideMark/>
          </w:tcPr>
          <w:p w14:paraId="28D010D7"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Strangford</w:t>
            </w:r>
          </w:p>
        </w:tc>
        <w:tc>
          <w:tcPr>
            <w:tcW w:w="1914" w:type="pct"/>
            <w:noWrap/>
            <w:hideMark/>
          </w:tcPr>
          <w:p w14:paraId="5122C4DF" w14:textId="77777777" w:rsidR="0091502F" w:rsidRPr="0091502F" w:rsidRDefault="0091502F" w:rsidP="00223BBE">
            <w:pPr>
              <w:spacing w:before="2" w:after="2"/>
              <w:rPr>
                <w:rFonts w:cs="Arial"/>
                <w:sz w:val="24"/>
                <w:szCs w:val="24"/>
              </w:rPr>
            </w:pPr>
            <w:r w:rsidRPr="0091502F">
              <w:rPr>
                <w:rFonts w:cs="Arial"/>
                <w:sz w:val="24"/>
                <w:szCs w:val="24"/>
              </w:rPr>
              <w:t>Belfast South &amp; Mid Down</w:t>
            </w:r>
          </w:p>
        </w:tc>
      </w:tr>
      <w:tr w:rsidR="0091502F" w:rsidRPr="0091502F" w14:paraId="1F167CF4" w14:textId="77777777" w:rsidTr="0091502F">
        <w:trPr>
          <w:trHeight w:hRule="exact" w:val="567"/>
        </w:trPr>
        <w:tc>
          <w:tcPr>
            <w:tcW w:w="1113" w:type="pct"/>
            <w:noWrap/>
            <w:hideMark/>
          </w:tcPr>
          <w:p w14:paraId="75DD204D"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Loughbrickland</w:t>
            </w:r>
            <w:proofErr w:type="spellEnd"/>
          </w:p>
        </w:tc>
        <w:tc>
          <w:tcPr>
            <w:tcW w:w="1972" w:type="pct"/>
            <w:noWrap/>
            <w:hideMark/>
          </w:tcPr>
          <w:p w14:paraId="3F2D26A7" w14:textId="3DD8BEAC" w:rsidR="0091502F" w:rsidRPr="0091502F" w:rsidRDefault="0091502F" w:rsidP="00223BBE">
            <w:pPr>
              <w:spacing w:before="2" w:after="2"/>
              <w:rPr>
                <w:rFonts w:cs="Arial"/>
                <w:color w:val="000000"/>
                <w:sz w:val="24"/>
                <w:szCs w:val="24"/>
              </w:rPr>
            </w:pPr>
            <w:r w:rsidRPr="0091502F">
              <w:rPr>
                <w:rFonts w:cs="Arial"/>
                <w:color w:val="000000"/>
                <w:sz w:val="24"/>
                <w:szCs w:val="24"/>
              </w:rPr>
              <w:t>South Down</w:t>
            </w:r>
            <w:r w:rsidR="002B586B">
              <w:rPr>
                <w:rFonts w:cs="Arial"/>
                <w:color w:val="000000"/>
                <w:sz w:val="24"/>
                <w:szCs w:val="24"/>
              </w:rPr>
              <w:t xml:space="preserve"> </w:t>
            </w:r>
            <w:r w:rsidRPr="0091502F">
              <w:rPr>
                <w:rFonts w:cs="Arial"/>
                <w:color w:val="000000"/>
                <w:sz w:val="24"/>
                <w:szCs w:val="24"/>
              </w:rPr>
              <w:t>/</w:t>
            </w:r>
            <w:r w:rsidR="002B586B">
              <w:rPr>
                <w:rFonts w:cs="Arial"/>
                <w:color w:val="000000"/>
                <w:sz w:val="24"/>
                <w:szCs w:val="24"/>
              </w:rPr>
              <w:t xml:space="preserve"> </w:t>
            </w:r>
            <w:r w:rsidRPr="0091502F">
              <w:rPr>
                <w:rFonts w:cs="Arial"/>
                <w:color w:val="000000"/>
                <w:sz w:val="24"/>
                <w:szCs w:val="24"/>
              </w:rPr>
              <w:t>Upper Bann</w:t>
            </w:r>
            <w:r w:rsidR="002B586B">
              <w:rPr>
                <w:rFonts w:cs="Arial"/>
                <w:color w:val="000000"/>
                <w:sz w:val="24"/>
                <w:szCs w:val="24"/>
              </w:rPr>
              <w:t xml:space="preserve"> </w:t>
            </w:r>
            <w:r w:rsidRPr="0091502F">
              <w:rPr>
                <w:rFonts w:cs="Arial"/>
                <w:color w:val="000000"/>
                <w:sz w:val="24"/>
                <w:szCs w:val="24"/>
              </w:rPr>
              <w:t>/</w:t>
            </w:r>
          </w:p>
          <w:p w14:paraId="4230B819"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Newry &amp; Armagh</w:t>
            </w:r>
          </w:p>
        </w:tc>
        <w:tc>
          <w:tcPr>
            <w:tcW w:w="1914" w:type="pct"/>
            <w:noWrap/>
            <w:hideMark/>
          </w:tcPr>
          <w:p w14:paraId="62137258" w14:textId="77777777" w:rsidR="0091502F" w:rsidRPr="0091502F" w:rsidRDefault="0091502F" w:rsidP="00223BBE">
            <w:pPr>
              <w:spacing w:before="2" w:after="2"/>
              <w:rPr>
                <w:rFonts w:cs="Arial"/>
                <w:sz w:val="24"/>
                <w:szCs w:val="24"/>
              </w:rPr>
            </w:pPr>
            <w:r w:rsidRPr="0091502F">
              <w:rPr>
                <w:rFonts w:cs="Arial"/>
                <w:sz w:val="24"/>
                <w:szCs w:val="24"/>
              </w:rPr>
              <w:t>South Down</w:t>
            </w:r>
          </w:p>
        </w:tc>
      </w:tr>
      <w:tr w:rsidR="0091502F" w:rsidRPr="0091502F" w14:paraId="689F123A" w14:textId="77777777" w:rsidTr="0091502F">
        <w:trPr>
          <w:trHeight w:hRule="exact" w:val="567"/>
        </w:trPr>
        <w:tc>
          <w:tcPr>
            <w:tcW w:w="1113" w:type="pct"/>
            <w:noWrap/>
            <w:hideMark/>
          </w:tcPr>
          <w:p w14:paraId="3CC44E18"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Loughgall</w:t>
            </w:r>
          </w:p>
        </w:tc>
        <w:tc>
          <w:tcPr>
            <w:tcW w:w="1972" w:type="pct"/>
            <w:noWrap/>
            <w:hideMark/>
          </w:tcPr>
          <w:p w14:paraId="51F4C410"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Newry &amp; Armagh/</w:t>
            </w:r>
          </w:p>
          <w:p w14:paraId="36126F6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Fermanagh &amp; South Tyrone</w:t>
            </w:r>
          </w:p>
        </w:tc>
        <w:tc>
          <w:tcPr>
            <w:tcW w:w="1914" w:type="pct"/>
            <w:noWrap/>
            <w:hideMark/>
          </w:tcPr>
          <w:p w14:paraId="7C47C6B5" w14:textId="056FEB49" w:rsidR="0091502F" w:rsidRPr="0091502F" w:rsidRDefault="0091502F" w:rsidP="00223BBE">
            <w:pPr>
              <w:spacing w:before="2" w:after="2"/>
              <w:rPr>
                <w:rFonts w:cs="Arial"/>
                <w:sz w:val="24"/>
                <w:szCs w:val="24"/>
              </w:rPr>
            </w:pPr>
            <w:r w:rsidRPr="0091502F">
              <w:rPr>
                <w:rFonts w:cs="Arial"/>
                <w:sz w:val="24"/>
                <w:szCs w:val="24"/>
              </w:rPr>
              <w:t>Mid Ulster</w:t>
            </w:r>
            <w:r w:rsidR="00C94469">
              <w:rPr>
                <w:rFonts w:cs="Arial"/>
                <w:sz w:val="24"/>
                <w:szCs w:val="24"/>
              </w:rPr>
              <w:t xml:space="preserve"> </w:t>
            </w:r>
            <w:r w:rsidRPr="0091502F">
              <w:rPr>
                <w:rFonts w:cs="Arial"/>
                <w:sz w:val="24"/>
                <w:szCs w:val="24"/>
              </w:rPr>
              <w:t>/</w:t>
            </w:r>
            <w:r w:rsidR="00C94469">
              <w:rPr>
                <w:rFonts w:cs="Arial"/>
                <w:sz w:val="24"/>
                <w:szCs w:val="24"/>
              </w:rPr>
              <w:t xml:space="preserve"> </w:t>
            </w:r>
            <w:r w:rsidRPr="0091502F">
              <w:rPr>
                <w:rFonts w:cs="Arial"/>
                <w:sz w:val="24"/>
                <w:szCs w:val="24"/>
              </w:rPr>
              <w:t>Upper Bann</w:t>
            </w:r>
          </w:p>
        </w:tc>
      </w:tr>
      <w:tr w:rsidR="0091502F" w:rsidRPr="0091502F" w14:paraId="5726B27D" w14:textId="77777777" w:rsidTr="0091502F">
        <w:trPr>
          <w:trHeight w:hRule="exact" w:val="567"/>
        </w:trPr>
        <w:tc>
          <w:tcPr>
            <w:tcW w:w="1113" w:type="pct"/>
            <w:noWrap/>
            <w:hideMark/>
          </w:tcPr>
          <w:p w14:paraId="398B1A4E"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Loughries</w:t>
            </w:r>
            <w:proofErr w:type="spellEnd"/>
          </w:p>
        </w:tc>
        <w:tc>
          <w:tcPr>
            <w:tcW w:w="1972" w:type="pct"/>
            <w:noWrap/>
            <w:hideMark/>
          </w:tcPr>
          <w:p w14:paraId="287CF702"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Strangford / North Down</w:t>
            </w:r>
          </w:p>
        </w:tc>
        <w:tc>
          <w:tcPr>
            <w:tcW w:w="1914" w:type="pct"/>
            <w:noWrap/>
            <w:hideMark/>
          </w:tcPr>
          <w:p w14:paraId="33BC3AC0" w14:textId="597E5427" w:rsidR="0091502F" w:rsidRPr="0091502F" w:rsidRDefault="0091502F" w:rsidP="00223BBE">
            <w:pPr>
              <w:spacing w:before="2" w:after="2"/>
              <w:rPr>
                <w:rFonts w:cs="Arial"/>
                <w:color w:val="000000"/>
                <w:sz w:val="24"/>
                <w:szCs w:val="24"/>
              </w:rPr>
            </w:pPr>
            <w:r w:rsidRPr="0091502F">
              <w:rPr>
                <w:rFonts w:cs="Arial"/>
                <w:color w:val="000000"/>
                <w:sz w:val="24"/>
                <w:szCs w:val="24"/>
              </w:rPr>
              <w:t>Strangford</w:t>
            </w:r>
            <w:r w:rsidR="000F3C6A">
              <w:rPr>
                <w:rFonts w:cs="Arial"/>
                <w:color w:val="000000"/>
                <w:sz w:val="24"/>
                <w:szCs w:val="24"/>
              </w:rPr>
              <w:t xml:space="preserve"> </w:t>
            </w:r>
            <w:r w:rsidRPr="0091502F">
              <w:rPr>
                <w:rFonts w:cs="Arial"/>
                <w:color w:val="000000"/>
                <w:sz w:val="24"/>
                <w:szCs w:val="24"/>
              </w:rPr>
              <w:t>/</w:t>
            </w:r>
            <w:r w:rsidR="000F3C6A">
              <w:rPr>
                <w:rFonts w:cs="Arial"/>
                <w:color w:val="000000"/>
                <w:sz w:val="24"/>
                <w:szCs w:val="24"/>
              </w:rPr>
              <w:t xml:space="preserve"> </w:t>
            </w:r>
            <w:r w:rsidRPr="0091502F">
              <w:rPr>
                <w:rFonts w:cs="Arial"/>
                <w:color w:val="000000"/>
                <w:sz w:val="24"/>
                <w:szCs w:val="24"/>
              </w:rPr>
              <w:t>North Down</w:t>
            </w:r>
          </w:p>
        </w:tc>
      </w:tr>
      <w:tr w:rsidR="0091502F" w:rsidRPr="0091502F" w14:paraId="4E493B7B" w14:textId="77777777" w:rsidTr="0091502F">
        <w:trPr>
          <w:trHeight w:hRule="exact" w:val="510"/>
        </w:trPr>
        <w:tc>
          <w:tcPr>
            <w:tcW w:w="1113" w:type="pct"/>
            <w:noWrap/>
            <w:hideMark/>
          </w:tcPr>
          <w:p w14:paraId="029A3DF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Mahon</w:t>
            </w:r>
          </w:p>
        </w:tc>
        <w:tc>
          <w:tcPr>
            <w:tcW w:w="1972" w:type="pct"/>
            <w:noWrap/>
            <w:hideMark/>
          </w:tcPr>
          <w:p w14:paraId="72486E1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Upper Bann / Newry &amp; Armagh</w:t>
            </w:r>
          </w:p>
        </w:tc>
        <w:tc>
          <w:tcPr>
            <w:tcW w:w="1914" w:type="pct"/>
            <w:noWrap/>
            <w:hideMark/>
          </w:tcPr>
          <w:p w14:paraId="5FB56DFC" w14:textId="77777777" w:rsidR="0091502F" w:rsidRPr="0091502F" w:rsidRDefault="0091502F" w:rsidP="00223BBE">
            <w:pPr>
              <w:spacing w:before="2" w:after="2"/>
              <w:rPr>
                <w:rFonts w:cs="Arial"/>
                <w:sz w:val="24"/>
                <w:szCs w:val="24"/>
              </w:rPr>
            </w:pPr>
            <w:r w:rsidRPr="0091502F">
              <w:rPr>
                <w:rFonts w:cs="Arial"/>
                <w:sz w:val="24"/>
                <w:szCs w:val="24"/>
              </w:rPr>
              <w:t>Upper Bann</w:t>
            </w:r>
          </w:p>
        </w:tc>
      </w:tr>
      <w:tr w:rsidR="0091502F" w:rsidRPr="0091502F" w14:paraId="0794BF9E" w14:textId="77777777" w:rsidTr="0091502F">
        <w:trPr>
          <w:trHeight w:hRule="exact" w:val="510"/>
        </w:trPr>
        <w:tc>
          <w:tcPr>
            <w:tcW w:w="1113" w:type="pct"/>
            <w:noWrap/>
            <w:hideMark/>
          </w:tcPr>
          <w:p w14:paraId="6A7BBCD7"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Mayobridge</w:t>
            </w:r>
            <w:proofErr w:type="spellEnd"/>
          </w:p>
        </w:tc>
        <w:tc>
          <w:tcPr>
            <w:tcW w:w="1972" w:type="pct"/>
            <w:noWrap/>
            <w:hideMark/>
          </w:tcPr>
          <w:p w14:paraId="2808782C"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Down / Newry &amp; Armagh</w:t>
            </w:r>
          </w:p>
        </w:tc>
        <w:tc>
          <w:tcPr>
            <w:tcW w:w="1914" w:type="pct"/>
            <w:noWrap/>
            <w:hideMark/>
          </w:tcPr>
          <w:p w14:paraId="67F6F152" w14:textId="77777777" w:rsidR="0091502F" w:rsidRPr="0091502F" w:rsidRDefault="0091502F" w:rsidP="00223BBE">
            <w:pPr>
              <w:spacing w:before="2" w:after="2"/>
              <w:rPr>
                <w:rFonts w:cs="Arial"/>
                <w:sz w:val="24"/>
                <w:szCs w:val="24"/>
              </w:rPr>
            </w:pPr>
            <w:r w:rsidRPr="0091502F">
              <w:rPr>
                <w:rFonts w:cs="Arial"/>
                <w:sz w:val="24"/>
                <w:szCs w:val="24"/>
              </w:rPr>
              <w:t>South Down</w:t>
            </w:r>
          </w:p>
        </w:tc>
      </w:tr>
      <w:tr w:rsidR="0091502F" w:rsidRPr="0091502F" w14:paraId="4E146ACF" w14:textId="77777777" w:rsidTr="0091502F">
        <w:trPr>
          <w:trHeight w:hRule="exact" w:val="510"/>
        </w:trPr>
        <w:tc>
          <w:tcPr>
            <w:tcW w:w="1113" w:type="pct"/>
            <w:noWrap/>
            <w:hideMark/>
          </w:tcPr>
          <w:p w14:paraId="7087C84B"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Merok</w:t>
            </w:r>
            <w:proofErr w:type="spellEnd"/>
          </w:p>
        </w:tc>
        <w:tc>
          <w:tcPr>
            <w:tcW w:w="1972" w:type="pct"/>
            <w:noWrap/>
            <w:hideMark/>
          </w:tcPr>
          <w:p w14:paraId="241BD26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East / Belfast South</w:t>
            </w:r>
          </w:p>
        </w:tc>
        <w:tc>
          <w:tcPr>
            <w:tcW w:w="1914" w:type="pct"/>
            <w:noWrap/>
            <w:hideMark/>
          </w:tcPr>
          <w:p w14:paraId="5A641F5F" w14:textId="77777777" w:rsidR="0091502F" w:rsidRPr="0091502F" w:rsidRDefault="0091502F" w:rsidP="00223BBE">
            <w:pPr>
              <w:spacing w:before="2" w:after="2"/>
              <w:rPr>
                <w:rFonts w:cs="Arial"/>
                <w:sz w:val="24"/>
                <w:szCs w:val="24"/>
              </w:rPr>
            </w:pPr>
            <w:r w:rsidRPr="0091502F">
              <w:rPr>
                <w:rFonts w:cs="Arial"/>
                <w:sz w:val="24"/>
                <w:szCs w:val="24"/>
              </w:rPr>
              <w:t>Belfast East</w:t>
            </w:r>
          </w:p>
        </w:tc>
      </w:tr>
      <w:tr w:rsidR="0091502F" w:rsidRPr="0091502F" w14:paraId="5F888A9C" w14:textId="77777777" w:rsidTr="0091502F">
        <w:trPr>
          <w:trHeight w:hRule="exact" w:val="510"/>
        </w:trPr>
        <w:tc>
          <w:tcPr>
            <w:tcW w:w="1113" w:type="pct"/>
            <w:noWrap/>
            <w:hideMark/>
          </w:tcPr>
          <w:p w14:paraId="0052653D"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Shankill</w:t>
            </w:r>
          </w:p>
        </w:tc>
        <w:tc>
          <w:tcPr>
            <w:tcW w:w="1972" w:type="pct"/>
            <w:noWrap/>
            <w:hideMark/>
          </w:tcPr>
          <w:p w14:paraId="7402870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West / Belfast North</w:t>
            </w:r>
          </w:p>
        </w:tc>
        <w:tc>
          <w:tcPr>
            <w:tcW w:w="1914" w:type="pct"/>
            <w:noWrap/>
            <w:hideMark/>
          </w:tcPr>
          <w:p w14:paraId="2004499B" w14:textId="77777777" w:rsidR="0091502F" w:rsidRPr="0091502F" w:rsidRDefault="0091502F" w:rsidP="00223BBE">
            <w:pPr>
              <w:spacing w:before="2" w:after="2"/>
              <w:rPr>
                <w:rFonts w:cs="Arial"/>
                <w:sz w:val="24"/>
                <w:szCs w:val="24"/>
              </w:rPr>
            </w:pPr>
            <w:r w:rsidRPr="0091502F">
              <w:rPr>
                <w:rFonts w:cs="Arial"/>
                <w:sz w:val="24"/>
                <w:szCs w:val="24"/>
              </w:rPr>
              <w:t>Belfast West</w:t>
            </w:r>
          </w:p>
        </w:tc>
      </w:tr>
      <w:tr w:rsidR="0091502F" w:rsidRPr="0091502F" w14:paraId="56546B23" w14:textId="77777777" w:rsidTr="0091502F">
        <w:trPr>
          <w:trHeight w:hRule="exact" w:val="510"/>
        </w:trPr>
        <w:tc>
          <w:tcPr>
            <w:tcW w:w="1113" w:type="pct"/>
            <w:noWrap/>
            <w:hideMark/>
          </w:tcPr>
          <w:p w14:paraId="143A7192"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Slemish</w:t>
            </w:r>
            <w:proofErr w:type="spellEnd"/>
          </w:p>
        </w:tc>
        <w:tc>
          <w:tcPr>
            <w:tcW w:w="1972" w:type="pct"/>
            <w:noWrap/>
            <w:hideMark/>
          </w:tcPr>
          <w:p w14:paraId="21239AEC"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North Antrim / East Antrim</w:t>
            </w:r>
          </w:p>
        </w:tc>
        <w:tc>
          <w:tcPr>
            <w:tcW w:w="1914" w:type="pct"/>
            <w:noWrap/>
            <w:hideMark/>
          </w:tcPr>
          <w:p w14:paraId="6DFB2201" w14:textId="77777777" w:rsidR="0091502F" w:rsidRPr="0091502F" w:rsidRDefault="0091502F" w:rsidP="00223BBE">
            <w:pPr>
              <w:spacing w:before="2" w:after="2"/>
              <w:rPr>
                <w:rFonts w:cs="Arial"/>
                <w:sz w:val="24"/>
                <w:szCs w:val="24"/>
              </w:rPr>
            </w:pPr>
            <w:r w:rsidRPr="0091502F">
              <w:rPr>
                <w:rFonts w:cs="Arial"/>
                <w:sz w:val="24"/>
                <w:szCs w:val="24"/>
              </w:rPr>
              <w:t>East Antrim</w:t>
            </w:r>
          </w:p>
        </w:tc>
      </w:tr>
      <w:tr w:rsidR="0091502F" w:rsidRPr="0091502F" w14:paraId="294750C0" w14:textId="77777777" w:rsidTr="0091502F">
        <w:trPr>
          <w:trHeight w:hRule="exact" w:val="510"/>
        </w:trPr>
        <w:tc>
          <w:tcPr>
            <w:tcW w:w="1113" w:type="pct"/>
            <w:noWrap/>
            <w:hideMark/>
          </w:tcPr>
          <w:p w14:paraId="7F9EF168" w14:textId="77777777" w:rsidR="0091502F" w:rsidRPr="0091502F" w:rsidRDefault="0091502F" w:rsidP="00223BBE">
            <w:pPr>
              <w:spacing w:before="2" w:after="2"/>
              <w:rPr>
                <w:rFonts w:cs="Arial"/>
                <w:color w:val="000000"/>
                <w:sz w:val="24"/>
                <w:szCs w:val="24"/>
              </w:rPr>
            </w:pPr>
            <w:proofErr w:type="spellStart"/>
            <w:r w:rsidRPr="0091502F">
              <w:rPr>
                <w:rFonts w:cs="Arial"/>
                <w:color w:val="000000"/>
                <w:sz w:val="24"/>
                <w:szCs w:val="24"/>
              </w:rPr>
              <w:t>Slievekirk</w:t>
            </w:r>
            <w:proofErr w:type="spellEnd"/>
          </w:p>
        </w:tc>
        <w:tc>
          <w:tcPr>
            <w:tcW w:w="1972" w:type="pct"/>
            <w:noWrap/>
            <w:hideMark/>
          </w:tcPr>
          <w:p w14:paraId="0FA01ED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Foyle / West Tyrone</w:t>
            </w:r>
          </w:p>
        </w:tc>
        <w:tc>
          <w:tcPr>
            <w:tcW w:w="1914" w:type="pct"/>
            <w:noWrap/>
            <w:hideMark/>
          </w:tcPr>
          <w:p w14:paraId="0CCCD656" w14:textId="77777777" w:rsidR="0091502F" w:rsidRPr="0091502F" w:rsidRDefault="0091502F" w:rsidP="00223BBE">
            <w:pPr>
              <w:spacing w:before="2" w:after="2"/>
              <w:rPr>
                <w:rFonts w:cs="Arial"/>
                <w:sz w:val="24"/>
                <w:szCs w:val="24"/>
              </w:rPr>
            </w:pPr>
            <w:r w:rsidRPr="0091502F">
              <w:rPr>
                <w:rFonts w:cs="Arial"/>
                <w:sz w:val="24"/>
                <w:szCs w:val="24"/>
              </w:rPr>
              <w:t>West Tyrone</w:t>
            </w:r>
          </w:p>
        </w:tc>
      </w:tr>
      <w:tr w:rsidR="0091502F" w:rsidRPr="0091502F" w14:paraId="5A59EA5C" w14:textId="77777777" w:rsidTr="0091502F">
        <w:trPr>
          <w:trHeight w:hRule="exact" w:val="510"/>
        </w:trPr>
        <w:tc>
          <w:tcPr>
            <w:tcW w:w="1113" w:type="pct"/>
            <w:noWrap/>
            <w:hideMark/>
          </w:tcPr>
          <w:p w14:paraId="2FF18F5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 Patricks</w:t>
            </w:r>
          </w:p>
        </w:tc>
        <w:tc>
          <w:tcPr>
            <w:tcW w:w="1972" w:type="pct"/>
            <w:noWrap/>
            <w:hideMark/>
          </w:tcPr>
          <w:p w14:paraId="6115FD23"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Newry &amp; Armagh / South Down</w:t>
            </w:r>
          </w:p>
        </w:tc>
        <w:tc>
          <w:tcPr>
            <w:tcW w:w="1914" w:type="pct"/>
            <w:noWrap/>
            <w:hideMark/>
          </w:tcPr>
          <w:p w14:paraId="239D0873" w14:textId="77777777" w:rsidR="0091502F" w:rsidRPr="0091502F" w:rsidRDefault="0091502F" w:rsidP="00223BBE">
            <w:pPr>
              <w:spacing w:before="2" w:after="2"/>
              <w:rPr>
                <w:rFonts w:cs="Arial"/>
                <w:sz w:val="24"/>
                <w:szCs w:val="24"/>
              </w:rPr>
            </w:pPr>
            <w:r w:rsidRPr="0091502F">
              <w:rPr>
                <w:rFonts w:cs="Arial"/>
                <w:sz w:val="24"/>
                <w:szCs w:val="24"/>
              </w:rPr>
              <w:t>Newry &amp; Armagh</w:t>
            </w:r>
          </w:p>
        </w:tc>
      </w:tr>
      <w:tr w:rsidR="0091502F" w:rsidRPr="0091502F" w14:paraId="69A69D52" w14:textId="77777777" w:rsidTr="0091502F">
        <w:trPr>
          <w:trHeight w:hRule="exact" w:val="567"/>
        </w:trPr>
        <w:tc>
          <w:tcPr>
            <w:tcW w:w="1113" w:type="pct"/>
            <w:noWrap/>
            <w:hideMark/>
          </w:tcPr>
          <w:p w14:paraId="4680A94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Stonyford</w:t>
            </w:r>
          </w:p>
        </w:tc>
        <w:tc>
          <w:tcPr>
            <w:tcW w:w="1972" w:type="pct"/>
            <w:noWrap/>
            <w:hideMark/>
          </w:tcPr>
          <w:p w14:paraId="50EC0607"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South Antrim / Belfast West /</w:t>
            </w:r>
          </w:p>
          <w:p w14:paraId="09B01B94"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Lagan Valley</w:t>
            </w:r>
          </w:p>
        </w:tc>
        <w:tc>
          <w:tcPr>
            <w:tcW w:w="1914" w:type="pct"/>
            <w:noWrap/>
            <w:hideMark/>
          </w:tcPr>
          <w:p w14:paraId="441EB8DC" w14:textId="77777777" w:rsidR="0091502F" w:rsidRPr="0091502F" w:rsidRDefault="0091502F" w:rsidP="00223BBE">
            <w:pPr>
              <w:spacing w:before="2" w:after="2"/>
              <w:rPr>
                <w:rFonts w:cs="Arial"/>
                <w:sz w:val="24"/>
                <w:szCs w:val="24"/>
              </w:rPr>
            </w:pPr>
            <w:r w:rsidRPr="0091502F">
              <w:rPr>
                <w:rFonts w:cs="Arial"/>
                <w:sz w:val="24"/>
                <w:szCs w:val="24"/>
              </w:rPr>
              <w:t>South Antrim</w:t>
            </w:r>
          </w:p>
        </w:tc>
      </w:tr>
      <w:tr w:rsidR="0091502F" w:rsidRPr="0091502F" w14:paraId="048CF011" w14:textId="77777777" w:rsidTr="0091502F">
        <w:trPr>
          <w:trHeight w:hRule="exact" w:val="567"/>
        </w:trPr>
        <w:tc>
          <w:tcPr>
            <w:tcW w:w="1113" w:type="pct"/>
            <w:noWrap/>
            <w:hideMark/>
          </w:tcPr>
          <w:p w14:paraId="37EE44FB"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The Birches</w:t>
            </w:r>
          </w:p>
        </w:tc>
        <w:tc>
          <w:tcPr>
            <w:tcW w:w="1972" w:type="pct"/>
            <w:noWrap/>
            <w:hideMark/>
          </w:tcPr>
          <w:p w14:paraId="4AD92421"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Upper Bann /</w:t>
            </w:r>
          </w:p>
          <w:p w14:paraId="074BE2C1"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Fermanagh &amp; South Tyrone</w:t>
            </w:r>
          </w:p>
        </w:tc>
        <w:tc>
          <w:tcPr>
            <w:tcW w:w="1914" w:type="pct"/>
            <w:noWrap/>
            <w:hideMark/>
          </w:tcPr>
          <w:p w14:paraId="0546B4A6" w14:textId="700197B2" w:rsidR="0091502F" w:rsidRPr="0091502F" w:rsidRDefault="0091502F" w:rsidP="00223BBE">
            <w:pPr>
              <w:spacing w:before="2" w:after="2"/>
              <w:rPr>
                <w:rFonts w:cs="Arial"/>
                <w:sz w:val="24"/>
                <w:szCs w:val="24"/>
              </w:rPr>
            </w:pPr>
            <w:r w:rsidRPr="0091502F">
              <w:rPr>
                <w:rFonts w:cs="Arial"/>
                <w:sz w:val="24"/>
                <w:szCs w:val="24"/>
              </w:rPr>
              <w:t>Upper Bann</w:t>
            </w:r>
            <w:r w:rsidR="000F3C6A" w:rsidRPr="0091502F">
              <w:rPr>
                <w:rFonts w:cs="Arial"/>
                <w:sz w:val="24"/>
                <w:szCs w:val="24"/>
              </w:rPr>
              <w:t xml:space="preserve"> </w:t>
            </w:r>
            <w:r w:rsidR="000F3C6A">
              <w:rPr>
                <w:rFonts w:cs="Arial"/>
                <w:sz w:val="24"/>
                <w:szCs w:val="24"/>
              </w:rPr>
              <w:t xml:space="preserve">/ </w:t>
            </w:r>
            <w:r w:rsidR="000F3C6A" w:rsidRPr="0091502F">
              <w:rPr>
                <w:rFonts w:cs="Arial"/>
                <w:sz w:val="24"/>
                <w:szCs w:val="24"/>
              </w:rPr>
              <w:t>Mid Ulster</w:t>
            </w:r>
          </w:p>
        </w:tc>
      </w:tr>
      <w:tr w:rsidR="0091502F" w:rsidRPr="0091502F" w14:paraId="016569FA" w14:textId="77777777" w:rsidTr="0091502F">
        <w:trPr>
          <w:trHeight w:hRule="exact" w:val="510"/>
        </w:trPr>
        <w:tc>
          <w:tcPr>
            <w:tcW w:w="1113" w:type="pct"/>
            <w:noWrap/>
            <w:hideMark/>
          </w:tcPr>
          <w:p w14:paraId="2DE272A6"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 xml:space="preserve">Torr Head &amp; </w:t>
            </w:r>
            <w:proofErr w:type="spellStart"/>
            <w:r w:rsidRPr="0091502F">
              <w:rPr>
                <w:rFonts w:cs="Arial"/>
                <w:color w:val="000000"/>
                <w:sz w:val="24"/>
                <w:szCs w:val="24"/>
              </w:rPr>
              <w:t>Rathlin</w:t>
            </w:r>
            <w:proofErr w:type="spellEnd"/>
          </w:p>
        </w:tc>
        <w:tc>
          <w:tcPr>
            <w:tcW w:w="1972" w:type="pct"/>
            <w:noWrap/>
            <w:hideMark/>
          </w:tcPr>
          <w:p w14:paraId="6355262A"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North Antrim / East Antrim</w:t>
            </w:r>
          </w:p>
        </w:tc>
        <w:tc>
          <w:tcPr>
            <w:tcW w:w="1914" w:type="pct"/>
            <w:noWrap/>
            <w:hideMark/>
          </w:tcPr>
          <w:p w14:paraId="54A60D9F" w14:textId="77777777" w:rsidR="0091502F" w:rsidRPr="0091502F" w:rsidRDefault="0091502F" w:rsidP="00223BBE">
            <w:pPr>
              <w:spacing w:before="2" w:after="2"/>
              <w:rPr>
                <w:rFonts w:cs="Arial"/>
                <w:sz w:val="24"/>
                <w:szCs w:val="24"/>
              </w:rPr>
            </w:pPr>
            <w:r w:rsidRPr="0091502F">
              <w:rPr>
                <w:rFonts w:cs="Arial"/>
                <w:sz w:val="24"/>
                <w:szCs w:val="24"/>
              </w:rPr>
              <w:t>North Antrim</w:t>
            </w:r>
          </w:p>
        </w:tc>
      </w:tr>
      <w:tr w:rsidR="0091502F" w:rsidRPr="0091502F" w14:paraId="4CA42037" w14:textId="77777777" w:rsidTr="0091502F">
        <w:trPr>
          <w:trHeight w:hRule="exact" w:val="510"/>
        </w:trPr>
        <w:tc>
          <w:tcPr>
            <w:tcW w:w="1113" w:type="pct"/>
            <w:noWrap/>
            <w:hideMark/>
          </w:tcPr>
          <w:p w14:paraId="2A9F4DCD"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Woodstock</w:t>
            </w:r>
          </w:p>
        </w:tc>
        <w:tc>
          <w:tcPr>
            <w:tcW w:w="1972" w:type="pct"/>
            <w:noWrap/>
            <w:hideMark/>
          </w:tcPr>
          <w:p w14:paraId="3C786ADF"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South / Belfast East</w:t>
            </w:r>
          </w:p>
        </w:tc>
        <w:tc>
          <w:tcPr>
            <w:tcW w:w="1914" w:type="pct"/>
            <w:noWrap/>
            <w:hideMark/>
          </w:tcPr>
          <w:p w14:paraId="72A8B13B" w14:textId="77777777" w:rsidR="0091502F" w:rsidRPr="0091502F" w:rsidRDefault="0091502F" w:rsidP="00223BBE">
            <w:pPr>
              <w:spacing w:before="2" w:after="2"/>
              <w:rPr>
                <w:rFonts w:cs="Arial"/>
                <w:sz w:val="24"/>
                <w:szCs w:val="24"/>
              </w:rPr>
            </w:pPr>
            <w:r w:rsidRPr="0091502F">
              <w:rPr>
                <w:rFonts w:cs="Arial"/>
                <w:sz w:val="24"/>
                <w:szCs w:val="24"/>
              </w:rPr>
              <w:t>Belfast East</w:t>
            </w:r>
          </w:p>
        </w:tc>
      </w:tr>
      <w:tr w:rsidR="0091502F" w:rsidRPr="0091502F" w14:paraId="63E22A00" w14:textId="77777777" w:rsidTr="0091502F">
        <w:trPr>
          <w:trHeight w:hRule="exact" w:val="510"/>
        </w:trPr>
        <w:tc>
          <w:tcPr>
            <w:tcW w:w="1113" w:type="pct"/>
            <w:noWrap/>
            <w:hideMark/>
          </w:tcPr>
          <w:p w14:paraId="4F74BA84"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Woodvale</w:t>
            </w:r>
          </w:p>
        </w:tc>
        <w:tc>
          <w:tcPr>
            <w:tcW w:w="1972" w:type="pct"/>
            <w:noWrap/>
            <w:hideMark/>
          </w:tcPr>
          <w:p w14:paraId="4C24404E" w14:textId="77777777" w:rsidR="0091502F" w:rsidRPr="0091502F" w:rsidRDefault="0091502F" w:rsidP="00223BBE">
            <w:pPr>
              <w:spacing w:before="2" w:after="2"/>
              <w:rPr>
                <w:rFonts w:cs="Arial"/>
                <w:color w:val="000000"/>
                <w:sz w:val="24"/>
                <w:szCs w:val="24"/>
              </w:rPr>
            </w:pPr>
            <w:r w:rsidRPr="0091502F">
              <w:rPr>
                <w:rFonts w:cs="Arial"/>
                <w:color w:val="000000"/>
                <w:sz w:val="24"/>
                <w:szCs w:val="24"/>
              </w:rPr>
              <w:t>Belfast North / Belfast West</w:t>
            </w:r>
          </w:p>
        </w:tc>
        <w:tc>
          <w:tcPr>
            <w:tcW w:w="1914" w:type="pct"/>
            <w:noWrap/>
            <w:hideMark/>
          </w:tcPr>
          <w:p w14:paraId="25C3CED3" w14:textId="77777777" w:rsidR="0091502F" w:rsidRPr="0091502F" w:rsidRDefault="0091502F" w:rsidP="00223BBE">
            <w:pPr>
              <w:spacing w:before="2" w:after="2"/>
              <w:rPr>
                <w:rFonts w:cs="Arial"/>
                <w:sz w:val="24"/>
                <w:szCs w:val="24"/>
              </w:rPr>
            </w:pPr>
            <w:r w:rsidRPr="0091502F">
              <w:rPr>
                <w:rFonts w:cs="Arial"/>
                <w:sz w:val="24"/>
                <w:szCs w:val="24"/>
              </w:rPr>
              <w:t>Belfast West</w:t>
            </w:r>
          </w:p>
        </w:tc>
      </w:tr>
    </w:tbl>
    <w:p w14:paraId="093471BB" w14:textId="2486BED6" w:rsidR="00275211" w:rsidRPr="004F0C24" w:rsidRDefault="00275211" w:rsidP="00275211">
      <w:pPr>
        <w:pStyle w:val="Heading1"/>
        <w:rPr>
          <w:rFonts w:eastAsia="Cambria"/>
          <w:lang w:eastAsia="en-US"/>
        </w:rPr>
      </w:pPr>
      <w:bookmarkStart w:id="118" w:name="_Toc119492828"/>
      <w:bookmarkStart w:id="119" w:name="_Toc82095278"/>
      <w:r w:rsidRPr="004F0C24">
        <w:rPr>
          <w:rFonts w:eastAsia="Cambria"/>
          <w:lang w:eastAsia="en-US"/>
        </w:rPr>
        <w:lastRenderedPageBreak/>
        <w:t>Appendix D</w:t>
      </w:r>
      <w:bookmarkEnd w:id="118"/>
    </w:p>
    <w:p w14:paraId="3BFBBC8D" w14:textId="77777777" w:rsidR="00275211" w:rsidRPr="004F0C24" w:rsidRDefault="00275211" w:rsidP="00275211">
      <w:pPr>
        <w:pStyle w:val="Heading1"/>
        <w:rPr>
          <w:rFonts w:eastAsia="Cambria"/>
          <w:lang w:eastAsia="en-US"/>
        </w:rPr>
      </w:pPr>
      <w:bookmarkStart w:id="120" w:name="_Toc119492829"/>
      <w:r w:rsidRPr="004F0C24">
        <w:rPr>
          <w:rFonts w:eastAsia="Cambria"/>
          <w:bCs/>
        </w:rPr>
        <w:t>Composition of the Proposed Constituencies</w:t>
      </w:r>
      <w:bookmarkEnd w:id="119"/>
      <w:bookmarkEnd w:id="120"/>
    </w:p>
    <w:p w14:paraId="437D4ED6" w14:textId="77777777" w:rsidR="00275211" w:rsidRPr="004F0C24" w:rsidRDefault="00275211" w:rsidP="00275211">
      <w:pPr>
        <w:rPr>
          <w:rFonts w:eastAsia="Cambria"/>
          <w:b/>
          <w:bCs/>
          <w:color w:val="44546A" w:themeColor="text2"/>
        </w:rPr>
      </w:pPr>
    </w:p>
    <w:p w14:paraId="39463D16" w14:textId="77777777" w:rsidR="00275211" w:rsidRPr="004F0C24" w:rsidRDefault="00275211" w:rsidP="00026CA4">
      <w:pPr>
        <w:pStyle w:val="Heading20"/>
        <w:rPr>
          <w:rFonts w:eastAsia="Cambria"/>
        </w:rPr>
      </w:pPr>
      <w:r w:rsidRPr="004F0C24">
        <w:rPr>
          <w:rFonts w:eastAsia="Cambria"/>
        </w:rPr>
        <w:t>Belfast East Borough Constituency</w:t>
      </w:r>
    </w:p>
    <w:p w14:paraId="56A24A8F"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70,076</w:t>
      </w:r>
    </w:p>
    <w:p w14:paraId="2B133A6D"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3185"/>
        <w:gridCol w:w="1691"/>
        <w:gridCol w:w="525"/>
        <w:gridCol w:w="3129"/>
        <w:gridCol w:w="2290"/>
      </w:tblGrid>
      <w:tr w:rsidR="00275211" w:rsidRPr="004F0C24" w14:paraId="5C99BF21" w14:textId="77777777" w:rsidTr="00643DE7">
        <w:trPr>
          <w:trHeight w:hRule="exact" w:val="454"/>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BB51F59" w14:textId="7CB9FF7D" w:rsidR="00275211" w:rsidRPr="00643DE7" w:rsidRDefault="00643DE7" w:rsidP="00643DE7">
            <w:pPr>
              <w:rPr>
                <w:b/>
                <w:color w:val="FFFFFF" w:themeColor="background1"/>
                <w:sz w:val="28"/>
                <w:szCs w:val="36"/>
              </w:rPr>
            </w:pPr>
            <w:r>
              <w:rPr>
                <w:b/>
                <w:color w:val="FFFFFF" w:themeColor="background1"/>
                <w:sz w:val="28"/>
              </w:rPr>
              <w:t xml:space="preserve">        </w:t>
            </w:r>
            <w:r w:rsidR="00275211" w:rsidRPr="00643DE7">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E805235" w14:textId="77777777" w:rsidR="00275211" w:rsidRPr="00643DE7" w:rsidRDefault="00275211" w:rsidP="00643DE7">
            <w:pPr>
              <w:rPr>
                <w:b/>
                <w:color w:val="FFFFFF" w:themeColor="background1"/>
                <w:sz w:val="28"/>
                <w:szCs w:val="36"/>
              </w:rPr>
            </w:pPr>
            <w:r w:rsidRPr="00643DE7">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BDE698F" w14:textId="77777777" w:rsidR="00275211" w:rsidRPr="004F0C24" w:rsidRDefault="00275211" w:rsidP="00643DE7">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847687" w14:textId="77777777" w:rsidR="00275211" w:rsidRPr="004F0C24" w:rsidRDefault="00275211" w:rsidP="00643DE7">
            <w:pPr>
              <w:pStyle w:val="ListParagraph"/>
              <w:ind w:left="588"/>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AC40251" w14:textId="77777777" w:rsidR="00275211" w:rsidRPr="004F0C24" w:rsidRDefault="00275211" w:rsidP="00643DE7">
            <w:pPr>
              <w:pStyle w:val="ListParagraph"/>
              <w:rPr>
                <w:b/>
                <w:color w:val="FFFFFF" w:themeColor="background1"/>
                <w:sz w:val="28"/>
                <w:szCs w:val="36"/>
              </w:rPr>
            </w:pPr>
            <w:r w:rsidRPr="004F0C24">
              <w:rPr>
                <w:b/>
                <w:color w:val="FFFFFF" w:themeColor="background1"/>
                <w:sz w:val="28"/>
              </w:rPr>
              <w:t>Electorate</w:t>
            </w:r>
          </w:p>
        </w:tc>
      </w:tr>
      <w:tr w:rsidR="00275211" w:rsidRPr="004F0C24" w14:paraId="7D93FE1A"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11464FCD" w14:textId="77777777" w:rsidR="00275211" w:rsidRPr="004F0C24" w:rsidRDefault="00275211" w:rsidP="005755F4">
            <w:pPr>
              <w:pStyle w:val="ListParagraph"/>
              <w:rPr>
                <w:sz w:val="36"/>
                <w:szCs w:val="36"/>
              </w:rPr>
            </w:pPr>
            <w:proofErr w:type="spellStart"/>
            <w:r w:rsidRPr="004F0C24">
              <w:rPr>
                <w:color w:val="000000"/>
              </w:rPr>
              <w:t>Ballyhanwood</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517013C9" w14:textId="77777777" w:rsidR="00275211" w:rsidRPr="004F0C24" w:rsidRDefault="00275211" w:rsidP="005755F4">
            <w:pPr>
              <w:pStyle w:val="ListParagraph"/>
              <w:rPr>
                <w:sz w:val="36"/>
                <w:szCs w:val="36"/>
              </w:rPr>
            </w:pPr>
            <w:r w:rsidRPr="004F0C24">
              <w:rPr>
                <w:color w:val="000000" w:themeColor="dark1"/>
              </w:rPr>
              <w:t>2355</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53B3D538"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35079EF5" w14:textId="77777777" w:rsidR="00275211" w:rsidRPr="004F0C24" w:rsidRDefault="00275211" w:rsidP="005755F4">
            <w:pPr>
              <w:pStyle w:val="ListParagraph"/>
              <w:rPr>
                <w:sz w:val="36"/>
                <w:szCs w:val="36"/>
              </w:rPr>
            </w:pPr>
            <w:r w:rsidRPr="004F0C24">
              <w:rPr>
                <w:color w:val="000000"/>
              </w:rPr>
              <w:t>Graham's Bridge</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006A0023" w14:textId="77777777" w:rsidR="00275211" w:rsidRPr="004F0C24" w:rsidRDefault="00275211" w:rsidP="005755F4">
            <w:pPr>
              <w:pStyle w:val="ListParagraph"/>
              <w:rPr>
                <w:sz w:val="36"/>
                <w:szCs w:val="36"/>
              </w:rPr>
            </w:pPr>
            <w:r w:rsidRPr="004F0C24">
              <w:rPr>
                <w:color w:val="000000" w:themeColor="dark1"/>
              </w:rPr>
              <w:t>2206</w:t>
            </w:r>
          </w:p>
        </w:tc>
      </w:tr>
      <w:tr w:rsidR="00275211" w:rsidRPr="004F0C24" w14:paraId="74A835CD"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31881EEA" w14:textId="77777777" w:rsidR="00275211" w:rsidRPr="004F0C24" w:rsidRDefault="00275211" w:rsidP="005755F4">
            <w:pPr>
              <w:pStyle w:val="ListParagraph"/>
              <w:rPr>
                <w:sz w:val="36"/>
                <w:szCs w:val="36"/>
              </w:rPr>
            </w:pPr>
            <w:proofErr w:type="spellStart"/>
            <w:r w:rsidRPr="004F0C24">
              <w:rPr>
                <w:color w:val="000000"/>
              </w:rPr>
              <w:t>Ballymacarrett</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4E16B56C" w14:textId="77777777" w:rsidR="00275211" w:rsidRPr="004F0C24" w:rsidRDefault="00275211" w:rsidP="005755F4">
            <w:pPr>
              <w:pStyle w:val="ListParagraph"/>
              <w:rPr>
                <w:sz w:val="36"/>
                <w:szCs w:val="36"/>
              </w:rPr>
            </w:pPr>
            <w:r w:rsidRPr="004F0C24">
              <w:rPr>
                <w:color w:val="000000" w:themeColor="dark1"/>
              </w:rPr>
              <w:t>3641</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583AD5D6"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642A5845" w14:textId="77777777" w:rsidR="00275211" w:rsidRPr="004F0C24" w:rsidRDefault="00275211" w:rsidP="005755F4">
            <w:pPr>
              <w:pStyle w:val="ListParagraph"/>
              <w:rPr>
                <w:sz w:val="36"/>
                <w:szCs w:val="36"/>
              </w:rPr>
            </w:pPr>
            <w:proofErr w:type="spellStart"/>
            <w:r w:rsidRPr="004F0C24">
              <w:rPr>
                <w:color w:val="000000"/>
              </w:rPr>
              <w:t>Hillfoot</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47892DA0" w14:textId="77777777" w:rsidR="00275211" w:rsidRPr="004F0C24" w:rsidRDefault="00275211" w:rsidP="005755F4">
            <w:pPr>
              <w:pStyle w:val="ListParagraph"/>
              <w:rPr>
                <w:sz w:val="36"/>
                <w:szCs w:val="36"/>
              </w:rPr>
            </w:pPr>
            <w:r w:rsidRPr="004F0C24">
              <w:rPr>
                <w:color w:val="000000" w:themeColor="dark1"/>
              </w:rPr>
              <w:t>3602</w:t>
            </w:r>
          </w:p>
        </w:tc>
      </w:tr>
      <w:tr w:rsidR="00275211" w:rsidRPr="004F0C24" w14:paraId="23F7FECC"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74250224" w14:textId="77777777" w:rsidR="00275211" w:rsidRPr="004F0C24" w:rsidRDefault="00275211" w:rsidP="005755F4">
            <w:pPr>
              <w:pStyle w:val="ListParagraph"/>
              <w:rPr>
                <w:sz w:val="36"/>
                <w:szCs w:val="36"/>
              </w:rPr>
            </w:pPr>
            <w:proofErr w:type="spellStart"/>
            <w:r w:rsidRPr="004F0C24">
              <w:rPr>
                <w:color w:val="000000"/>
              </w:rPr>
              <w:t>Beersbridge</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4AD004E8" w14:textId="77777777" w:rsidR="00275211" w:rsidRPr="004F0C24" w:rsidRDefault="00275211" w:rsidP="005755F4">
            <w:pPr>
              <w:pStyle w:val="ListParagraph"/>
              <w:rPr>
                <w:sz w:val="36"/>
                <w:szCs w:val="36"/>
              </w:rPr>
            </w:pPr>
            <w:r w:rsidRPr="004F0C24">
              <w:rPr>
                <w:color w:val="000000" w:themeColor="dark1"/>
              </w:rPr>
              <w:t>3644</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29590C6D"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583E8AC3" w14:textId="77777777" w:rsidR="00275211" w:rsidRPr="004F0C24" w:rsidRDefault="00275211" w:rsidP="005755F4">
            <w:pPr>
              <w:pStyle w:val="ListParagraph"/>
              <w:rPr>
                <w:sz w:val="36"/>
                <w:szCs w:val="36"/>
              </w:rPr>
            </w:pPr>
            <w:r w:rsidRPr="004F0C24">
              <w:rPr>
                <w:color w:val="000000"/>
              </w:rPr>
              <w:t>Knock</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725E3A85" w14:textId="77777777" w:rsidR="00275211" w:rsidRPr="004F0C24" w:rsidRDefault="00275211" w:rsidP="005755F4">
            <w:pPr>
              <w:pStyle w:val="ListParagraph"/>
              <w:rPr>
                <w:sz w:val="36"/>
                <w:szCs w:val="36"/>
              </w:rPr>
            </w:pPr>
            <w:r w:rsidRPr="004F0C24">
              <w:rPr>
                <w:color w:val="000000" w:themeColor="dark1"/>
              </w:rPr>
              <w:t>3825</w:t>
            </w:r>
          </w:p>
        </w:tc>
      </w:tr>
      <w:tr w:rsidR="00275211" w:rsidRPr="004F0C24" w14:paraId="684B8229"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7BF6A2F6" w14:textId="77777777" w:rsidR="00275211" w:rsidRPr="004F0C24" w:rsidRDefault="00275211" w:rsidP="005755F4">
            <w:pPr>
              <w:pStyle w:val="ListParagraph"/>
              <w:rPr>
                <w:sz w:val="36"/>
                <w:szCs w:val="36"/>
              </w:rPr>
            </w:pPr>
            <w:r w:rsidRPr="004F0C24">
              <w:rPr>
                <w:color w:val="000000"/>
              </w:rPr>
              <w:t>Belmont</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3FD6A2D1" w14:textId="77777777" w:rsidR="00275211" w:rsidRPr="004F0C24" w:rsidRDefault="00275211" w:rsidP="005755F4">
            <w:pPr>
              <w:pStyle w:val="ListParagraph"/>
              <w:rPr>
                <w:sz w:val="36"/>
                <w:szCs w:val="36"/>
              </w:rPr>
            </w:pPr>
            <w:r w:rsidRPr="004F0C24">
              <w:rPr>
                <w:color w:val="000000" w:themeColor="dark1"/>
              </w:rPr>
              <w:t>3594</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2830F1B0"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78B4A488" w14:textId="77777777" w:rsidR="00275211" w:rsidRPr="004F0C24" w:rsidRDefault="00275211" w:rsidP="005755F4">
            <w:pPr>
              <w:pStyle w:val="ListParagraph"/>
              <w:rPr>
                <w:sz w:val="36"/>
                <w:szCs w:val="36"/>
              </w:rPr>
            </w:pPr>
            <w:proofErr w:type="spellStart"/>
            <w:r w:rsidRPr="004F0C24">
              <w:rPr>
                <w:color w:val="000000"/>
              </w:rPr>
              <w:t>Merok</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4518ED11" w14:textId="77777777" w:rsidR="00275211" w:rsidRPr="004F0C24" w:rsidRDefault="00275211" w:rsidP="005755F4">
            <w:pPr>
              <w:pStyle w:val="ListParagraph"/>
              <w:rPr>
                <w:sz w:val="36"/>
                <w:szCs w:val="36"/>
              </w:rPr>
            </w:pPr>
            <w:r w:rsidRPr="004F0C24">
              <w:rPr>
                <w:color w:val="000000" w:themeColor="dark1"/>
              </w:rPr>
              <w:t>3148</w:t>
            </w:r>
          </w:p>
        </w:tc>
      </w:tr>
      <w:tr w:rsidR="00275211" w:rsidRPr="004F0C24" w14:paraId="10E13620"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33CD48B2" w14:textId="77777777" w:rsidR="00275211" w:rsidRPr="004F0C24" w:rsidRDefault="00275211" w:rsidP="005755F4">
            <w:pPr>
              <w:pStyle w:val="ListParagraph"/>
              <w:rPr>
                <w:sz w:val="36"/>
                <w:szCs w:val="36"/>
              </w:rPr>
            </w:pPr>
            <w:r w:rsidRPr="004F0C24">
              <w:rPr>
                <w:color w:val="000000"/>
              </w:rPr>
              <w:t>Bloomfield</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656A9A6C" w14:textId="77777777" w:rsidR="00275211" w:rsidRPr="004F0C24" w:rsidRDefault="00275211" w:rsidP="005755F4">
            <w:pPr>
              <w:pStyle w:val="ListParagraph"/>
              <w:rPr>
                <w:sz w:val="36"/>
                <w:szCs w:val="36"/>
              </w:rPr>
            </w:pPr>
            <w:r w:rsidRPr="004F0C24">
              <w:rPr>
                <w:color w:val="000000" w:themeColor="dark1"/>
              </w:rPr>
              <w:t>3596</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45B2FF32"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7EF4F275" w14:textId="77777777" w:rsidR="00275211" w:rsidRPr="004F0C24" w:rsidRDefault="00275211" w:rsidP="005755F4">
            <w:pPr>
              <w:pStyle w:val="ListParagraph"/>
              <w:rPr>
                <w:sz w:val="36"/>
                <w:szCs w:val="36"/>
              </w:rPr>
            </w:pPr>
            <w:r w:rsidRPr="004F0C24">
              <w:rPr>
                <w:color w:val="000000"/>
              </w:rPr>
              <w:t>Orangefield</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160675C8" w14:textId="77777777" w:rsidR="00275211" w:rsidRPr="004F0C24" w:rsidRDefault="00275211" w:rsidP="005755F4">
            <w:pPr>
              <w:pStyle w:val="ListParagraph"/>
              <w:rPr>
                <w:sz w:val="36"/>
                <w:szCs w:val="36"/>
              </w:rPr>
            </w:pPr>
            <w:r w:rsidRPr="004F0C24">
              <w:rPr>
                <w:color w:val="000000" w:themeColor="dark1"/>
              </w:rPr>
              <w:t>3470</w:t>
            </w:r>
          </w:p>
        </w:tc>
      </w:tr>
      <w:tr w:rsidR="00275211" w:rsidRPr="004F0C24" w14:paraId="02E302FA"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2AE63382" w14:textId="77777777" w:rsidR="00275211" w:rsidRPr="004F0C24" w:rsidRDefault="00275211" w:rsidP="005755F4">
            <w:pPr>
              <w:pStyle w:val="ListParagraph"/>
              <w:rPr>
                <w:sz w:val="36"/>
                <w:szCs w:val="36"/>
              </w:rPr>
            </w:pPr>
            <w:proofErr w:type="spellStart"/>
            <w:r w:rsidRPr="004F0C24">
              <w:rPr>
                <w:color w:val="000000"/>
              </w:rPr>
              <w:t>Carrowreagh</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5C52B973" w14:textId="77777777" w:rsidR="00275211" w:rsidRPr="004F0C24" w:rsidRDefault="00275211" w:rsidP="005755F4">
            <w:pPr>
              <w:pStyle w:val="ListParagraph"/>
              <w:rPr>
                <w:sz w:val="36"/>
                <w:szCs w:val="36"/>
              </w:rPr>
            </w:pPr>
            <w:r w:rsidRPr="004F0C24">
              <w:rPr>
                <w:color w:val="000000" w:themeColor="dark1"/>
              </w:rPr>
              <w:t>3819</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6CA14598"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01F7C9BD" w14:textId="77777777" w:rsidR="00275211" w:rsidRPr="004F0C24" w:rsidRDefault="00275211" w:rsidP="005755F4">
            <w:pPr>
              <w:pStyle w:val="ListParagraph"/>
              <w:rPr>
                <w:sz w:val="36"/>
                <w:szCs w:val="36"/>
              </w:rPr>
            </w:pPr>
            <w:r w:rsidRPr="004F0C24">
              <w:rPr>
                <w:color w:val="000000"/>
              </w:rPr>
              <w:t>Sandown</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1A031255" w14:textId="77777777" w:rsidR="00275211" w:rsidRPr="004F0C24" w:rsidRDefault="00275211" w:rsidP="005755F4">
            <w:pPr>
              <w:pStyle w:val="ListParagraph"/>
              <w:rPr>
                <w:sz w:val="36"/>
                <w:szCs w:val="36"/>
              </w:rPr>
            </w:pPr>
            <w:r w:rsidRPr="004F0C24">
              <w:rPr>
                <w:color w:val="000000" w:themeColor="dark1"/>
              </w:rPr>
              <w:t>3238</w:t>
            </w:r>
          </w:p>
        </w:tc>
      </w:tr>
      <w:tr w:rsidR="00275211" w:rsidRPr="004F0C24" w14:paraId="0627276D"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59F5EEDC" w14:textId="77777777" w:rsidR="00275211" w:rsidRPr="004F0C24" w:rsidRDefault="00275211" w:rsidP="005755F4">
            <w:pPr>
              <w:pStyle w:val="ListParagraph"/>
              <w:rPr>
                <w:sz w:val="36"/>
                <w:szCs w:val="36"/>
              </w:rPr>
            </w:pPr>
            <w:proofErr w:type="spellStart"/>
            <w:r w:rsidRPr="004F0C24">
              <w:rPr>
                <w:color w:val="000000"/>
              </w:rPr>
              <w:t>Connswater</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4AD9570C" w14:textId="77777777" w:rsidR="00275211" w:rsidRPr="004F0C24" w:rsidRDefault="00275211" w:rsidP="005755F4">
            <w:pPr>
              <w:pStyle w:val="ListParagraph"/>
              <w:rPr>
                <w:sz w:val="36"/>
                <w:szCs w:val="36"/>
              </w:rPr>
            </w:pPr>
            <w:r w:rsidRPr="004F0C24">
              <w:rPr>
                <w:color w:val="000000" w:themeColor="dark1"/>
              </w:rPr>
              <w:t>3730</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0EED5223"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4174B5F9" w14:textId="77777777" w:rsidR="00275211" w:rsidRPr="004F0C24" w:rsidRDefault="00275211" w:rsidP="005755F4">
            <w:pPr>
              <w:pStyle w:val="ListParagraph"/>
              <w:rPr>
                <w:sz w:val="36"/>
                <w:szCs w:val="36"/>
              </w:rPr>
            </w:pPr>
            <w:r w:rsidRPr="004F0C24">
              <w:rPr>
                <w:color w:val="000000"/>
              </w:rPr>
              <w:t>Shandon</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3575E035" w14:textId="77777777" w:rsidR="00275211" w:rsidRPr="004F0C24" w:rsidRDefault="00275211" w:rsidP="005755F4">
            <w:pPr>
              <w:pStyle w:val="ListParagraph"/>
              <w:rPr>
                <w:sz w:val="36"/>
                <w:szCs w:val="36"/>
              </w:rPr>
            </w:pPr>
            <w:r w:rsidRPr="004F0C24">
              <w:rPr>
                <w:color w:val="000000" w:themeColor="dark1"/>
              </w:rPr>
              <w:t>3927</w:t>
            </w:r>
          </w:p>
        </w:tc>
      </w:tr>
      <w:tr w:rsidR="00275211" w:rsidRPr="004F0C24" w14:paraId="0D28F606"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27202FBB" w14:textId="77777777" w:rsidR="00275211" w:rsidRPr="004F0C24" w:rsidRDefault="00275211" w:rsidP="005755F4">
            <w:pPr>
              <w:pStyle w:val="ListParagraph"/>
              <w:rPr>
                <w:sz w:val="36"/>
                <w:szCs w:val="36"/>
              </w:rPr>
            </w:pPr>
            <w:proofErr w:type="spellStart"/>
            <w:r w:rsidRPr="004F0C24">
              <w:rPr>
                <w:color w:val="000000"/>
              </w:rPr>
              <w:t>Cregagh</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18D3D614" w14:textId="77777777" w:rsidR="00275211" w:rsidRPr="004F0C24" w:rsidRDefault="00275211" w:rsidP="005755F4">
            <w:pPr>
              <w:pStyle w:val="ListParagraph"/>
              <w:rPr>
                <w:sz w:val="36"/>
                <w:szCs w:val="36"/>
              </w:rPr>
            </w:pPr>
            <w:r w:rsidRPr="004F0C24">
              <w:rPr>
                <w:color w:val="000000" w:themeColor="dark1"/>
              </w:rPr>
              <w:t>3340</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11C87923"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52DBEC36" w14:textId="77777777" w:rsidR="00275211" w:rsidRPr="004F0C24" w:rsidRDefault="00275211" w:rsidP="005755F4">
            <w:pPr>
              <w:pStyle w:val="ListParagraph"/>
              <w:rPr>
                <w:sz w:val="36"/>
                <w:szCs w:val="36"/>
              </w:rPr>
            </w:pPr>
            <w:r w:rsidRPr="004F0C24">
              <w:rPr>
                <w:color w:val="000000"/>
              </w:rPr>
              <w:t>Stormont</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5A01ABCE" w14:textId="77777777" w:rsidR="00275211" w:rsidRPr="004F0C24" w:rsidRDefault="00275211" w:rsidP="005755F4">
            <w:pPr>
              <w:pStyle w:val="ListParagraph"/>
              <w:rPr>
                <w:sz w:val="36"/>
                <w:szCs w:val="36"/>
              </w:rPr>
            </w:pPr>
            <w:r w:rsidRPr="004F0C24">
              <w:rPr>
                <w:color w:val="000000" w:themeColor="dark1"/>
              </w:rPr>
              <w:t>3773</w:t>
            </w:r>
          </w:p>
        </w:tc>
      </w:tr>
      <w:tr w:rsidR="00275211" w:rsidRPr="004F0C24" w14:paraId="4B5A471A"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77730524" w14:textId="77777777" w:rsidR="00275211" w:rsidRPr="004F0C24" w:rsidRDefault="00275211" w:rsidP="005755F4">
            <w:pPr>
              <w:pStyle w:val="ListParagraph"/>
              <w:rPr>
                <w:sz w:val="36"/>
                <w:szCs w:val="36"/>
              </w:rPr>
            </w:pPr>
            <w:r w:rsidRPr="004F0C24">
              <w:rPr>
                <w:color w:val="000000"/>
              </w:rPr>
              <w:t>Dundonald</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1299226D" w14:textId="77777777" w:rsidR="00275211" w:rsidRPr="004F0C24" w:rsidRDefault="00275211" w:rsidP="005755F4">
            <w:pPr>
              <w:pStyle w:val="ListParagraph"/>
              <w:rPr>
                <w:sz w:val="36"/>
                <w:szCs w:val="36"/>
              </w:rPr>
            </w:pPr>
            <w:r w:rsidRPr="004F0C24">
              <w:rPr>
                <w:color w:val="000000" w:themeColor="dark1"/>
              </w:rPr>
              <w:t>2369</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17CA7C41"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4E0D761F" w14:textId="77777777" w:rsidR="00275211" w:rsidRPr="004F0C24" w:rsidRDefault="00275211" w:rsidP="005755F4">
            <w:pPr>
              <w:pStyle w:val="ListParagraph"/>
              <w:rPr>
                <w:sz w:val="36"/>
                <w:szCs w:val="36"/>
              </w:rPr>
            </w:pPr>
            <w:r w:rsidRPr="004F0C24">
              <w:rPr>
                <w:color w:val="000000"/>
              </w:rPr>
              <w:t>Sydenham</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7579590D" w14:textId="77777777" w:rsidR="00275211" w:rsidRPr="004F0C24" w:rsidRDefault="00275211" w:rsidP="005755F4">
            <w:pPr>
              <w:pStyle w:val="ListParagraph"/>
              <w:rPr>
                <w:sz w:val="36"/>
                <w:szCs w:val="36"/>
              </w:rPr>
            </w:pPr>
            <w:r w:rsidRPr="004F0C24">
              <w:rPr>
                <w:color w:val="000000" w:themeColor="dark1"/>
              </w:rPr>
              <w:t>3570</w:t>
            </w:r>
          </w:p>
        </w:tc>
      </w:tr>
      <w:tr w:rsidR="00275211" w:rsidRPr="004F0C24" w14:paraId="52515CB1"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61668231" w14:textId="77777777" w:rsidR="00275211" w:rsidRPr="004F0C24" w:rsidRDefault="00275211" w:rsidP="005755F4">
            <w:pPr>
              <w:pStyle w:val="ListParagraph"/>
              <w:rPr>
                <w:sz w:val="36"/>
                <w:szCs w:val="36"/>
              </w:rPr>
            </w:pPr>
            <w:proofErr w:type="spellStart"/>
            <w:r w:rsidRPr="004F0C24">
              <w:rPr>
                <w:color w:val="000000"/>
              </w:rPr>
              <w:t>Enler</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349D7229" w14:textId="77777777" w:rsidR="00275211" w:rsidRPr="004F0C24" w:rsidRDefault="00275211" w:rsidP="005755F4">
            <w:pPr>
              <w:pStyle w:val="ListParagraph"/>
              <w:rPr>
                <w:sz w:val="36"/>
                <w:szCs w:val="36"/>
              </w:rPr>
            </w:pPr>
            <w:r w:rsidRPr="004F0C24">
              <w:rPr>
                <w:color w:val="000000" w:themeColor="dark1"/>
              </w:rPr>
              <w:t>2182</w:t>
            </w:r>
          </w:p>
        </w:tc>
        <w:tc>
          <w:tcPr>
            <w:tcW w:w="580" w:type="dxa"/>
            <w:tcBorders>
              <w:top w:val="nil"/>
              <w:left w:val="nil"/>
              <w:bottom w:val="nil"/>
              <w:right w:val="nil"/>
            </w:tcBorders>
            <w:shd w:val="clear" w:color="auto" w:fill="auto"/>
            <w:tcMar>
              <w:top w:w="15" w:type="dxa"/>
              <w:left w:w="108" w:type="dxa"/>
              <w:bottom w:w="0" w:type="dxa"/>
              <w:right w:w="108" w:type="dxa"/>
            </w:tcMar>
            <w:hideMark/>
          </w:tcPr>
          <w:p w14:paraId="17315900"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hideMark/>
          </w:tcPr>
          <w:p w14:paraId="5B302120" w14:textId="77777777" w:rsidR="00275211" w:rsidRPr="004F0C24" w:rsidRDefault="00275211" w:rsidP="005755F4">
            <w:pPr>
              <w:pStyle w:val="ListParagraph"/>
              <w:rPr>
                <w:sz w:val="36"/>
                <w:szCs w:val="36"/>
              </w:rPr>
            </w:pPr>
            <w:r w:rsidRPr="004F0C24">
              <w:rPr>
                <w:color w:val="000000"/>
              </w:rPr>
              <w:t>Woodstock</w:t>
            </w:r>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6073B771" w14:textId="77777777" w:rsidR="00275211" w:rsidRPr="004F0C24" w:rsidRDefault="00275211" w:rsidP="005755F4">
            <w:pPr>
              <w:pStyle w:val="ListParagraph"/>
              <w:rPr>
                <w:sz w:val="36"/>
                <w:szCs w:val="36"/>
              </w:rPr>
            </w:pPr>
            <w:r w:rsidRPr="004F0C24">
              <w:rPr>
                <w:color w:val="000000" w:themeColor="dark1"/>
              </w:rPr>
              <w:t>3337</w:t>
            </w:r>
          </w:p>
        </w:tc>
      </w:tr>
      <w:tr w:rsidR="00275211" w:rsidRPr="004F0C24" w14:paraId="56345CA3" w14:textId="77777777" w:rsidTr="00643DE7">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hideMark/>
          </w:tcPr>
          <w:p w14:paraId="165DC8B2" w14:textId="77777777" w:rsidR="00275211" w:rsidRPr="004F0C24" w:rsidRDefault="00275211" w:rsidP="005755F4">
            <w:pPr>
              <w:pStyle w:val="ListParagraph"/>
              <w:rPr>
                <w:sz w:val="36"/>
                <w:szCs w:val="36"/>
              </w:rPr>
            </w:pPr>
            <w:proofErr w:type="spellStart"/>
            <w:r w:rsidRPr="004F0C24">
              <w:rPr>
                <w:color w:val="000000"/>
              </w:rPr>
              <w:t>Gilnahirk</w:t>
            </w:r>
            <w:proofErr w:type="spellEnd"/>
          </w:p>
        </w:tc>
        <w:tc>
          <w:tcPr>
            <w:tcW w:w="1720" w:type="dxa"/>
            <w:tcBorders>
              <w:top w:val="nil"/>
              <w:left w:val="nil"/>
              <w:bottom w:val="nil"/>
              <w:right w:val="nil"/>
            </w:tcBorders>
            <w:shd w:val="clear" w:color="auto" w:fill="auto"/>
            <w:tcMar>
              <w:top w:w="15" w:type="dxa"/>
              <w:left w:w="108" w:type="dxa"/>
              <w:bottom w:w="0" w:type="dxa"/>
              <w:right w:w="108" w:type="dxa"/>
            </w:tcMar>
            <w:hideMark/>
          </w:tcPr>
          <w:p w14:paraId="26E918B3" w14:textId="77777777" w:rsidR="00275211" w:rsidRPr="004F0C24" w:rsidRDefault="00275211" w:rsidP="005755F4">
            <w:pPr>
              <w:pStyle w:val="ListParagraph"/>
              <w:rPr>
                <w:sz w:val="36"/>
                <w:szCs w:val="36"/>
              </w:rPr>
            </w:pPr>
            <w:r w:rsidRPr="004F0C24">
              <w:rPr>
                <w:color w:val="000000" w:themeColor="dark1"/>
              </w:rPr>
              <w:t>3710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5765622B"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72" w:type="dxa"/>
              <w:left w:w="144" w:type="dxa"/>
              <w:bottom w:w="72" w:type="dxa"/>
              <w:right w:w="144" w:type="dxa"/>
            </w:tcMar>
            <w:hideMark/>
          </w:tcPr>
          <w:p w14:paraId="6773EEF9" w14:textId="77777777" w:rsidR="00275211" w:rsidRPr="004F0C24" w:rsidRDefault="00275211" w:rsidP="005755F4">
            <w:pPr>
              <w:pStyle w:val="ListParagraph"/>
              <w:rPr>
                <w:rFonts w:ascii="Times New Roman" w:hAnsi="Times New Roman"/>
                <w:sz w:val="20"/>
                <w:szCs w:val="20"/>
              </w:rPr>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65A3C11D" w14:textId="77777777" w:rsidR="00275211" w:rsidRPr="004F0C24" w:rsidRDefault="00275211" w:rsidP="005755F4">
            <w:pPr>
              <w:pStyle w:val="ListParagraph"/>
              <w:rPr>
                <w:rFonts w:ascii="Times New Roman" w:hAnsi="Times New Roman"/>
                <w:sz w:val="20"/>
                <w:szCs w:val="20"/>
              </w:rPr>
            </w:pPr>
          </w:p>
        </w:tc>
      </w:tr>
    </w:tbl>
    <w:p w14:paraId="31D2B0A8" w14:textId="77777777" w:rsidR="00275211" w:rsidRPr="004F0C24" w:rsidRDefault="00275211" w:rsidP="00275211">
      <w:pPr>
        <w:rPr>
          <w:rFonts w:eastAsia="Cambria"/>
          <w:b/>
          <w:bCs/>
          <w:color w:val="44546A" w:themeColor="text2"/>
          <w:sz w:val="28"/>
        </w:rPr>
      </w:pPr>
    </w:p>
    <w:p w14:paraId="7ACFF5E5" w14:textId="77777777" w:rsidR="00275211" w:rsidRPr="004F0C24" w:rsidRDefault="00275211" w:rsidP="00275211">
      <w:pPr>
        <w:rPr>
          <w:rFonts w:eastAsia="Cambria"/>
          <w:b/>
          <w:bCs/>
          <w:color w:val="44546A" w:themeColor="text2"/>
          <w:sz w:val="28"/>
        </w:rPr>
      </w:pPr>
    </w:p>
    <w:p w14:paraId="17193C5E" w14:textId="77777777" w:rsidR="00275211" w:rsidRPr="004F0C24" w:rsidRDefault="00275211" w:rsidP="00275211">
      <w:pPr>
        <w:rPr>
          <w:rFonts w:eastAsia="Cambria"/>
          <w:b/>
          <w:bCs/>
          <w:color w:val="44546A" w:themeColor="text2"/>
          <w:sz w:val="28"/>
        </w:rPr>
      </w:pPr>
    </w:p>
    <w:p w14:paraId="3E2DA476" w14:textId="77777777" w:rsidR="00275211" w:rsidRPr="004F0C24" w:rsidRDefault="00275211" w:rsidP="00275211">
      <w:pPr>
        <w:rPr>
          <w:rFonts w:eastAsia="Cambria"/>
          <w:b/>
          <w:bCs/>
          <w:color w:val="44546A" w:themeColor="text2"/>
          <w:sz w:val="28"/>
        </w:rPr>
      </w:pPr>
    </w:p>
    <w:p w14:paraId="780B1330" w14:textId="77777777" w:rsidR="00275211" w:rsidRPr="004F0C24" w:rsidRDefault="00275211" w:rsidP="00275211">
      <w:pPr>
        <w:rPr>
          <w:rFonts w:eastAsia="Cambria"/>
          <w:b/>
          <w:bCs/>
          <w:color w:val="44546A" w:themeColor="text2"/>
          <w:sz w:val="28"/>
        </w:rPr>
      </w:pPr>
    </w:p>
    <w:p w14:paraId="5BEC0DD9" w14:textId="77777777" w:rsidR="00275211" w:rsidRPr="004F0C24" w:rsidRDefault="00275211" w:rsidP="00275211">
      <w:pPr>
        <w:rPr>
          <w:rFonts w:eastAsia="Cambria"/>
          <w:b/>
          <w:bCs/>
          <w:color w:val="44546A" w:themeColor="text2"/>
          <w:sz w:val="28"/>
        </w:rPr>
      </w:pPr>
    </w:p>
    <w:p w14:paraId="09DC2FF4" w14:textId="77777777" w:rsidR="00275211" w:rsidRPr="004F0C24" w:rsidRDefault="00275211" w:rsidP="00275211">
      <w:pPr>
        <w:rPr>
          <w:rFonts w:eastAsia="Cambria"/>
          <w:b/>
          <w:bCs/>
          <w:color w:val="44546A" w:themeColor="text2"/>
          <w:sz w:val="28"/>
        </w:rPr>
      </w:pPr>
    </w:p>
    <w:p w14:paraId="201077AB" w14:textId="7D01D47A" w:rsidR="00B2757F" w:rsidRPr="004F0C24" w:rsidRDefault="00B2757F">
      <w:pPr>
        <w:rPr>
          <w:rFonts w:eastAsia="Cambria" w:cs="Times New Roman"/>
          <w:b/>
          <w:color w:val="1F3864" w:themeColor="accent1" w:themeShade="80"/>
          <w:sz w:val="28"/>
          <w:lang w:eastAsia="en-GB"/>
        </w:rPr>
      </w:pPr>
    </w:p>
    <w:p w14:paraId="35315561" w14:textId="77777777" w:rsidR="00EA1E6E" w:rsidRDefault="00EA1E6E">
      <w:pPr>
        <w:rPr>
          <w:rFonts w:eastAsia="Cambria" w:cs="Times New Roman"/>
          <w:b/>
          <w:color w:val="2F5496" w:themeColor="accent1" w:themeShade="BF"/>
          <w:lang w:eastAsia="en-GB"/>
        </w:rPr>
      </w:pPr>
      <w:r>
        <w:rPr>
          <w:rFonts w:eastAsia="Cambria"/>
        </w:rPr>
        <w:br w:type="page"/>
      </w:r>
    </w:p>
    <w:p w14:paraId="395193A8" w14:textId="6DB789E0" w:rsidR="00275211" w:rsidRPr="004F0C24" w:rsidRDefault="00275211" w:rsidP="00026CA4">
      <w:pPr>
        <w:pStyle w:val="Heading20"/>
        <w:rPr>
          <w:rFonts w:eastAsia="Cambria"/>
        </w:rPr>
      </w:pPr>
      <w:r w:rsidRPr="004F0C24">
        <w:rPr>
          <w:rFonts w:eastAsia="Cambria"/>
        </w:rPr>
        <w:lastRenderedPageBreak/>
        <w:t>Belfast North Borough Constituency</w:t>
      </w:r>
    </w:p>
    <w:p w14:paraId="099A69AE"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70,361</w:t>
      </w:r>
    </w:p>
    <w:p w14:paraId="03D4DCEE"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5"/>
        <w:gridCol w:w="2290"/>
        <w:gridCol w:w="463"/>
        <w:gridCol w:w="2872"/>
        <w:gridCol w:w="70"/>
        <w:gridCol w:w="2290"/>
      </w:tblGrid>
      <w:tr w:rsidR="00275211" w:rsidRPr="004F0C24" w14:paraId="74DB97E5"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82C4A17" w14:textId="77777777" w:rsidR="00275211" w:rsidRPr="004F0C24" w:rsidRDefault="00275211" w:rsidP="00F27662">
            <w:pPr>
              <w:pStyle w:val="ListParagraph"/>
              <w:jc w:val="bot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6230D99" w14:textId="77777777" w:rsidR="00275211" w:rsidRPr="004F0C24" w:rsidRDefault="00275211" w:rsidP="00F27662">
            <w:pPr>
              <w:pStyle w:val="ListParagraph"/>
              <w:jc w:val="bot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9CD9E18" w14:textId="77777777" w:rsidR="00275211" w:rsidRPr="004F0C24" w:rsidRDefault="00275211" w:rsidP="00F27662">
            <w:pPr>
              <w:pStyle w:val="ListParagraph"/>
              <w:jc w:val="both"/>
              <w:rPr>
                <w:b/>
                <w:color w:val="FFFFFF" w:themeColor="background1"/>
                <w:sz w:val="28"/>
                <w:szCs w:val="36"/>
              </w:rPr>
            </w:pPr>
          </w:p>
        </w:tc>
        <w:tc>
          <w:tcPr>
            <w:tcW w:w="3514" w:type="dxa"/>
            <w:gridSpan w:val="2"/>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036CDC5" w14:textId="77777777" w:rsidR="00275211" w:rsidRPr="004F0C24" w:rsidRDefault="00275211" w:rsidP="00F27662">
            <w:pPr>
              <w:pStyle w:val="ListParagraph"/>
              <w:jc w:val="both"/>
              <w:rPr>
                <w:b/>
                <w:color w:val="FFFFFF" w:themeColor="background1"/>
                <w:sz w:val="28"/>
                <w:szCs w:val="36"/>
              </w:rPr>
            </w:pPr>
            <w:r w:rsidRPr="004F0C24">
              <w:rPr>
                <w:b/>
                <w:color w:val="FFFFFF" w:themeColor="background1"/>
                <w:sz w:val="28"/>
              </w:rPr>
              <w:t>Ward name</w:t>
            </w:r>
          </w:p>
        </w:tc>
        <w:tc>
          <w:tcPr>
            <w:tcW w:w="160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180CA3E" w14:textId="77777777" w:rsidR="00275211" w:rsidRPr="004F0C24" w:rsidRDefault="00275211" w:rsidP="00F27662">
            <w:pPr>
              <w:pStyle w:val="ListParagraph"/>
              <w:jc w:val="both"/>
              <w:rPr>
                <w:b/>
                <w:color w:val="FFFFFF" w:themeColor="background1"/>
                <w:sz w:val="28"/>
                <w:szCs w:val="36"/>
              </w:rPr>
            </w:pPr>
            <w:r w:rsidRPr="004F0C24">
              <w:rPr>
                <w:b/>
                <w:color w:val="FFFFFF" w:themeColor="background1"/>
                <w:sz w:val="28"/>
              </w:rPr>
              <w:t>Electorate</w:t>
            </w:r>
          </w:p>
        </w:tc>
      </w:tr>
      <w:tr w:rsidR="00275211" w:rsidRPr="004F0C24" w14:paraId="2CBE75BF"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5F1146" w14:textId="77777777" w:rsidR="00275211" w:rsidRPr="004F0C24" w:rsidRDefault="00275211" w:rsidP="005755F4">
            <w:pPr>
              <w:pStyle w:val="ListParagraph"/>
            </w:pPr>
            <w:r w:rsidRPr="004F0C24">
              <w:rPr>
                <w:color w:val="000000"/>
              </w:rPr>
              <w:t>Ardoyne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265F42" w14:textId="77777777" w:rsidR="00275211" w:rsidRPr="004F0C24" w:rsidRDefault="00275211" w:rsidP="005755F4">
            <w:pPr>
              <w:pStyle w:val="ListParagraph"/>
            </w:pPr>
            <w:r w:rsidRPr="004F0C24">
              <w:rPr>
                <w:color w:val="000000"/>
              </w:rPr>
              <w:t>3671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C211CA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40211" w14:textId="77777777" w:rsidR="00275211" w:rsidRPr="004F0C24" w:rsidRDefault="00275211" w:rsidP="005755F4">
            <w:pPr>
              <w:pStyle w:val="ListParagraph"/>
            </w:pPr>
            <w:r w:rsidRPr="004F0C24">
              <w:rPr>
                <w:color w:val="000000"/>
              </w:rPr>
              <w:t xml:space="preserve">Glebe </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6ADFF4C7" w14:textId="77777777" w:rsidR="00275211" w:rsidRPr="004F0C24" w:rsidRDefault="00275211" w:rsidP="005755F4">
            <w:pPr>
              <w:pStyle w:val="ListParagraph"/>
              <w:rPr>
                <w:szCs w:val="20"/>
              </w:rPr>
            </w:pPr>
            <w:r w:rsidRPr="004F0C24">
              <w:rPr>
                <w:szCs w:val="20"/>
              </w:rPr>
              <w:t>2363</w:t>
            </w:r>
          </w:p>
        </w:tc>
      </w:tr>
      <w:tr w:rsidR="00275211" w:rsidRPr="004F0C24" w14:paraId="084B4BC2"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B7F92E" w14:textId="77777777" w:rsidR="00275211" w:rsidRPr="004F0C24" w:rsidRDefault="00275211" w:rsidP="005755F4">
            <w:pPr>
              <w:pStyle w:val="ListParagraph"/>
            </w:pPr>
            <w:proofErr w:type="spellStart"/>
            <w:r w:rsidRPr="004F0C24">
              <w:rPr>
                <w:color w:val="000000"/>
              </w:rPr>
              <w:t>Ballyhenry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9DF168E" w14:textId="77777777" w:rsidR="00275211" w:rsidRPr="004F0C24" w:rsidRDefault="00275211" w:rsidP="005755F4">
            <w:pPr>
              <w:pStyle w:val="ListParagraph"/>
            </w:pPr>
            <w:r w:rsidRPr="004F0C24">
              <w:rPr>
                <w:color w:val="000000"/>
              </w:rPr>
              <w:t>2082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E710BF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1E40BE6" w14:textId="77777777" w:rsidR="00275211" w:rsidRPr="004F0C24" w:rsidRDefault="00275211" w:rsidP="005755F4">
            <w:pPr>
              <w:pStyle w:val="ListParagraph"/>
            </w:pPr>
            <w:r w:rsidRPr="004F0C24">
              <w:rPr>
                <w:color w:val="000000"/>
              </w:rPr>
              <w:t>Glengormley</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4A92709" w14:textId="77777777" w:rsidR="00275211" w:rsidRPr="004F0C24" w:rsidRDefault="00275211" w:rsidP="005755F4">
            <w:pPr>
              <w:pStyle w:val="ListParagraph"/>
              <w:rPr>
                <w:szCs w:val="20"/>
              </w:rPr>
            </w:pPr>
            <w:r w:rsidRPr="004F0C24">
              <w:rPr>
                <w:szCs w:val="20"/>
              </w:rPr>
              <w:t>2275</w:t>
            </w:r>
          </w:p>
        </w:tc>
      </w:tr>
      <w:tr w:rsidR="00275211" w:rsidRPr="004F0C24" w14:paraId="73F84F6A"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A60088" w14:textId="77777777" w:rsidR="00275211" w:rsidRPr="004F0C24" w:rsidRDefault="00275211" w:rsidP="005755F4">
            <w:pPr>
              <w:pStyle w:val="ListParagraph"/>
            </w:pPr>
            <w:proofErr w:type="spellStart"/>
            <w:r w:rsidRPr="004F0C24">
              <w:rPr>
                <w:color w:val="000000"/>
              </w:rPr>
              <w:t>Ballysillan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A6F3DF1" w14:textId="77777777" w:rsidR="00275211" w:rsidRPr="004F0C24" w:rsidRDefault="00275211" w:rsidP="005755F4">
            <w:pPr>
              <w:pStyle w:val="ListParagraph"/>
            </w:pPr>
            <w:r w:rsidRPr="004F0C24">
              <w:rPr>
                <w:color w:val="000000"/>
              </w:rPr>
              <w:t>3376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A82C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CF7867" w14:textId="77777777" w:rsidR="00275211" w:rsidRPr="004F0C24" w:rsidRDefault="00275211" w:rsidP="005755F4">
            <w:pPr>
              <w:pStyle w:val="ListParagraph"/>
            </w:pPr>
            <w:r w:rsidRPr="004F0C24">
              <w:rPr>
                <w:color w:val="000000"/>
              </w:rPr>
              <w:t>Hightown</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04AE322" w14:textId="77777777" w:rsidR="00275211" w:rsidRPr="004F0C24" w:rsidRDefault="00275211" w:rsidP="005755F4">
            <w:pPr>
              <w:pStyle w:val="ListParagraph"/>
              <w:rPr>
                <w:szCs w:val="20"/>
              </w:rPr>
            </w:pPr>
            <w:r w:rsidRPr="004F0C24">
              <w:rPr>
                <w:szCs w:val="20"/>
              </w:rPr>
              <w:t>2120</w:t>
            </w:r>
          </w:p>
        </w:tc>
      </w:tr>
      <w:tr w:rsidR="00275211" w:rsidRPr="004F0C24" w14:paraId="306197A3"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0B7AF7" w14:textId="77777777" w:rsidR="00275211" w:rsidRPr="004F0C24" w:rsidRDefault="00275211" w:rsidP="005755F4">
            <w:pPr>
              <w:pStyle w:val="ListParagraph"/>
            </w:pPr>
            <w:r w:rsidRPr="004F0C24">
              <w:rPr>
                <w:color w:val="000000"/>
              </w:rPr>
              <w:t>Bellevue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B79071D" w14:textId="77777777" w:rsidR="00275211" w:rsidRPr="004F0C24" w:rsidRDefault="00275211" w:rsidP="005755F4">
            <w:pPr>
              <w:pStyle w:val="ListParagraph"/>
            </w:pPr>
            <w:r w:rsidRPr="004F0C24">
              <w:rPr>
                <w:color w:val="000000"/>
              </w:rPr>
              <w:t>3550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D128B8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80538D" w14:textId="77777777" w:rsidR="00275211" w:rsidRPr="004F0C24" w:rsidRDefault="00275211" w:rsidP="005755F4">
            <w:pPr>
              <w:pStyle w:val="ListParagraph"/>
            </w:pPr>
            <w:proofErr w:type="spellStart"/>
            <w:r w:rsidRPr="004F0C24">
              <w:rPr>
                <w:color w:val="000000"/>
              </w:rPr>
              <w:t>Innisfayle</w:t>
            </w:r>
            <w:proofErr w:type="spellEnd"/>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5120BF5" w14:textId="77777777" w:rsidR="00275211" w:rsidRPr="004F0C24" w:rsidRDefault="00275211" w:rsidP="005755F4">
            <w:pPr>
              <w:pStyle w:val="ListParagraph"/>
              <w:rPr>
                <w:szCs w:val="20"/>
              </w:rPr>
            </w:pPr>
            <w:r w:rsidRPr="004F0C24">
              <w:rPr>
                <w:szCs w:val="20"/>
              </w:rPr>
              <w:t>3922</w:t>
            </w:r>
          </w:p>
        </w:tc>
      </w:tr>
      <w:tr w:rsidR="00275211" w:rsidRPr="004F0C24" w14:paraId="05DFA468"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B0315B1" w14:textId="77777777" w:rsidR="00275211" w:rsidRPr="004F0C24" w:rsidRDefault="00275211" w:rsidP="005755F4">
            <w:pPr>
              <w:pStyle w:val="ListParagraph"/>
            </w:pPr>
            <w:r w:rsidRPr="004F0C24">
              <w:rPr>
                <w:color w:val="000000"/>
              </w:rPr>
              <w:t>Carnmoney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63FA19" w14:textId="77777777" w:rsidR="00275211" w:rsidRPr="004F0C24" w:rsidRDefault="00275211" w:rsidP="005755F4">
            <w:pPr>
              <w:pStyle w:val="ListParagraph"/>
            </w:pPr>
            <w:r w:rsidRPr="004F0C24">
              <w:rPr>
                <w:color w:val="000000"/>
              </w:rPr>
              <w:t>2317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67E5FE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32246B" w14:textId="77777777" w:rsidR="00275211" w:rsidRPr="004F0C24" w:rsidRDefault="00275211" w:rsidP="005755F4">
            <w:pPr>
              <w:pStyle w:val="ListParagraph"/>
            </w:pPr>
            <w:proofErr w:type="spellStart"/>
            <w:r w:rsidRPr="004F0C24">
              <w:rPr>
                <w:color w:val="000000"/>
              </w:rPr>
              <w:t>Legoniel</w:t>
            </w:r>
            <w:proofErr w:type="spellEnd"/>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3ABEE3E" w14:textId="77777777" w:rsidR="00275211" w:rsidRPr="004F0C24" w:rsidRDefault="00275211" w:rsidP="005755F4">
            <w:pPr>
              <w:pStyle w:val="ListParagraph"/>
              <w:rPr>
                <w:szCs w:val="20"/>
              </w:rPr>
            </w:pPr>
            <w:r w:rsidRPr="004F0C24">
              <w:rPr>
                <w:szCs w:val="20"/>
              </w:rPr>
              <w:t>3814</w:t>
            </w:r>
          </w:p>
        </w:tc>
      </w:tr>
      <w:tr w:rsidR="00275211" w:rsidRPr="004F0C24" w14:paraId="2A944FF8"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B2E220" w14:textId="77777777" w:rsidR="00275211" w:rsidRPr="004F0C24" w:rsidRDefault="00275211" w:rsidP="005755F4">
            <w:pPr>
              <w:pStyle w:val="ListParagraph"/>
            </w:pPr>
            <w:proofErr w:type="spellStart"/>
            <w:r w:rsidRPr="004F0C24">
              <w:rPr>
                <w:color w:val="000000"/>
              </w:rPr>
              <w:t>Cavehill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C99D63E" w14:textId="77777777" w:rsidR="00275211" w:rsidRPr="004F0C24" w:rsidRDefault="00275211" w:rsidP="005755F4">
            <w:pPr>
              <w:pStyle w:val="ListParagraph"/>
            </w:pPr>
            <w:r w:rsidRPr="004F0C24">
              <w:rPr>
                <w:color w:val="000000"/>
              </w:rPr>
              <w:t>3398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4BCE2A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05AF1" w14:textId="77777777" w:rsidR="00275211" w:rsidRPr="004F0C24" w:rsidRDefault="00275211" w:rsidP="005755F4">
            <w:pPr>
              <w:pStyle w:val="ListParagraph"/>
            </w:pPr>
            <w:r w:rsidRPr="004F0C24">
              <w:rPr>
                <w:color w:val="000000"/>
              </w:rPr>
              <w:t>New Lodge</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EBD989B" w14:textId="77777777" w:rsidR="00275211" w:rsidRPr="004F0C24" w:rsidRDefault="00275211" w:rsidP="005755F4">
            <w:pPr>
              <w:pStyle w:val="ListParagraph"/>
              <w:rPr>
                <w:szCs w:val="20"/>
              </w:rPr>
            </w:pPr>
            <w:r w:rsidRPr="004F0C24">
              <w:rPr>
                <w:szCs w:val="20"/>
              </w:rPr>
              <w:t>3408</w:t>
            </w:r>
          </w:p>
        </w:tc>
      </w:tr>
      <w:tr w:rsidR="00275211" w:rsidRPr="004F0C24" w14:paraId="2F0D9FD6"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CCB8E2" w14:textId="77777777" w:rsidR="00275211" w:rsidRPr="004F0C24" w:rsidRDefault="00275211" w:rsidP="005755F4">
            <w:pPr>
              <w:pStyle w:val="ListParagraph"/>
            </w:pPr>
            <w:r w:rsidRPr="004F0C24">
              <w:rPr>
                <w:color w:val="000000"/>
              </w:rPr>
              <w:t>Chichester 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DD7D22" w14:textId="77777777" w:rsidR="00275211" w:rsidRPr="004F0C24" w:rsidRDefault="00275211" w:rsidP="005755F4">
            <w:pPr>
              <w:pStyle w:val="ListParagraph"/>
            </w:pPr>
            <w:r w:rsidRPr="004F0C24">
              <w:rPr>
                <w:color w:val="000000"/>
              </w:rPr>
              <w:t>3903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1662A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7D4AB8B" w14:textId="77777777" w:rsidR="00275211" w:rsidRPr="004F0C24" w:rsidRDefault="00275211" w:rsidP="005755F4">
            <w:pPr>
              <w:pStyle w:val="ListParagraph"/>
            </w:pPr>
            <w:r w:rsidRPr="004F0C24">
              <w:rPr>
                <w:color w:val="000000"/>
              </w:rPr>
              <w:t>O'Neill</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04C5B06B" w14:textId="77777777" w:rsidR="00275211" w:rsidRPr="004F0C24" w:rsidRDefault="00275211" w:rsidP="005755F4">
            <w:pPr>
              <w:pStyle w:val="ListParagraph"/>
              <w:rPr>
                <w:szCs w:val="20"/>
              </w:rPr>
            </w:pPr>
            <w:r w:rsidRPr="004F0C24">
              <w:rPr>
                <w:szCs w:val="20"/>
              </w:rPr>
              <w:t>2265</w:t>
            </w:r>
          </w:p>
        </w:tc>
      </w:tr>
      <w:tr w:rsidR="00275211" w:rsidRPr="004F0C24" w14:paraId="0BE4EA26"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8B9999A" w14:textId="77777777" w:rsidR="00275211" w:rsidRPr="004F0C24" w:rsidRDefault="00275211" w:rsidP="005755F4">
            <w:pPr>
              <w:pStyle w:val="ListParagraph"/>
            </w:pPr>
            <w:r w:rsidRPr="004F0C24">
              <w:rPr>
                <w:color w:val="000000"/>
              </w:rPr>
              <w:t>Cliftonville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468003" w14:textId="77777777" w:rsidR="00275211" w:rsidRPr="004F0C24" w:rsidRDefault="00275211" w:rsidP="005755F4">
            <w:pPr>
              <w:pStyle w:val="ListParagraph"/>
            </w:pPr>
            <w:r w:rsidRPr="004F0C24">
              <w:rPr>
                <w:color w:val="000000"/>
              </w:rPr>
              <w:t>3821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A9CF7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78953BC" w14:textId="77777777" w:rsidR="00275211" w:rsidRPr="004F0C24" w:rsidRDefault="00275211" w:rsidP="005755F4">
            <w:pPr>
              <w:pStyle w:val="ListParagraph"/>
            </w:pPr>
            <w:r w:rsidRPr="004F0C24">
              <w:rPr>
                <w:color w:val="000000"/>
              </w:rPr>
              <w:t>Rathcoole</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7A5E3A06" w14:textId="77777777" w:rsidR="00275211" w:rsidRPr="004F0C24" w:rsidRDefault="00275211" w:rsidP="005755F4">
            <w:pPr>
              <w:pStyle w:val="ListParagraph"/>
              <w:rPr>
                <w:szCs w:val="20"/>
              </w:rPr>
            </w:pPr>
            <w:r w:rsidRPr="004F0C24">
              <w:rPr>
                <w:szCs w:val="20"/>
              </w:rPr>
              <w:t>2280</w:t>
            </w:r>
          </w:p>
        </w:tc>
      </w:tr>
      <w:tr w:rsidR="00275211" w:rsidRPr="004F0C24" w14:paraId="70E88F73"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F771EB" w14:textId="77777777" w:rsidR="00275211" w:rsidRPr="004F0C24" w:rsidRDefault="00275211" w:rsidP="005755F4">
            <w:pPr>
              <w:pStyle w:val="ListParagraph"/>
            </w:pPr>
            <w:proofErr w:type="spellStart"/>
            <w:r w:rsidRPr="004F0C24">
              <w:rPr>
                <w:color w:val="000000"/>
              </w:rPr>
              <w:t>Collinbridge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DA3477" w14:textId="77777777" w:rsidR="00275211" w:rsidRPr="004F0C24" w:rsidRDefault="00275211" w:rsidP="005755F4">
            <w:pPr>
              <w:pStyle w:val="ListParagraph"/>
            </w:pPr>
            <w:r w:rsidRPr="004F0C24">
              <w:rPr>
                <w:color w:val="000000"/>
              </w:rPr>
              <w:t>2327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01B88E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5EFCCC" w14:textId="77777777" w:rsidR="00275211" w:rsidRPr="004F0C24" w:rsidRDefault="00275211" w:rsidP="005755F4">
            <w:pPr>
              <w:pStyle w:val="ListParagraph"/>
            </w:pPr>
            <w:r w:rsidRPr="004F0C24">
              <w:rPr>
                <w:color w:val="000000"/>
              </w:rPr>
              <w:t xml:space="preserve">Valley </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06150EE1" w14:textId="77777777" w:rsidR="00275211" w:rsidRPr="004F0C24" w:rsidRDefault="00275211" w:rsidP="005755F4">
            <w:pPr>
              <w:pStyle w:val="ListParagraph"/>
              <w:rPr>
                <w:szCs w:val="20"/>
              </w:rPr>
            </w:pPr>
            <w:r w:rsidRPr="004F0C24">
              <w:rPr>
                <w:szCs w:val="20"/>
              </w:rPr>
              <w:t>2286</w:t>
            </w:r>
          </w:p>
        </w:tc>
      </w:tr>
      <w:tr w:rsidR="00275211" w:rsidRPr="004F0C24" w14:paraId="470AC7BF"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D41415" w14:textId="77777777" w:rsidR="00275211" w:rsidRPr="004F0C24" w:rsidRDefault="00275211" w:rsidP="005755F4">
            <w:pPr>
              <w:pStyle w:val="ListParagraph"/>
            </w:pPr>
            <w:proofErr w:type="spellStart"/>
            <w:r w:rsidRPr="004F0C24">
              <w:rPr>
                <w:color w:val="000000"/>
              </w:rPr>
              <w:t>Duncairn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7133348" w14:textId="77777777" w:rsidR="00275211" w:rsidRPr="004F0C24" w:rsidRDefault="00275211" w:rsidP="005755F4">
            <w:pPr>
              <w:pStyle w:val="ListParagraph"/>
            </w:pPr>
            <w:r w:rsidRPr="004F0C24">
              <w:rPr>
                <w:color w:val="000000"/>
              </w:rPr>
              <w:t>4243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6A3403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FE2C5DC" w14:textId="77777777" w:rsidR="00275211" w:rsidRPr="004F0C24" w:rsidRDefault="00275211" w:rsidP="005755F4">
            <w:pPr>
              <w:pStyle w:val="ListParagraph"/>
            </w:pPr>
            <w:r w:rsidRPr="004F0C24">
              <w:rPr>
                <w:color w:val="000000"/>
              </w:rPr>
              <w:t>Water Works</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9CD60E4" w14:textId="77777777" w:rsidR="00275211" w:rsidRPr="004F0C24" w:rsidRDefault="00275211" w:rsidP="005755F4">
            <w:pPr>
              <w:pStyle w:val="ListParagraph"/>
              <w:rPr>
                <w:szCs w:val="20"/>
              </w:rPr>
            </w:pPr>
            <w:r w:rsidRPr="004F0C24">
              <w:rPr>
                <w:szCs w:val="20"/>
              </w:rPr>
              <w:t>4134</w:t>
            </w:r>
          </w:p>
        </w:tc>
      </w:tr>
      <w:tr w:rsidR="00275211" w:rsidRPr="004F0C24" w14:paraId="713B9152"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9DB7B7" w14:textId="77777777" w:rsidR="00275211" w:rsidRPr="004F0C24" w:rsidRDefault="00275211" w:rsidP="005755F4">
            <w:pPr>
              <w:pStyle w:val="ListParagraph"/>
            </w:pPr>
            <w:r w:rsidRPr="004F0C24">
              <w:rPr>
                <w:color w:val="000000"/>
              </w:rPr>
              <w:t>Forth River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49DAC57" w14:textId="77777777" w:rsidR="00275211" w:rsidRPr="004F0C24" w:rsidRDefault="00275211" w:rsidP="005755F4">
            <w:pPr>
              <w:pStyle w:val="ListParagraph"/>
            </w:pPr>
            <w:r w:rsidRPr="004F0C24">
              <w:rPr>
                <w:color w:val="000000"/>
              </w:rPr>
              <w:t>3281</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3FE95CA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6950EDE" w14:textId="77777777" w:rsidR="00275211" w:rsidRPr="004F0C24" w:rsidRDefault="00275211" w:rsidP="005755F4">
            <w:pPr>
              <w:pStyle w:val="ListParagraph"/>
            </w:pPr>
            <w:r w:rsidRPr="004F0C24">
              <w:rPr>
                <w:color w:val="000000"/>
              </w:rPr>
              <w:t>Whitehouse</w:t>
            </w:r>
          </w:p>
        </w:tc>
        <w:tc>
          <w:tcPr>
            <w:tcW w:w="1720" w:type="dxa"/>
            <w:gridSpan w:val="2"/>
            <w:tcBorders>
              <w:top w:val="nil"/>
              <w:left w:val="nil"/>
              <w:bottom w:val="nil"/>
              <w:right w:val="nil"/>
            </w:tcBorders>
            <w:shd w:val="clear" w:color="auto" w:fill="auto"/>
            <w:tcMar>
              <w:top w:w="72" w:type="dxa"/>
              <w:left w:w="144" w:type="dxa"/>
              <w:bottom w:w="72" w:type="dxa"/>
              <w:right w:w="144" w:type="dxa"/>
            </w:tcMar>
            <w:vAlign w:val="bottom"/>
            <w:hideMark/>
          </w:tcPr>
          <w:p w14:paraId="4F68596D" w14:textId="77777777" w:rsidR="00275211" w:rsidRPr="004F0C24" w:rsidRDefault="00275211" w:rsidP="005755F4">
            <w:pPr>
              <w:pStyle w:val="ListParagraph"/>
              <w:rPr>
                <w:szCs w:val="20"/>
              </w:rPr>
            </w:pPr>
            <w:r w:rsidRPr="004F0C24">
              <w:rPr>
                <w:szCs w:val="20"/>
              </w:rPr>
              <w:t>2203</w:t>
            </w:r>
          </w:p>
        </w:tc>
      </w:tr>
      <w:tr w:rsidR="00275211" w:rsidRPr="004F0C24" w14:paraId="63A0C07C"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542F81E" w14:textId="77777777" w:rsidR="00275211" w:rsidRPr="004F0C24" w:rsidRDefault="00275211" w:rsidP="005755F4">
            <w:pPr>
              <w:pStyle w:val="ListParagraph"/>
            </w:pPr>
            <w:r w:rsidRPr="004F0C24">
              <w:rPr>
                <w:color w:val="000000"/>
              </w:rPr>
              <w:t>Fortwilliam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355E28" w14:textId="77777777" w:rsidR="00275211" w:rsidRPr="004F0C24" w:rsidRDefault="00275211" w:rsidP="005755F4">
            <w:pPr>
              <w:pStyle w:val="ListParagraph"/>
            </w:pPr>
            <w:r w:rsidRPr="004F0C24">
              <w:rPr>
                <w:color w:val="000000"/>
              </w:rPr>
              <w:t>3322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2B69F46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AD20563" w14:textId="77777777" w:rsidR="00275211" w:rsidRPr="004F0C24" w:rsidRDefault="00275211" w:rsidP="005755F4">
            <w:pPr>
              <w:pStyle w:val="ListParagraph"/>
            </w:pPr>
          </w:p>
        </w:tc>
        <w:tc>
          <w:tcPr>
            <w:tcW w:w="1720" w:type="dxa"/>
            <w:gridSpan w:val="2"/>
            <w:tcBorders>
              <w:top w:val="nil"/>
              <w:left w:val="nil"/>
              <w:bottom w:val="nil"/>
              <w:right w:val="nil"/>
            </w:tcBorders>
            <w:shd w:val="clear" w:color="auto" w:fill="auto"/>
            <w:tcMar>
              <w:top w:w="72" w:type="dxa"/>
              <w:left w:w="144" w:type="dxa"/>
              <w:bottom w:w="72" w:type="dxa"/>
              <w:right w:w="144" w:type="dxa"/>
            </w:tcMar>
            <w:vAlign w:val="bottom"/>
            <w:hideMark/>
          </w:tcPr>
          <w:p w14:paraId="06256502" w14:textId="77777777" w:rsidR="00275211" w:rsidRPr="004F0C24" w:rsidRDefault="00275211" w:rsidP="005755F4">
            <w:pPr>
              <w:pStyle w:val="ListParagraph"/>
              <w:rPr>
                <w:sz w:val="20"/>
                <w:szCs w:val="20"/>
              </w:rPr>
            </w:pPr>
          </w:p>
        </w:tc>
      </w:tr>
    </w:tbl>
    <w:p w14:paraId="29054F2F" w14:textId="77777777" w:rsidR="00275211" w:rsidRPr="004F0C24" w:rsidRDefault="00275211" w:rsidP="00275211">
      <w:pPr>
        <w:rPr>
          <w:rFonts w:cs="Arial"/>
          <w:color w:val="000000"/>
        </w:rPr>
      </w:pPr>
    </w:p>
    <w:p w14:paraId="4BBB7466" w14:textId="77777777" w:rsidR="00275211" w:rsidRPr="004F0C24" w:rsidRDefault="00275211" w:rsidP="00275211">
      <w:pPr>
        <w:rPr>
          <w:rFonts w:eastAsia="Cambria"/>
          <w:b/>
          <w:bCs/>
          <w:color w:val="44546A" w:themeColor="text2"/>
          <w:sz w:val="28"/>
        </w:rPr>
      </w:pPr>
    </w:p>
    <w:p w14:paraId="4ABF207D"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716D3AFA" w14:textId="23EA9D42" w:rsidR="00275211" w:rsidRPr="004F0C24" w:rsidRDefault="00007E26" w:rsidP="00026CA4">
      <w:pPr>
        <w:pStyle w:val="Heading20"/>
        <w:rPr>
          <w:rFonts w:eastAsia="Cambria"/>
        </w:rPr>
      </w:pPr>
      <w:r w:rsidRPr="00EA1E6E">
        <w:rPr>
          <w:rFonts w:eastAsia="Cambria"/>
        </w:rPr>
        <w:lastRenderedPageBreak/>
        <w:t xml:space="preserve">Belfast South </w:t>
      </w:r>
      <w:r w:rsidR="006E30AB">
        <w:rPr>
          <w:rFonts w:eastAsia="Cambria"/>
        </w:rPr>
        <w:t>and</w:t>
      </w:r>
      <w:r w:rsidRPr="00EA1E6E">
        <w:rPr>
          <w:rFonts w:eastAsia="Cambria"/>
        </w:rPr>
        <w:t xml:space="preserve"> Mid Down Borough</w:t>
      </w:r>
      <w:r w:rsidR="00275211" w:rsidRPr="00EA1E6E">
        <w:rPr>
          <w:rFonts w:eastAsia="Cambria"/>
        </w:rPr>
        <w:t xml:space="preserve"> Constituency</w:t>
      </w:r>
    </w:p>
    <w:p w14:paraId="067C856E"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71,978</w:t>
      </w:r>
    </w:p>
    <w:p w14:paraId="7217832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78"/>
        <w:gridCol w:w="2290"/>
        <w:gridCol w:w="448"/>
        <w:gridCol w:w="2914"/>
        <w:gridCol w:w="2290"/>
      </w:tblGrid>
      <w:tr w:rsidR="00275211" w:rsidRPr="004F0C24" w14:paraId="3ED6551E"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B0E95B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991F90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00B44D5"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B5C5733"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08A25B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1F3548B"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8C461A" w14:textId="77777777" w:rsidR="00275211" w:rsidRPr="004F0C24" w:rsidRDefault="00275211" w:rsidP="005755F4">
            <w:pPr>
              <w:pStyle w:val="ListParagraph"/>
            </w:pPr>
            <w:proofErr w:type="spellStart"/>
            <w:r w:rsidRPr="004F0C24">
              <w:rPr>
                <w:color w:val="000000"/>
              </w:rPr>
              <w:t>Beechill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6A23FF" w14:textId="77777777" w:rsidR="00275211" w:rsidRPr="004F0C24" w:rsidRDefault="00275211" w:rsidP="005755F4">
            <w:pPr>
              <w:pStyle w:val="ListParagraph"/>
            </w:pPr>
            <w:r w:rsidRPr="004F0C24">
              <w:rPr>
                <w:color w:val="000000"/>
              </w:rPr>
              <w:t>2523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9F3AB3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3FCB5C0" w14:textId="77777777" w:rsidR="00275211" w:rsidRPr="004F0C24" w:rsidRDefault="00275211" w:rsidP="005755F4">
            <w:pPr>
              <w:pStyle w:val="ListParagraph"/>
            </w:pPr>
            <w:r w:rsidRPr="004F0C24">
              <w:rPr>
                <w:color w:val="000000"/>
              </w:rPr>
              <w:t>Malone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0D54CE3" w14:textId="77777777" w:rsidR="00275211" w:rsidRPr="004F0C24" w:rsidRDefault="00275211" w:rsidP="005755F4">
            <w:pPr>
              <w:pStyle w:val="ListParagraph"/>
            </w:pPr>
            <w:r w:rsidRPr="004F0C24">
              <w:rPr>
                <w:color w:val="000000"/>
              </w:rPr>
              <w:t>3730</w:t>
            </w:r>
          </w:p>
        </w:tc>
      </w:tr>
      <w:tr w:rsidR="00275211" w:rsidRPr="004F0C24" w14:paraId="5CBC5742"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EFF1531" w14:textId="77777777" w:rsidR="00275211" w:rsidRPr="004F0C24" w:rsidRDefault="00275211" w:rsidP="005755F4">
            <w:pPr>
              <w:pStyle w:val="ListParagraph"/>
            </w:pPr>
            <w:r w:rsidRPr="004F0C24">
              <w:rPr>
                <w:color w:val="000000"/>
              </w:rPr>
              <w:t>Belvoir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ADCBCB9" w14:textId="77777777" w:rsidR="00275211" w:rsidRPr="004F0C24" w:rsidRDefault="00275211" w:rsidP="005755F4">
            <w:pPr>
              <w:pStyle w:val="ListParagraph"/>
            </w:pPr>
            <w:r w:rsidRPr="004F0C24">
              <w:rPr>
                <w:color w:val="000000"/>
              </w:rPr>
              <w:t>3610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140E51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A2768F" w14:textId="77777777" w:rsidR="00275211" w:rsidRPr="004F0C24" w:rsidRDefault="00275211" w:rsidP="005755F4">
            <w:pPr>
              <w:pStyle w:val="ListParagraph"/>
            </w:pPr>
            <w:proofErr w:type="spellStart"/>
            <w:r w:rsidRPr="004F0C24">
              <w:rPr>
                <w:color w:val="000000"/>
              </w:rPr>
              <w:t>Moneyreagh</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0AB0A71" w14:textId="77777777" w:rsidR="00275211" w:rsidRPr="004F0C24" w:rsidRDefault="00275211" w:rsidP="005755F4">
            <w:pPr>
              <w:pStyle w:val="ListParagraph"/>
            </w:pPr>
            <w:r w:rsidRPr="004F0C24">
              <w:rPr>
                <w:color w:val="000000"/>
              </w:rPr>
              <w:t>2290</w:t>
            </w:r>
          </w:p>
        </w:tc>
      </w:tr>
      <w:tr w:rsidR="00275211" w:rsidRPr="004F0C24" w14:paraId="124A100C"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6C6062" w14:textId="77777777" w:rsidR="00275211" w:rsidRPr="004F0C24" w:rsidRDefault="00275211" w:rsidP="005755F4">
            <w:pPr>
              <w:pStyle w:val="ListParagraph"/>
            </w:pPr>
            <w:r w:rsidRPr="004F0C24">
              <w:rPr>
                <w:color w:val="000000"/>
              </w:rPr>
              <w:t>Blackstaff</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BA6E8A" w14:textId="77777777" w:rsidR="00275211" w:rsidRPr="004F0C24" w:rsidRDefault="00275211" w:rsidP="005755F4">
            <w:pPr>
              <w:pStyle w:val="ListParagraph"/>
            </w:pPr>
            <w:r w:rsidRPr="004F0C24">
              <w:rPr>
                <w:color w:val="000000"/>
              </w:rPr>
              <w:t>3938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32F5CE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0CE42A" w14:textId="77777777" w:rsidR="00275211" w:rsidRPr="004F0C24" w:rsidRDefault="00275211" w:rsidP="005755F4">
            <w:pPr>
              <w:pStyle w:val="ListParagraph"/>
            </w:pPr>
            <w:r w:rsidRPr="004F0C24">
              <w:rPr>
                <w:color w:val="000000"/>
              </w:rPr>
              <w:t>Musgrave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899E099" w14:textId="77777777" w:rsidR="00275211" w:rsidRPr="004F0C24" w:rsidRDefault="00275211" w:rsidP="005755F4">
            <w:pPr>
              <w:pStyle w:val="ListParagraph"/>
            </w:pPr>
            <w:r w:rsidRPr="004F0C24">
              <w:rPr>
                <w:color w:val="000000"/>
              </w:rPr>
              <w:t>3677</w:t>
            </w:r>
          </w:p>
        </w:tc>
      </w:tr>
      <w:tr w:rsidR="00275211" w:rsidRPr="004F0C24" w14:paraId="3EEA719A"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E565442" w14:textId="77777777" w:rsidR="00275211" w:rsidRPr="004F0C24" w:rsidRDefault="00275211" w:rsidP="005755F4">
            <w:pPr>
              <w:pStyle w:val="ListParagraph"/>
            </w:pPr>
            <w:proofErr w:type="spellStart"/>
            <w:r w:rsidRPr="004F0C24">
              <w:rPr>
                <w:color w:val="000000"/>
              </w:rPr>
              <w:t>Cairnshill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0EB2EC9" w14:textId="77777777" w:rsidR="00275211" w:rsidRPr="004F0C24" w:rsidRDefault="00275211" w:rsidP="005755F4">
            <w:pPr>
              <w:pStyle w:val="ListParagraph"/>
            </w:pPr>
            <w:r w:rsidRPr="004F0C24">
              <w:rPr>
                <w:color w:val="000000"/>
              </w:rPr>
              <w:t>2640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96EA17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43476BF" w14:textId="77777777" w:rsidR="00275211" w:rsidRPr="004F0C24" w:rsidRDefault="00275211" w:rsidP="005755F4">
            <w:pPr>
              <w:pStyle w:val="ListParagraph"/>
            </w:pPr>
            <w:proofErr w:type="spellStart"/>
            <w:r w:rsidRPr="004F0C24">
              <w:rPr>
                <w:color w:val="000000"/>
              </w:rPr>
              <w:t>Newtownbreda</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BBC392E" w14:textId="77777777" w:rsidR="00275211" w:rsidRPr="004F0C24" w:rsidRDefault="00275211" w:rsidP="005755F4">
            <w:pPr>
              <w:pStyle w:val="ListParagraph"/>
            </w:pPr>
            <w:r w:rsidRPr="004F0C24">
              <w:rPr>
                <w:color w:val="000000"/>
              </w:rPr>
              <w:t>2091</w:t>
            </w:r>
          </w:p>
        </w:tc>
      </w:tr>
      <w:tr w:rsidR="00275211" w:rsidRPr="004F0C24" w14:paraId="32C05D00"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314FD42" w14:textId="77777777" w:rsidR="00275211" w:rsidRPr="004F0C24" w:rsidRDefault="00275211" w:rsidP="005755F4">
            <w:pPr>
              <w:pStyle w:val="ListParagraph"/>
            </w:pPr>
            <w:r w:rsidRPr="004F0C24">
              <w:rPr>
                <w:color w:val="000000"/>
              </w:rPr>
              <w:t>Carryduff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7449E6D" w14:textId="77777777" w:rsidR="00275211" w:rsidRPr="004F0C24" w:rsidRDefault="00275211" w:rsidP="005755F4">
            <w:pPr>
              <w:pStyle w:val="ListParagraph"/>
            </w:pPr>
            <w:r w:rsidRPr="004F0C24">
              <w:rPr>
                <w:color w:val="000000"/>
              </w:rPr>
              <w:t>2723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7E801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048038" w14:textId="77777777" w:rsidR="00275211" w:rsidRPr="004F0C24" w:rsidRDefault="00275211" w:rsidP="005755F4">
            <w:pPr>
              <w:pStyle w:val="ListParagraph"/>
            </w:pPr>
            <w:r w:rsidRPr="004F0C24">
              <w:rPr>
                <w:color w:val="000000"/>
              </w:rPr>
              <w:t>Ormeau</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B7AEF9" w14:textId="77777777" w:rsidR="00275211" w:rsidRPr="004F0C24" w:rsidRDefault="00275211" w:rsidP="005755F4">
            <w:pPr>
              <w:pStyle w:val="ListParagraph"/>
            </w:pPr>
            <w:r w:rsidRPr="004F0C24">
              <w:rPr>
                <w:color w:val="000000"/>
              </w:rPr>
              <w:t>3924</w:t>
            </w:r>
          </w:p>
        </w:tc>
      </w:tr>
      <w:tr w:rsidR="00275211" w:rsidRPr="004F0C24" w14:paraId="5EC808BE"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BC9AF9" w14:textId="77777777" w:rsidR="00275211" w:rsidRPr="004F0C24" w:rsidRDefault="00275211" w:rsidP="005755F4">
            <w:pPr>
              <w:pStyle w:val="ListParagraph"/>
            </w:pPr>
            <w:r w:rsidRPr="004F0C24">
              <w:rPr>
                <w:color w:val="000000"/>
              </w:rPr>
              <w:t>Carryduff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692115C" w14:textId="77777777" w:rsidR="00275211" w:rsidRPr="004F0C24" w:rsidRDefault="00275211" w:rsidP="005755F4">
            <w:pPr>
              <w:pStyle w:val="ListParagraph"/>
            </w:pPr>
            <w:r w:rsidRPr="004F0C24">
              <w:rPr>
                <w:color w:val="000000"/>
              </w:rPr>
              <w:t>2498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CB0B42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FC7C83" w14:textId="77777777" w:rsidR="00275211" w:rsidRPr="004F0C24" w:rsidRDefault="00275211" w:rsidP="005755F4">
            <w:pPr>
              <w:pStyle w:val="ListParagraph"/>
            </w:pPr>
            <w:r w:rsidRPr="004F0C24">
              <w:rPr>
                <w:color w:val="000000"/>
              </w:rPr>
              <w:t>Ravenhill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E416B8E" w14:textId="77777777" w:rsidR="00275211" w:rsidRPr="004F0C24" w:rsidRDefault="00275211" w:rsidP="005755F4">
            <w:pPr>
              <w:pStyle w:val="ListParagraph"/>
            </w:pPr>
            <w:r w:rsidRPr="004F0C24">
              <w:rPr>
                <w:color w:val="000000"/>
              </w:rPr>
              <w:t>3274</w:t>
            </w:r>
          </w:p>
        </w:tc>
      </w:tr>
      <w:tr w:rsidR="00275211" w:rsidRPr="004F0C24" w14:paraId="712079D8"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043911" w14:textId="77777777" w:rsidR="00275211" w:rsidRPr="004F0C24" w:rsidRDefault="00275211" w:rsidP="005755F4">
            <w:pPr>
              <w:pStyle w:val="ListParagraph"/>
            </w:pPr>
            <w:r w:rsidRPr="004F0C24">
              <w:rPr>
                <w:color w:val="000000"/>
              </w:rPr>
              <w:t>Central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0E0510" w14:textId="77777777" w:rsidR="00275211" w:rsidRPr="004F0C24" w:rsidRDefault="00275211" w:rsidP="005755F4">
            <w:pPr>
              <w:pStyle w:val="ListParagraph"/>
            </w:pPr>
            <w:r w:rsidRPr="004F0C24">
              <w:rPr>
                <w:color w:val="000000"/>
              </w:rPr>
              <w:t>4760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0E5000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C3E850C" w14:textId="77777777" w:rsidR="00275211" w:rsidRPr="004F0C24" w:rsidRDefault="00275211" w:rsidP="005755F4">
            <w:pPr>
              <w:pStyle w:val="ListParagraph"/>
            </w:pPr>
            <w:r w:rsidRPr="004F0C24">
              <w:rPr>
                <w:color w:val="000000"/>
              </w:rPr>
              <w:t>Rosetta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831744" w14:textId="77777777" w:rsidR="00275211" w:rsidRPr="004F0C24" w:rsidRDefault="00275211" w:rsidP="005755F4">
            <w:pPr>
              <w:pStyle w:val="ListParagraph"/>
            </w:pPr>
            <w:r w:rsidRPr="004F0C24">
              <w:rPr>
                <w:color w:val="000000"/>
              </w:rPr>
              <w:t>3961</w:t>
            </w:r>
          </w:p>
        </w:tc>
      </w:tr>
      <w:tr w:rsidR="00275211" w:rsidRPr="004F0C24" w14:paraId="614D2432"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EF5420" w14:textId="77777777" w:rsidR="00275211" w:rsidRPr="004F0C24" w:rsidRDefault="00275211" w:rsidP="005755F4">
            <w:pPr>
              <w:pStyle w:val="ListParagraph"/>
            </w:pPr>
            <w:proofErr w:type="spellStart"/>
            <w:r w:rsidRPr="004F0C24">
              <w:rPr>
                <w:color w:val="000000"/>
              </w:rPr>
              <w:t>Drumbo</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7AFE74" w14:textId="77777777" w:rsidR="00275211" w:rsidRPr="004F0C24" w:rsidRDefault="00275211" w:rsidP="005755F4">
            <w:pPr>
              <w:pStyle w:val="ListParagraph"/>
            </w:pPr>
            <w:r w:rsidRPr="004F0C24">
              <w:rPr>
                <w:color w:val="000000"/>
              </w:rPr>
              <w:t>2318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E809624"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60C8910" w14:textId="77777777" w:rsidR="00275211" w:rsidRPr="004F0C24" w:rsidRDefault="00275211" w:rsidP="005755F4">
            <w:pPr>
              <w:pStyle w:val="ListParagraph"/>
            </w:pPr>
            <w:r w:rsidRPr="004F0C24">
              <w:rPr>
                <w:color w:val="000000"/>
              </w:rPr>
              <w:t>Saintfield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F32E89" w14:textId="77777777" w:rsidR="00275211" w:rsidRPr="004F0C24" w:rsidRDefault="00275211" w:rsidP="005755F4">
            <w:pPr>
              <w:pStyle w:val="ListParagraph"/>
            </w:pPr>
            <w:r w:rsidRPr="004F0C24">
              <w:rPr>
                <w:color w:val="000000"/>
              </w:rPr>
              <w:t>3033</w:t>
            </w:r>
          </w:p>
        </w:tc>
      </w:tr>
      <w:tr w:rsidR="00275211" w:rsidRPr="004F0C24" w14:paraId="2933306E"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72779D" w14:textId="77777777" w:rsidR="00275211" w:rsidRPr="004F0C24" w:rsidRDefault="00275211" w:rsidP="005755F4">
            <w:pPr>
              <w:pStyle w:val="ListParagraph"/>
            </w:pPr>
            <w:proofErr w:type="spellStart"/>
            <w:r w:rsidRPr="004F0C24">
              <w:rPr>
                <w:color w:val="000000"/>
              </w:rPr>
              <w:t>Finaghy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D63BFFE" w14:textId="77777777" w:rsidR="00275211" w:rsidRPr="004F0C24" w:rsidRDefault="00275211" w:rsidP="005755F4">
            <w:pPr>
              <w:pStyle w:val="ListParagraph"/>
            </w:pPr>
            <w:r w:rsidRPr="004F0C24">
              <w:rPr>
                <w:color w:val="000000"/>
              </w:rPr>
              <w:t>3488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C933B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D1AF0C" w14:textId="77777777" w:rsidR="00275211" w:rsidRPr="004F0C24" w:rsidRDefault="00275211" w:rsidP="005755F4">
            <w:pPr>
              <w:pStyle w:val="ListParagraph"/>
            </w:pPr>
            <w:proofErr w:type="spellStart"/>
            <w:r w:rsidRPr="004F0C24">
              <w:rPr>
                <w:color w:val="000000"/>
              </w:rPr>
              <w:t>Stranmillis</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A3548B6" w14:textId="77777777" w:rsidR="00275211" w:rsidRPr="004F0C24" w:rsidRDefault="00275211" w:rsidP="005755F4">
            <w:pPr>
              <w:pStyle w:val="ListParagraph"/>
            </w:pPr>
            <w:r w:rsidRPr="004F0C24">
              <w:rPr>
                <w:color w:val="000000"/>
              </w:rPr>
              <w:t>4330</w:t>
            </w:r>
          </w:p>
        </w:tc>
      </w:tr>
      <w:tr w:rsidR="00275211" w:rsidRPr="004F0C24" w14:paraId="03244E8C"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BD5BC49" w14:textId="77777777" w:rsidR="00275211" w:rsidRPr="004F0C24" w:rsidRDefault="00275211" w:rsidP="005755F4">
            <w:pPr>
              <w:pStyle w:val="ListParagraph"/>
            </w:pPr>
            <w:proofErr w:type="spellStart"/>
            <w:r w:rsidRPr="004F0C24">
              <w:rPr>
                <w:color w:val="000000"/>
              </w:rPr>
              <w:t>Galwally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1A50B92" w14:textId="77777777" w:rsidR="00275211" w:rsidRPr="004F0C24" w:rsidRDefault="00275211" w:rsidP="005755F4">
            <w:pPr>
              <w:pStyle w:val="ListParagraph"/>
            </w:pPr>
            <w:r w:rsidRPr="004F0C24">
              <w:rPr>
                <w:color w:val="000000"/>
              </w:rPr>
              <w:t>2415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3B9ABB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4FD76DB" w14:textId="77777777" w:rsidR="00275211" w:rsidRPr="004F0C24" w:rsidRDefault="00275211" w:rsidP="005755F4">
            <w:pPr>
              <w:pStyle w:val="ListParagraph"/>
            </w:pPr>
            <w:r w:rsidRPr="004F0C24">
              <w:rPr>
                <w:color w:val="000000"/>
              </w:rPr>
              <w:t>Upper Malone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AC56E45" w14:textId="77777777" w:rsidR="00275211" w:rsidRPr="004F0C24" w:rsidRDefault="00275211" w:rsidP="005755F4">
            <w:pPr>
              <w:pStyle w:val="ListParagraph"/>
            </w:pPr>
            <w:r w:rsidRPr="004F0C24">
              <w:rPr>
                <w:color w:val="000000"/>
              </w:rPr>
              <w:t>3657</w:t>
            </w:r>
          </w:p>
        </w:tc>
      </w:tr>
      <w:tr w:rsidR="00275211" w:rsidRPr="004F0C24" w14:paraId="3AE494DD"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2E5FF8B" w14:textId="77777777" w:rsidR="00275211" w:rsidRPr="004F0C24" w:rsidRDefault="00275211" w:rsidP="005755F4">
            <w:pPr>
              <w:pStyle w:val="ListParagraph"/>
            </w:pPr>
            <w:proofErr w:type="spellStart"/>
            <w:r w:rsidRPr="004F0C24">
              <w:rPr>
                <w:color w:val="000000"/>
              </w:rPr>
              <w:t>Knockbracken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C893131" w14:textId="77777777" w:rsidR="00275211" w:rsidRPr="004F0C24" w:rsidRDefault="00275211" w:rsidP="005755F4">
            <w:pPr>
              <w:pStyle w:val="ListParagraph"/>
            </w:pPr>
            <w:r w:rsidRPr="004F0C24">
              <w:rPr>
                <w:color w:val="000000"/>
              </w:rPr>
              <w:t>2660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6631106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4EEC9B" w14:textId="77777777" w:rsidR="00275211" w:rsidRPr="004F0C24" w:rsidRDefault="00275211" w:rsidP="005755F4">
            <w:pPr>
              <w:pStyle w:val="ListParagraph"/>
            </w:pPr>
            <w:r w:rsidRPr="004F0C24">
              <w:rPr>
                <w:color w:val="000000"/>
              </w:rPr>
              <w:t>Windsor</w:t>
            </w: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05D797BB" w14:textId="7F8B0FF1" w:rsidR="00275211" w:rsidRPr="004F0C24" w:rsidRDefault="00750646" w:rsidP="00F97328">
            <w:pPr>
              <w:ind w:left="-169"/>
            </w:pPr>
            <w:r w:rsidRPr="004F0C24">
              <w:rPr>
                <w:color w:val="000000"/>
              </w:rPr>
              <w:t xml:space="preserve">           </w:t>
            </w:r>
            <w:r w:rsidR="00275211" w:rsidRPr="004F0C24">
              <w:rPr>
                <w:color w:val="000000"/>
              </w:rPr>
              <w:t>4438</w:t>
            </w:r>
          </w:p>
        </w:tc>
      </w:tr>
      <w:tr w:rsidR="00750646" w:rsidRPr="004F0C24" w14:paraId="52AADA71"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tcPr>
          <w:p w14:paraId="4AB04903" w14:textId="77777777" w:rsidR="00750646" w:rsidRPr="004F0C24" w:rsidRDefault="00750646" w:rsidP="005755F4">
            <w:pPr>
              <w:pStyle w:val="ListParagraph"/>
              <w:rPr>
                <w:color w:val="000000"/>
              </w:rPr>
            </w:pPr>
          </w:p>
        </w:tc>
        <w:tc>
          <w:tcPr>
            <w:tcW w:w="1720" w:type="dxa"/>
            <w:tcBorders>
              <w:top w:val="nil"/>
              <w:left w:val="nil"/>
              <w:bottom w:val="nil"/>
              <w:right w:val="nil"/>
            </w:tcBorders>
            <w:shd w:val="clear" w:color="auto" w:fill="auto"/>
            <w:tcMar>
              <w:top w:w="12" w:type="dxa"/>
              <w:left w:w="12" w:type="dxa"/>
              <w:bottom w:w="0" w:type="dxa"/>
              <w:right w:w="12" w:type="dxa"/>
            </w:tcMar>
            <w:vAlign w:val="bottom"/>
          </w:tcPr>
          <w:p w14:paraId="67EDE243" w14:textId="77777777" w:rsidR="00750646" w:rsidRPr="004F0C24" w:rsidRDefault="00750646" w:rsidP="005755F4">
            <w:pPr>
              <w:pStyle w:val="ListParagraph"/>
              <w:rPr>
                <w:color w:val="000000"/>
              </w:rPr>
            </w:pPr>
          </w:p>
        </w:tc>
        <w:tc>
          <w:tcPr>
            <w:tcW w:w="580" w:type="dxa"/>
            <w:tcBorders>
              <w:top w:val="nil"/>
              <w:left w:val="nil"/>
              <w:bottom w:val="nil"/>
              <w:right w:val="nil"/>
            </w:tcBorders>
            <w:shd w:val="clear" w:color="auto" w:fill="auto"/>
            <w:tcMar>
              <w:top w:w="72" w:type="dxa"/>
              <w:left w:w="144" w:type="dxa"/>
              <w:bottom w:w="72" w:type="dxa"/>
              <w:right w:w="144" w:type="dxa"/>
            </w:tcMar>
          </w:tcPr>
          <w:p w14:paraId="2C0E0CF1" w14:textId="77777777" w:rsidR="00750646" w:rsidRPr="004F0C24" w:rsidRDefault="00750646"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tcPr>
          <w:p w14:paraId="321342E8" w14:textId="77777777" w:rsidR="00750646" w:rsidRPr="004F0C24" w:rsidRDefault="00750646" w:rsidP="005755F4">
            <w:pPr>
              <w:pStyle w:val="ListParagraph"/>
              <w:rPr>
                <w:color w:val="000000"/>
              </w:rPr>
            </w:pPr>
          </w:p>
        </w:tc>
        <w:tc>
          <w:tcPr>
            <w:tcW w:w="1720" w:type="dxa"/>
            <w:tcBorders>
              <w:top w:val="nil"/>
              <w:left w:val="nil"/>
              <w:bottom w:val="nil"/>
              <w:right w:val="nil"/>
            </w:tcBorders>
            <w:shd w:val="clear" w:color="auto" w:fill="auto"/>
            <w:tcMar>
              <w:top w:w="72" w:type="dxa"/>
              <w:left w:w="144" w:type="dxa"/>
              <w:bottom w:w="72" w:type="dxa"/>
              <w:right w:w="144" w:type="dxa"/>
            </w:tcMar>
          </w:tcPr>
          <w:p w14:paraId="27FA9174" w14:textId="77777777" w:rsidR="00750646" w:rsidRPr="004F0C24" w:rsidRDefault="00750646" w:rsidP="00750646">
            <w:pPr>
              <w:rPr>
                <w:color w:val="000000"/>
              </w:rPr>
            </w:pPr>
          </w:p>
        </w:tc>
      </w:tr>
    </w:tbl>
    <w:p w14:paraId="6E2FA808" w14:textId="77777777" w:rsidR="00275211" w:rsidRPr="004F0C24" w:rsidRDefault="00275211" w:rsidP="00275211"/>
    <w:p w14:paraId="13922644" w14:textId="77777777" w:rsidR="00275211" w:rsidRPr="004F0C24" w:rsidRDefault="00275211" w:rsidP="00026CA4">
      <w:pPr>
        <w:pStyle w:val="Heading20"/>
        <w:rPr>
          <w:rFonts w:eastAsia="Cambria"/>
        </w:rPr>
      </w:pPr>
    </w:p>
    <w:p w14:paraId="087FF67B"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68D2BFE3" w14:textId="06DA8729" w:rsidR="00275211" w:rsidRPr="004F0C24" w:rsidRDefault="00275211" w:rsidP="00026CA4">
      <w:pPr>
        <w:pStyle w:val="Heading20"/>
        <w:rPr>
          <w:rFonts w:eastAsia="Cambria"/>
        </w:rPr>
      </w:pPr>
      <w:r w:rsidRPr="004F0C24">
        <w:rPr>
          <w:rFonts w:eastAsia="Cambria"/>
        </w:rPr>
        <w:lastRenderedPageBreak/>
        <w:t>Belfast West Borough Constituency</w:t>
      </w:r>
    </w:p>
    <w:p w14:paraId="781868B7"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71,921</w:t>
      </w:r>
    </w:p>
    <w:p w14:paraId="5B761AFB"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57"/>
        <w:gridCol w:w="2290"/>
        <w:gridCol w:w="421"/>
        <w:gridCol w:w="2862"/>
        <w:gridCol w:w="2290"/>
      </w:tblGrid>
      <w:tr w:rsidR="00275211" w:rsidRPr="004F0C24" w14:paraId="0F49E85C"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CF5FB9A" w14:textId="77777777" w:rsidR="00275211" w:rsidRPr="004F0C24" w:rsidRDefault="00275211" w:rsidP="005755F4">
            <w:pPr>
              <w:pStyle w:val="ListParagraph"/>
              <w:rPr>
                <w:b/>
                <w:color w:val="FFFFFF" w:themeColor="background1"/>
                <w:sz w:val="28"/>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3C23CC7" w14:textId="77777777" w:rsidR="00275211" w:rsidRPr="004F0C24" w:rsidRDefault="00275211" w:rsidP="005755F4">
            <w:pPr>
              <w:pStyle w:val="ListParagraph"/>
              <w:rPr>
                <w:b/>
                <w:color w:val="FFFFFF" w:themeColor="background1"/>
                <w:sz w:val="28"/>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DA28578" w14:textId="77777777" w:rsidR="00275211" w:rsidRPr="004F0C24" w:rsidRDefault="00275211" w:rsidP="005755F4">
            <w:pPr>
              <w:pStyle w:val="ListParagraph"/>
              <w:rPr>
                <w:b/>
                <w:color w:val="FFFFFF" w:themeColor="background1"/>
                <w:sz w:val="28"/>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E72B01" w14:textId="77777777" w:rsidR="00275211" w:rsidRPr="004F0C24" w:rsidRDefault="00275211" w:rsidP="005755F4">
            <w:pPr>
              <w:pStyle w:val="ListParagraph"/>
              <w:rPr>
                <w:b/>
                <w:color w:val="FFFFFF" w:themeColor="background1"/>
                <w:sz w:val="28"/>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5699A1C" w14:textId="77777777" w:rsidR="00275211" w:rsidRPr="004F0C24" w:rsidRDefault="00275211" w:rsidP="005755F4">
            <w:pPr>
              <w:pStyle w:val="ListParagraph"/>
              <w:rPr>
                <w:b/>
                <w:color w:val="FFFFFF" w:themeColor="background1"/>
                <w:sz w:val="28"/>
              </w:rPr>
            </w:pPr>
            <w:r w:rsidRPr="004F0C24">
              <w:rPr>
                <w:b/>
                <w:color w:val="FFFFFF" w:themeColor="background1"/>
                <w:sz w:val="28"/>
              </w:rPr>
              <w:t>Electorate</w:t>
            </w:r>
          </w:p>
        </w:tc>
      </w:tr>
      <w:tr w:rsidR="00275211" w:rsidRPr="004F0C24" w14:paraId="319159F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63D024" w14:textId="77777777" w:rsidR="00275211" w:rsidRPr="004F0C24" w:rsidRDefault="00275211" w:rsidP="005755F4">
            <w:pPr>
              <w:pStyle w:val="ListParagraph"/>
            </w:pPr>
            <w:r w:rsidRPr="004F0C24">
              <w:rPr>
                <w:color w:val="000000"/>
              </w:rPr>
              <w:t>Andersonstown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D34A9D5" w14:textId="77777777" w:rsidR="00275211" w:rsidRPr="004F0C24" w:rsidRDefault="00275211" w:rsidP="005755F4">
            <w:pPr>
              <w:pStyle w:val="ListParagraph"/>
            </w:pPr>
            <w:r w:rsidRPr="004F0C24">
              <w:rPr>
                <w:color w:val="000000"/>
              </w:rPr>
              <w:t>3722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863FF0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3CC281" w14:textId="77777777" w:rsidR="00275211" w:rsidRPr="004F0C24" w:rsidRDefault="00275211" w:rsidP="005755F4">
            <w:pPr>
              <w:pStyle w:val="ListParagraph"/>
            </w:pPr>
            <w:proofErr w:type="spellStart"/>
            <w:r w:rsidRPr="004F0C24">
              <w:rPr>
                <w:color w:val="000000"/>
              </w:rPr>
              <w:t>Ladybrook</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8FEC9D3" w14:textId="77777777" w:rsidR="00275211" w:rsidRPr="004F0C24" w:rsidRDefault="00275211" w:rsidP="005755F4">
            <w:pPr>
              <w:pStyle w:val="ListParagraph"/>
            </w:pPr>
            <w:r w:rsidRPr="004F0C24">
              <w:rPr>
                <w:color w:val="000000"/>
              </w:rPr>
              <w:t>3689</w:t>
            </w:r>
          </w:p>
        </w:tc>
      </w:tr>
      <w:tr w:rsidR="00275211" w:rsidRPr="004F0C24" w14:paraId="6F08E05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03599BF" w14:textId="77777777" w:rsidR="00275211" w:rsidRPr="004F0C24" w:rsidRDefault="00275211" w:rsidP="005755F4">
            <w:pPr>
              <w:pStyle w:val="ListParagraph"/>
            </w:pPr>
            <w:proofErr w:type="spellStart"/>
            <w:r w:rsidRPr="004F0C24">
              <w:rPr>
                <w:color w:val="000000"/>
              </w:rPr>
              <w:t>Ballygomartin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3580AA2" w14:textId="77777777" w:rsidR="00275211" w:rsidRPr="004F0C24" w:rsidRDefault="00275211" w:rsidP="005755F4">
            <w:pPr>
              <w:pStyle w:val="ListParagraph"/>
            </w:pPr>
            <w:r w:rsidRPr="004F0C24">
              <w:rPr>
                <w:color w:val="000000"/>
              </w:rPr>
              <w:t>4132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39C9EF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A8AAFAA" w14:textId="77777777" w:rsidR="00275211" w:rsidRPr="004F0C24" w:rsidRDefault="00275211" w:rsidP="005755F4">
            <w:pPr>
              <w:pStyle w:val="ListParagraph"/>
            </w:pPr>
            <w:proofErr w:type="spellStart"/>
            <w:r w:rsidRPr="004F0C24">
              <w:rPr>
                <w:color w:val="000000"/>
              </w:rPr>
              <w:t>Lagmore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581C900" w14:textId="77777777" w:rsidR="00275211" w:rsidRPr="004F0C24" w:rsidRDefault="00275211" w:rsidP="005755F4">
            <w:pPr>
              <w:pStyle w:val="ListParagraph"/>
            </w:pPr>
            <w:r w:rsidRPr="004F0C24">
              <w:rPr>
                <w:color w:val="000000"/>
              </w:rPr>
              <w:t>5022</w:t>
            </w:r>
          </w:p>
        </w:tc>
      </w:tr>
      <w:tr w:rsidR="00275211" w:rsidRPr="004F0C24" w14:paraId="7D560CF0"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2932D31" w14:textId="77777777" w:rsidR="00275211" w:rsidRPr="004F0C24" w:rsidRDefault="00275211" w:rsidP="005755F4">
            <w:pPr>
              <w:pStyle w:val="ListParagraph"/>
            </w:pPr>
            <w:r w:rsidRPr="004F0C24">
              <w:rPr>
                <w:color w:val="000000"/>
              </w:rPr>
              <w:t>Ballymurphy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33984A6" w14:textId="77777777" w:rsidR="00275211" w:rsidRPr="004F0C24" w:rsidRDefault="00275211" w:rsidP="005755F4">
            <w:pPr>
              <w:pStyle w:val="ListParagraph"/>
            </w:pPr>
            <w:r w:rsidRPr="004F0C24">
              <w:rPr>
                <w:color w:val="000000"/>
              </w:rPr>
              <w:t>3617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0A2919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B86463" w14:textId="77777777" w:rsidR="00275211" w:rsidRPr="004F0C24" w:rsidRDefault="00275211" w:rsidP="005755F4">
            <w:pPr>
              <w:pStyle w:val="ListParagraph"/>
            </w:pPr>
            <w:proofErr w:type="spellStart"/>
            <w:r w:rsidRPr="004F0C24">
              <w:rPr>
                <w:color w:val="000000"/>
              </w:rPr>
              <w:t>Poleglass</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F000A8" w14:textId="77777777" w:rsidR="00275211" w:rsidRPr="004F0C24" w:rsidRDefault="00275211" w:rsidP="005755F4">
            <w:pPr>
              <w:pStyle w:val="ListParagraph"/>
            </w:pPr>
            <w:r w:rsidRPr="004F0C24">
              <w:rPr>
                <w:color w:val="000000"/>
              </w:rPr>
              <w:t>3967</w:t>
            </w:r>
          </w:p>
        </w:tc>
      </w:tr>
      <w:tr w:rsidR="00275211" w:rsidRPr="004F0C24" w14:paraId="0CDB87E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93B4035" w14:textId="77777777" w:rsidR="00275211" w:rsidRPr="004F0C24" w:rsidRDefault="00275211" w:rsidP="005755F4">
            <w:pPr>
              <w:pStyle w:val="ListParagraph"/>
            </w:pPr>
            <w:proofErr w:type="spellStart"/>
            <w:r w:rsidRPr="004F0C24">
              <w:rPr>
                <w:color w:val="000000"/>
              </w:rPr>
              <w:t>Beechmount</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11B162F" w14:textId="77777777" w:rsidR="00275211" w:rsidRPr="004F0C24" w:rsidRDefault="00275211" w:rsidP="005755F4">
            <w:pPr>
              <w:pStyle w:val="ListParagraph"/>
            </w:pPr>
            <w:r w:rsidRPr="004F0C24">
              <w:rPr>
                <w:color w:val="000000"/>
              </w:rPr>
              <w:t>3589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72ED64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DE3289" w14:textId="77777777" w:rsidR="00275211" w:rsidRPr="004F0C24" w:rsidRDefault="00275211" w:rsidP="005755F4">
            <w:pPr>
              <w:pStyle w:val="ListParagraph"/>
            </w:pPr>
            <w:r w:rsidRPr="004F0C24">
              <w:rPr>
                <w:color w:val="000000"/>
              </w:rPr>
              <w:t>Shankill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459114" w14:textId="77777777" w:rsidR="00275211" w:rsidRPr="004F0C24" w:rsidRDefault="00275211" w:rsidP="005755F4">
            <w:pPr>
              <w:pStyle w:val="ListParagraph"/>
            </w:pPr>
            <w:r w:rsidRPr="004F0C24">
              <w:rPr>
                <w:color w:val="000000"/>
              </w:rPr>
              <w:t>4361</w:t>
            </w:r>
          </w:p>
        </w:tc>
      </w:tr>
      <w:tr w:rsidR="00275211" w:rsidRPr="004F0C24" w14:paraId="0432149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CF98860" w14:textId="77777777" w:rsidR="00275211" w:rsidRPr="004F0C24" w:rsidRDefault="00275211" w:rsidP="005755F4">
            <w:pPr>
              <w:pStyle w:val="ListParagraph"/>
            </w:pPr>
            <w:proofErr w:type="spellStart"/>
            <w:r w:rsidRPr="004F0C24">
              <w:rPr>
                <w:color w:val="000000"/>
              </w:rPr>
              <w:t>Clonard</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BF1B472" w14:textId="77777777" w:rsidR="00275211" w:rsidRPr="004F0C24" w:rsidRDefault="00275211" w:rsidP="005755F4">
            <w:pPr>
              <w:pStyle w:val="ListParagraph"/>
            </w:pPr>
            <w:r w:rsidRPr="004F0C24">
              <w:rPr>
                <w:color w:val="000000"/>
              </w:rPr>
              <w:t>3947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2A476F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A75D898" w14:textId="77777777" w:rsidR="00275211" w:rsidRPr="004F0C24" w:rsidRDefault="00275211" w:rsidP="005755F4">
            <w:pPr>
              <w:pStyle w:val="ListParagraph"/>
            </w:pPr>
            <w:r w:rsidRPr="004F0C24">
              <w:rPr>
                <w:color w:val="000000"/>
              </w:rPr>
              <w:t>Shaw's Road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0335C1" w14:textId="77777777" w:rsidR="00275211" w:rsidRPr="004F0C24" w:rsidRDefault="00275211" w:rsidP="005755F4">
            <w:pPr>
              <w:pStyle w:val="ListParagraph"/>
            </w:pPr>
            <w:r w:rsidRPr="004F0C24">
              <w:rPr>
                <w:color w:val="000000"/>
              </w:rPr>
              <w:t>3997</w:t>
            </w:r>
          </w:p>
        </w:tc>
      </w:tr>
      <w:tr w:rsidR="00275211" w:rsidRPr="004F0C24" w14:paraId="47E0922F"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4CB8C7" w14:textId="77777777" w:rsidR="00275211" w:rsidRPr="004F0C24" w:rsidRDefault="00275211" w:rsidP="005755F4">
            <w:pPr>
              <w:pStyle w:val="ListParagraph"/>
            </w:pPr>
            <w:r w:rsidRPr="004F0C24">
              <w:rPr>
                <w:color w:val="000000"/>
              </w:rPr>
              <w:t>Collin Glen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596E8D" w14:textId="77777777" w:rsidR="00275211" w:rsidRPr="004F0C24" w:rsidRDefault="00275211" w:rsidP="005755F4">
            <w:pPr>
              <w:pStyle w:val="ListParagraph"/>
            </w:pPr>
            <w:r w:rsidRPr="004F0C24">
              <w:rPr>
                <w:color w:val="000000"/>
              </w:rPr>
              <w:t>4104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F3034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D14510" w14:textId="77777777" w:rsidR="00275211" w:rsidRPr="004F0C24" w:rsidRDefault="00275211" w:rsidP="005755F4">
            <w:pPr>
              <w:pStyle w:val="ListParagraph"/>
            </w:pPr>
            <w:r w:rsidRPr="004F0C24">
              <w:rPr>
                <w:color w:val="000000"/>
              </w:rPr>
              <w:t>Stewartstown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35325DF" w14:textId="77777777" w:rsidR="00275211" w:rsidRPr="004F0C24" w:rsidRDefault="00275211" w:rsidP="005755F4">
            <w:pPr>
              <w:pStyle w:val="ListParagraph"/>
            </w:pPr>
            <w:r w:rsidRPr="004F0C24">
              <w:rPr>
                <w:color w:val="000000"/>
              </w:rPr>
              <w:t>3645</w:t>
            </w:r>
          </w:p>
        </w:tc>
      </w:tr>
      <w:tr w:rsidR="00275211" w:rsidRPr="004F0C24" w14:paraId="1C32A12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4FB6E" w14:textId="77777777" w:rsidR="00275211" w:rsidRPr="004F0C24" w:rsidRDefault="00275211" w:rsidP="005755F4">
            <w:pPr>
              <w:pStyle w:val="ListParagraph"/>
            </w:pPr>
            <w:proofErr w:type="spellStart"/>
            <w:r w:rsidRPr="004F0C24">
              <w:rPr>
                <w:color w:val="000000"/>
              </w:rPr>
              <w:t>Derryaghy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03E6316" w14:textId="77777777" w:rsidR="00275211" w:rsidRPr="004F0C24" w:rsidRDefault="00275211" w:rsidP="005755F4">
            <w:pPr>
              <w:pStyle w:val="ListParagraph"/>
            </w:pPr>
            <w:r w:rsidRPr="004F0C24">
              <w:rPr>
                <w:color w:val="000000"/>
              </w:rPr>
              <w:t>2837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46BF85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D230807" w14:textId="77777777" w:rsidR="00275211" w:rsidRPr="004F0C24" w:rsidRDefault="00275211" w:rsidP="005755F4">
            <w:pPr>
              <w:pStyle w:val="ListParagraph"/>
            </w:pPr>
            <w:r w:rsidRPr="004F0C24">
              <w:rPr>
                <w:color w:val="000000"/>
              </w:rPr>
              <w:t>Turf Lodge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F8005C" w14:textId="77777777" w:rsidR="00275211" w:rsidRPr="004F0C24" w:rsidRDefault="00275211" w:rsidP="005755F4">
            <w:pPr>
              <w:pStyle w:val="ListParagraph"/>
            </w:pPr>
            <w:r w:rsidRPr="004F0C24">
              <w:rPr>
                <w:color w:val="000000"/>
              </w:rPr>
              <w:t>3525</w:t>
            </w:r>
          </w:p>
        </w:tc>
      </w:tr>
      <w:tr w:rsidR="00275211" w:rsidRPr="004F0C24" w14:paraId="50F5657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5D96A2" w14:textId="77777777" w:rsidR="00275211" w:rsidRPr="004F0C24" w:rsidRDefault="00275211" w:rsidP="005755F4">
            <w:pPr>
              <w:pStyle w:val="ListParagraph"/>
            </w:pPr>
            <w:r w:rsidRPr="004F0C24">
              <w:rPr>
                <w:color w:val="000000"/>
              </w:rPr>
              <w:t>Dunmurry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689E8A" w14:textId="77777777" w:rsidR="00275211" w:rsidRPr="004F0C24" w:rsidRDefault="00275211" w:rsidP="005755F4">
            <w:pPr>
              <w:pStyle w:val="ListParagraph"/>
            </w:pPr>
            <w:r w:rsidRPr="004F0C24">
              <w:rPr>
                <w:color w:val="000000"/>
              </w:rPr>
              <w:t>3794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A96FE3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A3FF11" w14:textId="77777777" w:rsidR="00275211" w:rsidRPr="004F0C24" w:rsidRDefault="00275211" w:rsidP="005755F4">
            <w:pPr>
              <w:pStyle w:val="ListParagraph"/>
            </w:pPr>
            <w:proofErr w:type="spellStart"/>
            <w:r w:rsidRPr="004F0C24">
              <w:rPr>
                <w:color w:val="000000"/>
              </w:rPr>
              <w:t>Twinbrook</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77CFCA7" w14:textId="77777777" w:rsidR="00275211" w:rsidRPr="004F0C24" w:rsidRDefault="00275211" w:rsidP="005755F4">
            <w:pPr>
              <w:pStyle w:val="ListParagraph"/>
            </w:pPr>
            <w:r w:rsidRPr="004F0C24">
              <w:rPr>
                <w:color w:val="000000"/>
              </w:rPr>
              <w:t>3462</w:t>
            </w:r>
          </w:p>
        </w:tc>
      </w:tr>
      <w:tr w:rsidR="00275211" w:rsidRPr="004F0C24" w14:paraId="4531C25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42550D" w14:textId="77777777" w:rsidR="00275211" w:rsidRPr="004F0C24" w:rsidRDefault="00275211" w:rsidP="005755F4">
            <w:pPr>
              <w:pStyle w:val="ListParagraph"/>
            </w:pPr>
            <w:r w:rsidRPr="004F0C24">
              <w:rPr>
                <w:color w:val="000000"/>
              </w:rPr>
              <w:t>Falls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C5D739" w14:textId="77777777" w:rsidR="00275211" w:rsidRPr="004F0C24" w:rsidRDefault="00275211" w:rsidP="005755F4">
            <w:pPr>
              <w:pStyle w:val="ListParagraph"/>
            </w:pPr>
            <w:r w:rsidRPr="004F0C24">
              <w:rPr>
                <w:color w:val="000000"/>
              </w:rPr>
              <w:t>3364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8DE772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8DFE05" w14:textId="77777777" w:rsidR="00275211" w:rsidRPr="004F0C24" w:rsidRDefault="00275211" w:rsidP="005755F4">
            <w:pPr>
              <w:pStyle w:val="ListParagraph"/>
            </w:pPr>
            <w:r w:rsidRPr="004F0C24">
              <w:rPr>
                <w:color w:val="000000"/>
              </w:rPr>
              <w:t>Woodvale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756BA31" w14:textId="77777777" w:rsidR="00275211" w:rsidRPr="004F0C24" w:rsidRDefault="00275211" w:rsidP="005755F4">
            <w:pPr>
              <w:pStyle w:val="ListParagraph"/>
            </w:pPr>
            <w:r w:rsidRPr="004F0C24">
              <w:rPr>
                <w:color w:val="000000"/>
              </w:rPr>
              <w:t>3447</w:t>
            </w:r>
          </w:p>
        </w:tc>
      </w:tr>
      <w:tr w:rsidR="00275211" w:rsidRPr="004F0C24" w14:paraId="0477A0A4"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0FA5E73" w14:textId="77777777" w:rsidR="00275211" w:rsidRPr="004F0C24" w:rsidRDefault="00275211" w:rsidP="005755F4">
            <w:pPr>
              <w:pStyle w:val="ListParagraph"/>
            </w:pPr>
            <w:r w:rsidRPr="004F0C24">
              <w:rPr>
                <w:color w:val="000000"/>
              </w:rPr>
              <w:t>Falls 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0063480" w14:textId="77777777" w:rsidR="00275211" w:rsidRPr="004F0C24" w:rsidRDefault="00275211" w:rsidP="005755F4">
            <w:pPr>
              <w:pStyle w:val="ListParagraph"/>
            </w:pPr>
            <w:r w:rsidRPr="004F0C24">
              <w:rPr>
                <w:color w:val="000000"/>
              </w:rPr>
              <w:t>3700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918DA5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7DB650"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C8126C" w14:textId="77777777" w:rsidR="00275211" w:rsidRPr="004F0C24" w:rsidRDefault="00275211" w:rsidP="005755F4">
            <w:pPr>
              <w:pStyle w:val="ListParagraph"/>
            </w:pPr>
          </w:p>
        </w:tc>
      </w:tr>
    </w:tbl>
    <w:p w14:paraId="3141EC01" w14:textId="77777777" w:rsidR="00275211" w:rsidRPr="004F0C24" w:rsidRDefault="00275211" w:rsidP="00275211"/>
    <w:p w14:paraId="441FAF95"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4907A7D2" w14:textId="301F8435" w:rsidR="00275211" w:rsidRPr="004F0C24" w:rsidRDefault="00275211" w:rsidP="00026CA4">
      <w:pPr>
        <w:pStyle w:val="Heading20"/>
      </w:pPr>
      <w:r w:rsidRPr="004F0C24">
        <w:rPr>
          <w:rFonts w:eastAsia="Cambria"/>
        </w:rPr>
        <w:lastRenderedPageBreak/>
        <w:t>East Antrim County Constituency</w:t>
      </w:r>
    </w:p>
    <w:p w14:paraId="45BE0BBD"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70,947</w:t>
      </w:r>
    </w:p>
    <w:p w14:paraId="26D53372"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3261"/>
        <w:gridCol w:w="1913"/>
        <w:gridCol w:w="466"/>
        <w:gridCol w:w="2890"/>
        <w:gridCol w:w="2290"/>
      </w:tblGrid>
      <w:tr w:rsidR="00275211" w:rsidRPr="004F0C24" w14:paraId="3A13D81E" w14:textId="77777777" w:rsidTr="008B1930">
        <w:trPr>
          <w:trHeight w:hRule="exact" w:val="510"/>
        </w:trPr>
        <w:tc>
          <w:tcPr>
            <w:tcW w:w="3261"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C23517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913"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1F90CC9" w14:textId="695354D2" w:rsidR="00275211" w:rsidRPr="008B1930" w:rsidRDefault="00275211" w:rsidP="008B1930">
            <w:pPr>
              <w:rPr>
                <w:b/>
                <w:color w:val="FFFFFF" w:themeColor="background1"/>
                <w:sz w:val="28"/>
                <w:szCs w:val="36"/>
              </w:rPr>
            </w:pPr>
            <w:r w:rsidRPr="008B1930">
              <w:rPr>
                <w:b/>
                <w:color w:val="FFFFFF" w:themeColor="background1"/>
                <w:sz w:val="28"/>
              </w:rPr>
              <w:t>Elector</w:t>
            </w:r>
            <w:r w:rsidR="008B1930" w:rsidRPr="008B1930">
              <w:rPr>
                <w:b/>
                <w:color w:val="FFFFFF" w:themeColor="background1"/>
                <w:sz w:val="28"/>
              </w:rPr>
              <w:t>ate</w:t>
            </w:r>
          </w:p>
        </w:tc>
        <w:tc>
          <w:tcPr>
            <w:tcW w:w="46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A6C4A98" w14:textId="77777777" w:rsidR="00275211" w:rsidRPr="004F0C24" w:rsidRDefault="00275211" w:rsidP="005755F4">
            <w:pPr>
              <w:pStyle w:val="ListParagraph"/>
              <w:rPr>
                <w:b/>
                <w:color w:val="FFFFFF" w:themeColor="background1"/>
                <w:sz w:val="28"/>
                <w:szCs w:val="36"/>
              </w:rPr>
            </w:pPr>
          </w:p>
        </w:tc>
        <w:tc>
          <w:tcPr>
            <w:tcW w:w="28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7767F5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7FEEE9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3D39F6F8"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656D8C2" w14:textId="77777777" w:rsidR="00275211" w:rsidRPr="004F0C24" w:rsidRDefault="00275211" w:rsidP="005755F4">
            <w:pPr>
              <w:pStyle w:val="ListParagraph"/>
            </w:pPr>
            <w:r w:rsidRPr="004F0C24">
              <w:rPr>
                <w:color w:val="000000"/>
              </w:rPr>
              <w:t xml:space="preserve">Abbey </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6CC6467E" w14:textId="77777777" w:rsidR="00275211" w:rsidRPr="004F0C24" w:rsidRDefault="00275211" w:rsidP="005755F4">
            <w:pPr>
              <w:pStyle w:val="ListParagraph"/>
            </w:pPr>
            <w:r w:rsidRPr="004F0C24">
              <w:rPr>
                <w:color w:val="000000"/>
              </w:rPr>
              <w:t>2343</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0D8B3C93"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319F7CFD" w14:textId="77777777" w:rsidR="00275211" w:rsidRPr="004F0C24" w:rsidRDefault="00275211" w:rsidP="005755F4">
            <w:pPr>
              <w:pStyle w:val="ListParagraph"/>
            </w:pPr>
            <w:proofErr w:type="spellStart"/>
            <w:r w:rsidRPr="004F0C24">
              <w:rPr>
                <w:color w:val="000000"/>
              </w:rPr>
              <w:t>Islandmagee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E8AC87B" w14:textId="77777777" w:rsidR="00275211" w:rsidRPr="004F0C24" w:rsidRDefault="00275211" w:rsidP="005755F4">
            <w:pPr>
              <w:pStyle w:val="ListParagraph"/>
            </w:pPr>
            <w:r w:rsidRPr="004F0C24">
              <w:rPr>
                <w:color w:val="000000"/>
              </w:rPr>
              <w:t>2334</w:t>
            </w:r>
          </w:p>
        </w:tc>
      </w:tr>
      <w:tr w:rsidR="00275211" w:rsidRPr="004F0C24" w14:paraId="53D1028F"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73C44B3A" w14:textId="77777777" w:rsidR="00275211" w:rsidRPr="004F0C24" w:rsidRDefault="00275211" w:rsidP="005755F4">
            <w:pPr>
              <w:pStyle w:val="ListParagraph"/>
            </w:pPr>
            <w:proofErr w:type="spellStart"/>
            <w:r w:rsidRPr="004F0C24">
              <w:rPr>
                <w:color w:val="000000"/>
              </w:rPr>
              <w:t>Ballycarry</w:t>
            </w:r>
            <w:proofErr w:type="spellEnd"/>
            <w:r w:rsidRPr="004F0C24">
              <w:rPr>
                <w:color w:val="000000"/>
              </w:rPr>
              <w:t xml:space="preserve"> &amp; Glynn</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C86E6AE" w14:textId="77777777" w:rsidR="00275211" w:rsidRPr="004F0C24" w:rsidRDefault="00275211" w:rsidP="005755F4">
            <w:pPr>
              <w:pStyle w:val="ListParagraph"/>
            </w:pPr>
            <w:r w:rsidRPr="004F0C24">
              <w:rPr>
                <w:color w:val="000000"/>
              </w:rPr>
              <w:t>2745</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6E4C8FBA"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A32CFB4" w14:textId="77777777" w:rsidR="00275211" w:rsidRPr="004F0C24" w:rsidRDefault="00275211" w:rsidP="005755F4">
            <w:pPr>
              <w:pStyle w:val="ListParagraph"/>
            </w:pPr>
            <w:r w:rsidRPr="004F0C24">
              <w:rPr>
                <w:color w:val="000000"/>
              </w:rPr>
              <w:t>Jordanstown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A56ED0D" w14:textId="77777777" w:rsidR="00275211" w:rsidRPr="004F0C24" w:rsidRDefault="00275211" w:rsidP="005755F4">
            <w:pPr>
              <w:pStyle w:val="ListParagraph"/>
            </w:pPr>
            <w:r w:rsidRPr="004F0C24">
              <w:rPr>
                <w:color w:val="000000"/>
              </w:rPr>
              <w:t>2569</w:t>
            </w:r>
          </w:p>
        </w:tc>
      </w:tr>
      <w:tr w:rsidR="00275211" w:rsidRPr="004F0C24" w14:paraId="29ECEF16"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145C04F0" w14:textId="77777777" w:rsidR="00275211" w:rsidRPr="004F0C24" w:rsidRDefault="00275211" w:rsidP="005755F4">
            <w:pPr>
              <w:pStyle w:val="ListParagraph"/>
            </w:pPr>
            <w:proofErr w:type="spellStart"/>
            <w:r w:rsidRPr="004F0C24">
              <w:rPr>
                <w:color w:val="000000"/>
              </w:rPr>
              <w:t>Boneybefore</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29362EA0" w14:textId="77777777" w:rsidR="00275211" w:rsidRPr="004F0C24" w:rsidRDefault="00275211" w:rsidP="005755F4">
            <w:pPr>
              <w:pStyle w:val="ListParagraph"/>
            </w:pPr>
            <w:r w:rsidRPr="004F0C24">
              <w:rPr>
                <w:color w:val="000000"/>
              </w:rPr>
              <w:t>2384</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EA775E3"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19623D10" w14:textId="77777777" w:rsidR="00275211" w:rsidRPr="004F0C24" w:rsidRDefault="00275211" w:rsidP="005755F4">
            <w:pPr>
              <w:pStyle w:val="ListParagraph"/>
            </w:pPr>
            <w:proofErr w:type="spellStart"/>
            <w:r w:rsidRPr="004F0C24">
              <w:rPr>
                <w:color w:val="000000"/>
              </w:rPr>
              <w:t>Kilroot</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8CD601C" w14:textId="77777777" w:rsidR="00275211" w:rsidRPr="004F0C24" w:rsidRDefault="00275211" w:rsidP="005755F4">
            <w:pPr>
              <w:pStyle w:val="ListParagraph"/>
            </w:pPr>
            <w:r w:rsidRPr="004F0C24">
              <w:rPr>
                <w:color w:val="000000"/>
              </w:rPr>
              <w:t>3064</w:t>
            </w:r>
          </w:p>
        </w:tc>
      </w:tr>
      <w:tr w:rsidR="00275211" w:rsidRPr="004F0C24" w14:paraId="403F47CC"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19CDB77" w14:textId="77777777" w:rsidR="00275211" w:rsidRPr="004F0C24" w:rsidRDefault="00275211" w:rsidP="005755F4">
            <w:pPr>
              <w:pStyle w:val="ListParagraph"/>
            </w:pPr>
            <w:proofErr w:type="spellStart"/>
            <w:r w:rsidRPr="004F0C24">
              <w:rPr>
                <w:color w:val="000000"/>
              </w:rPr>
              <w:t>Burleigh</w:t>
            </w:r>
            <w:proofErr w:type="spellEnd"/>
            <w:r w:rsidRPr="004F0C24">
              <w:rPr>
                <w:color w:val="000000"/>
              </w:rPr>
              <w:t xml:space="preserve"> Hill</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799C07BE" w14:textId="77777777" w:rsidR="00275211" w:rsidRPr="004F0C24" w:rsidRDefault="00275211" w:rsidP="005755F4">
            <w:pPr>
              <w:pStyle w:val="ListParagraph"/>
            </w:pPr>
            <w:r w:rsidRPr="004F0C24">
              <w:rPr>
                <w:color w:val="000000"/>
              </w:rPr>
              <w:t>2196</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71E207F8"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758BBE5" w14:textId="77777777" w:rsidR="00275211" w:rsidRPr="004F0C24" w:rsidRDefault="00275211" w:rsidP="005755F4">
            <w:pPr>
              <w:pStyle w:val="ListParagraph"/>
            </w:pPr>
            <w:proofErr w:type="spellStart"/>
            <w:r w:rsidRPr="004F0C24">
              <w:rPr>
                <w:color w:val="000000"/>
              </w:rPr>
              <w:t>Kilwaughter</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22CEAF9" w14:textId="77777777" w:rsidR="00275211" w:rsidRPr="004F0C24" w:rsidRDefault="00275211" w:rsidP="005755F4">
            <w:pPr>
              <w:pStyle w:val="ListParagraph"/>
            </w:pPr>
            <w:r w:rsidRPr="004F0C24">
              <w:rPr>
                <w:color w:val="000000"/>
              </w:rPr>
              <w:t>3152</w:t>
            </w:r>
          </w:p>
        </w:tc>
      </w:tr>
      <w:tr w:rsidR="00275211" w:rsidRPr="004F0C24" w14:paraId="5D041A2A"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6B221F8" w14:textId="77777777" w:rsidR="00275211" w:rsidRPr="004F0C24" w:rsidRDefault="00275211" w:rsidP="005755F4">
            <w:pPr>
              <w:pStyle w:val="ListParagraph"/>
            </w:pPr>
            <w:proofErr w:type="spellStart"/>
            <w:r w:rsidRPr="004F0C24">
              <w:rPr>
                <w:color w:val="000000"/>
              </w:rPr>
              <w:t>Cairncastle</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0ACDFE2A" w14:textId="77777777" w:rsidR="00275211" w:rsidRPr="004F0C24" w:rsidRDefault="00275211" w:rsidP="005755F4">
            <w:pPr>
              <w:pStyle w:val="ListParagraph"/>
            </w:pPr>
            <w:r w:rsidRPr="004F0C24">
              <w:rPr>
                <w:color w:val="000000"/>
              </w:rPr>
              <w:t>2652</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B9C4749"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5676D92" w14:textId="77777777" w:rsidR="00275211" w:rsidRPr="004F0C24" w:rsidRDefault="00275211" w:rsidP="005755F4">
            <w:pPr>
              <w:pStyle w:val="ListParagraph"/>
            </w:pPr>
            <w:r w:rsidRPr="004F0C24">
              <w:rPr>
                <w:color w:val="000000"/>
              </w:rPr>
              <w:t>Love Lane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BE360C3" w14:textId="77777777" w:rsidR="00275211" w:rsidRPr="004F0C24" w:rsidRDefault="00275211" w:rsidP="005755F4">
            <w:pPr>
              <w:pStyle w:val="ListParagraph"/>
            </w:pPr>
            <w:r w:rsidRPr="004F0C24">
              <w:rPr>
                <w:color w:val="000000"/>
              </w:rPr>
              <w:t>2448</w:t>
            </w:r>
          </w:p>
        </w:tc>
      </w:tr>
      <w:tr w:rsidR="00275211" w:rsidRPr="004F0C24" w14:paraId="0B627BB9"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16CAAE2" w14:textId="77777777" w:rsidR="00275211" w:rsidRPr="004F0C24" w:rsidRDefault="00275211" w:rsidP="005755F4">
            <w:pPr>
              <w:pStyle w:val="ListParagraph"/>
            </w:pPr>
            <w:proofErr w:type="spellStart"/>
            <w:r w:rsidRPr="004F0C24">
              <w:rPr>
                <w:color w:val="000000"/>
              </w:rPr>
              <w:t>Carnlough</w:t>
            </w:r>
            <w:proofErr w:type="spellEnd"/>
            <w:r w:rsidRPr="004F0C24">
              <w:rPr>
                <w:color w:val="000000"/>
              </w:rPr>
              <w:t xml:space="preserve"> &amp; Glenarm</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0E4499D" w14:textId="77777777" w:rsidR="00275211" w:rsidRPr="004F0C24" w:rsidRDefault="00275211" w:rsidP="005755F4">
            <w:pPr>
              <w:pStyle w:val="ListParagraph"/>
            </w:pPr>
            <w:r w:rsidRPr="004F0C24">
              <w:rPr>
                <w:color w:val="000000"/>
              </w:rPr>
              <w:t>2326</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0E8D7A4"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FA57815" w14:textId="77777777" w:rsidR="00275211" w:rsidRPr="004F0C24" w:rsidRDefault="00275211" w:rsidP="005755F4">
            <w:pPr>
              <w:pStyle w:val="ListParagraph"/>
            </w:pPr>
            <w:proofErr w:type="spellStart"/>
            <w:r w:rsidRPr="004F0C24">
              <w:rPr>
                <w:color w:val="000000"/>
              </w:rPr>
              <w:t>Lurigethan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9FC9EBD" w14:textId="77777777" w:rsidR="00275211" w:rsidRPr="004F0C24" w:rsidRDefault="00275211" w:rsidP="005755F4">
            <w:pPr>
              <w:pStyle w:val="ListParagraph"/>
            </w:pPr>
            <w:r w:rsidRPr="004F0C24">
              <w:rPr>
                <w:color w:val="000000"/>
              </w:rPr>
              <w:t>2159</w:t>
            </w:r>
          </w:p>
        </w:tc>
      </w:tr>
      <w:tr w:rsidR="00275211" w:rsidRPr="004F0C24" w14:paraId="535727CA"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C31317C" w14:textId="77777777" w:rsidR="00275211" w:rsidRPr="004F0C24" w:rsidRDefault="00275211" w:rsidP="005755F4">
            <w:pPr>
              <w:pStyle w:val="ListParagraph"/>
            </w:pPr>
            <w:r w:rsidRPr="004F0C24">
              <w:rPr>
                <w:color w:val="000000"/>
                <w:lang w:val="en-US"/>
              </w:rPr>
              <w:t xml:space="preserve">Castle </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6644549C" w14:textId="77777777" w:rsidR="00275211" w:rsidRPr="004F0C24" w:rsidRDefault="00275211" w:rsidP="005755F4">
            <w:pPr>
              <w:pStyle w:val="ListParagraph"/>
            </w:pPr>
            <w:r w:rsidRPr="004F0C24">
              <w:rPr>
                <w:color w:val="000000"/>
              </w:rPr>
              <w:t>2608</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666EDA75"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5BFA906" w14:textId="77777777" w:rsidR="00275211" w:rsidRPr="004F0C24" w:rsidRDefault="00275211" w:rsidP="005755F4">
            <w:pPr>
              <w:pStyle w:val="ListParagraph"/>
            </w:pPr>
            <w:r w:rsidRPr="004F0C24">
              <w:rPr>
                <w:color w:val="000000"/>
              </w:rPr>
              <w:t>Monkstown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4C421F2" w14:textId="77777777" w:rsidR="00275211" w:rsidRPr="004F0C24" w:rsidRDefault="00275211" w:rsidP="005755F4">
            <w:pPr>
              <w:pStyle w:val="ListParagraph"/>
            </w:pPr>
            <w:r w:rsidRPr="004F0C24">
              <w:rPr>
                <w:color w:val="000000"/>
              </w:rPr>
              <w:t>2423</w:t>
            </w:r>
          </w:p>
        </w:tc>
      </w:tr>
      <w:tr w:rsidR="00275211" w:rsidRPr="004F0C24" w14:paraId="6F710FF7"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19E5948" w14:textId="77777777" w:rsidR="00275211" w:rsidRPr="004F0C24" w:rsidRDefault="00275211" w:rsidP="005755F4">
            <w:pPr>
              <w:pStyle w:val="ListParagraph"/>
            </w:pPr>
            <w:proofErr w:type="spellStart"/>
            <w:r w:rsidRPr="004F0C24">
              <w:rPr>
                <w:color w:val="000000"/>
              </w:rPr>
              <w:t>Craigyhill</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2D40462" w14:textId="77777777" w:rsidR="00275211" w:rsidRPr="004F0C24" w:rsidRDefault="00275211" w:rsidP="005755F4">
            <w:pPr>
              <w:pStyle w:val="ListParagraph"/>
            </w:pPr>
            <w:r w:rsidRPr="004F0C24">
              <w:rPr>
                <w:color w:val="000000"/>
              </w:rPr>
              <w:t>2610</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5AB90CA6"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8272F79" w14:textId="77777777" w:rsidR="00275211" w:rsidRPr="004F0C24" w:rsidRDefault="00275211" w:rsidP="005755F4">
            <w:pPr>
              <w:pStyle w:val="ListParagraph"/>
            </w:pPr>
            <w:proofErr w:type="spellStart"/>
            <w:r w:rsidRPr="004F0C24">
              <w:rPr>
                <w:color w:val="000000"/>
              </w:rPr>
              <w:t>Rostulla</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254EF66" w14:textId="77777777" w:rsidR="00275211" w:rsidRPr="004F0C24" w:rsidRDefault="00275211" w:rsidP="005755F4">
            <w:pPr>
              <w:pStyle w:val="ListParagraph"/>
            </w:pPr>
            <w:r w:rsidRPr="004F0C24">
              <w:rPr>
                <w:color w:val="000000"/>
              </w:rPr>
              <w:t>2687</w:t>
            </w:r>
          </w:p>
        </w:tc>
      </w:tr>
      <w:tr w:rsidR="00275211" w:rsidRPr="004F0C24" w14:paraId="6F150018"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F7E76DB" w14:textId="77777777" w:rsidR="00275211" w:rsidRPr="004F0C24" w:rsidRDefault="00275211" w:rsidP="005755F4">
            <w:pPr>
              <w:pStyle w:val="ListParagraph"/>
            </w:pPr>
            <w:r w:rsidRPr="004F0C24">
              <w:rPr>
                <w:color w:val="000000"/>
              </w:rPr>
              <w:t>Curran &amp; Inver</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1A2A0C7" w14:textId="77777777" w:rsidR="00275211" w:rsidRPr="004F0C24" w:rsidRDefault="00275211" w:rsidP="005755F4">
            <w:pPr>
              <w:pStyle w:val="ListParagraph"/>
            </w:pPr>
            <w:r w:rsidRPr="004F0C24">
              <w:rPr>
                <w:color w:val="000000"/>
              </w:rPr>
              <w:t>2468</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26FEB761"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14CDC9DA" w14:textId="77777777" w:rsidR="00275211" w:rsidRPr="004F0C24" w:rsidRDefault="00275211" w:rsidP="005755F4">
            <w:pPr>
              <w:pStyle w:val="ListParagraph"/>
            </w:pPr>
            <w:proofErr w:type="spellStart"/>
            <w:r w:rsidRPr="004F0C24">
              <w:rPr>
                <w:color w:val="000000"/>
              </w:rPr>
              <w:t>Slemish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5C559DB" w14:textId="77777777" w:rsidR="00275211" w:rsidRPr="004F0C24" w:rsidRDefault="00275211" w:rsidP="005755F4">
            <w:pPr>
              <w:pStyle w:val="ListParagraph"/>
            </w:pPr>
            <w:r w:rsidRPr="004F0C24">
              <w:rPr>
                <w:color w:val="000000"/>
              </w:rPr>
              <w:t>2355</w:t>
            </w:r>
          </w:p>
        </w:tc>
      </w:tr>
      <w:tr w:rsidR="00275211" w:rsidRPr="004F0C24" w14:paraId="33228033"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13B19B3F" w14:textId="77777777" w:rsidR="00275211" w:rsidRPr="004F0C24" w:rsidRDefault="00275211" w:rsidP="005755F4">
            <w:pPr>
              <w:pStyle w:val="ListParagraph"/>
            </w:pPr>
            <w:proofErr w:type="spellStart"/>
            <w:r w:rsidRPr="004F0C24">
              <w:rPr>
                <w:color w:val="000000"/>
              </w:rPr>
              <w:t>Gardenmore</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F9D838D" w14:textId="77777777" w:rsidR="00275211" w:rsidRPr="004F0C24" w:rsidRDefault="00275211" w:rsidP="005755F4">
            <w:pPr>
              <w:pStyle w:val="ListParagraph"/>
            </w:pPr>
            <w:r w:rsidRPr="004F0C24">
              <w:rPr>
                <w:color w:val="000000"/>
              </w:rPr>
              <w:t>2417</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78CC6C85"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56C2247" w14:textId="77777777" w:rsidR="00275211" w:rsidRPr="004F0C24" w:rsidRDefault="00275211" w:rsidP="005755F4">
            <w:pPr>
              <w:pStyle w:val="ListParagraph"/>
            </w:pPr>
            <w:proofErr w:type="spellStart"/>
            <w:r w:rsidRPr="004F0C24">
              <w:rPr>
                <w:color w:val="000000"/>
              </w:rPr>
              <w:t>Sunnylands</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06BD04A" w14:textId="77777777" w:rsidR="00275211" w:rsidRPr="004F0C24" w:rsidRDefault="00275211" w:rsidP="005755F4">
            <w:pPr>
              <w:pStyle w:val="ListParagraph"/>
            </w:pPr>
            <w:r w:rsidRPr="004F0C24">
              <w:rPr>
                <w:color w:val="000000"/>
              </w:rPr>
              <w:t>2642</w:t>
            </w:r>
          </w:p>
        </w:tc>
      </w:tr>
      <w:tr w:rsidR="00275211" w:rsidRPr="004F0C24" w14:paraId="2153A93C"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4D9CEBC9" w14:textId="77777777" w:rsidR="00275211" w:rsidRPr="004F0C24" w:rsidRDefault="00275211" w:rsidP="005755F4">
            <w:pPr>
              <w:pStyle w:val="ListParagraph"/>
            </w:pPr>
            <w:proofErr w:type="spellStart"/>
            <w:r w:rsidRPr="004F0C24">
              <w:rPr>
                <w:color w:val="000000"/>
              </w:rPr>
              <w:t>Glenravel</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80E4DE5" w14:textId="77777777" w:rsidR="00275211" w:rsidRPr="004F0C24" w:rsidRDefault="00275211" w:rsidP="005755F4">
            <w:pPr>
              <w:pStyle w:val="ListParagraph"/>
            </w:pPr>
            <w:r w:rsidRPr="004F0C24">
              <w:rPr>
                <w:color w:val="000000"/>
              </w:rPr>
              <w:t>2516</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77CF15CA"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E83F126" w14:textId="77777777" w:rsidR="00275211" w:rsidRPr="004F0C24" w:rsidRDefault="00275211" w:rsidP="005755F4">
            <w:pPr>
              <w:pStyle w:val="ListParagraph"/>
            </w:pPr>
            <w:r w:rsidRPr="004F0C24">
              <w:rPr>
                <w:color w:val="000000"/>
              </w:rPr>
              <w:t>The Maidens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6C727EF" w14:textId="77777777" w:rsidR="00275211" w:rsidRPr="004F0C24" w:rsidRDefault="00275211" w:rsidP="005755F4">
            <w:pPr>
              <w:pStyle w:val="ListParagraph"/>
            </w:pPr>
            <w:r w:rsidRPr="004F0C24">
              <w:rPr>
                <w:color w:val="000000"/>
              </w:rPr>
              <w:t>2453</w:t>
            </w:r>
          </w:p>
        </w:tc>
      </w:tr>
      <w:tr w:rsidR="00275211" w:rsidRPr="004F0C24" w14:paraId="68E3A9FE"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190191F" w14:textId="77777777" w:rsidR="00275211" w:rsidRPr="004F0C24" w:rsidRDefault="00275211" w:rsidP="005755F4">
            <w:pPr>
              <w:pStyle w:val="ListParagraph"/>
            </w:pPr>
            <w:proofErr w:type="spellStart"/>
            <w:r w:rsidRPr="004F0C24">
              <w:rPr>
                <w:color w:val="000000"/>
              </w:rPr>
              <w:t>Glenwhirry</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30208830" w14:textId="77777777" w:rsidR="00275211" w:rsidRPr="004F0C24" w:rsidRDefault="00275211" w:rsidP="005755F4">
            <w:pPr>
              <w:pStyle w:val="ListParagraph"/>
            </w:pPr>
            <w:r w:rsidRPr="004F0C24">
              <w:rPr>
                <w:color w:val="000000"/>
              </w:rPr>
              <w:t>2325</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6B156FAD"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306A42AC" w14:textId="77777777" w:rsidR="00275211" w:rsidRPr="004F0C24" w:rsidRDefault="00275211" w:rsidP="005755F4">
            <w:pPr>
              <w:pStyle w:val="ListParagraph"/>
            </w:pPr>
            <w:r w:rsidRPr="004F0C24">
              <w:rPr>
                <w:color w:val="000000"/>
                <w:lang w:val="en-US"/>
              </w:rPr>
              <w:t>Victoria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78CA004" w14:textId="77777777" w:rsidR="00275211" w:rsidRPr="004F0C24" w:rsidRDefault="00275211" w:rsidP="005755F4">
            <w:pPr>
              <w:pStyle w:val="ListParagraph"/>
            </w:pPr>
            <w:r w:rsidRPr="004F0C24">
              <w:rPr>
                <w:color w:val="000000"/>
              </w:rPr>
              <w:t>2884</w:t>
            </w:r>
          </w:p>
        </w:tc>
      </w:tr>
      <w:tr w:rsidR="00275211" w:rsidRPr="004F0C24" w14:paraId="79435D76"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0FD6EE3" w14:textId="77777777" w:rsidR="00275211" w:rsidRPr="004F0C24" w:rsidRDefault="00275211" w:rsidP="005755F4">
            <w:pPr>
              <w:pStyle w:val="ListParagraph"/>
            </w:pPr>
            <w:proofErr w:type="spellStart"/>
            <w:r w:rsidRPr="004F0C24">
              <w:rPr>
                <w:color w:val="000000"/>
              </w:rPr>
              <w:t>Gortalee</w:t>
            </w:r>
            <w:proofErr w:type="spellEnd"/>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593A660" w14:textId="77777777" w:rsidR="00275211" w:rsidRPr="004F0C24" w:rsidRDefault="00275211" w:rsidP="005755F4">
            <w:pPr>
              <w:pStyle w:val="ListParagraph"/>
            </w:pPr>
            <w:r w:rsidRPr="004F0C24">
              <w:rPr>
                <w:color w:val="000000"/>
              </w:rPr>
              <w:t>2476</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5C627549"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83A50A4" w14:textId="77777777" w:rsidR="00275211" w:rsidRPr="004F0C24" w:rsidRDefault="00275211" w:rsidP="005755F4">
            <w:pPr>
              <w:pStyle w:val="ListParagraph"/>
            </w:pPr>
            <w:r w:rsidRPr="004F0C24">
              <w:rPr>
                <w:color w:val="000000"/>
              </w:rPr>
              <w:t>Whitehead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03480F1" w14:textId="77777777" w:rsidR="00275211" w:rsidRPr="004F0C24" w:rsidRDefault="00275211" w:rsidP="005755F4">
            <w:pPr>
              <w:pStyle w:val="ListParagraph"/>
            </w:pPr>
            <w:r w:rsidRPr="004F0C24">
              <w:rPr>
                <w:color w:val="000000"/>
              </w:rPr>
              <w:t>2542</w:t>
            </w:r>
          </w:p>
        </w:tc>
      </w:tr>
      <w:tr w:rsidR="00275211" w:rsidRPr="004F0C24" w14:paraId="29F4C26B"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86575C0" w14:textId="77777777" w:rsidR="00275211" w:rsidRPr="004F0C24" w:rsidRDefault="00275211" w:rsidP="005755F4">
            <w:pPr>
              <w:pStyle w:val="ListParagraph"/>
            </w:pPr>
            <w:r w:rsidRPr="004F0C24">
              <w:rPr>
                <w:color w:val="000000"/>
              </w:rPr>
              <w:t>Greenisland</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57630E9B" w14:textId="77777777" w:rsidR="00275211" w:rsidRPr="004F0C24" w:rsidRDefault="00275211" w:rsidP="005755F4">
            <w:pPr>
              <w:pStyle w:val="ListParagraph"/>
            </w:pPr>
            <w:r w:rsidRPr="004F0C24">
              <w:rPr>
                <w:color w:val="000000"/>
              </w:rPr>
              <w:t>2484</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0E343192"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35E58AD" w14:textId="77777777" w:rsidR="00275211" w:rsidRPr="004F0C24" w:rsidRDefault="00275211" w:rsidP="005755F4">
            <w:pPr>
              <w:pStyle w:val="ListParagraph"/>
            </w:pPr>
            <w:r w:rsidRPr="004F0C24">
              <w:rPr>
                <w:color w:val="000000"/>
              </w:rPr>
              <w:t>Woodburn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57CA5E2" w14:textId="77777777" w:rsidR="00275211" w:rsidRPr="004F0C24" w:rsidRDefault="00275211" w:rsidP="005755F4">
            <w:pPr>
              <w:pStyle w:val="ListParagraph"/>
            </w:pPr>
            <w:r w:rsidRPr="004F0C24">
              <w:rPr>
                <w:color w:val="000000"/>
              </w:rPr>
              <w:t>2685</w:t>
            </w:r>
          </w:p>
        </w:tc>
      </w:tr>
    </w:tbl>
    <w:p w14:paraId="2DD34B41" w14:textId="77777777" w:rsidR="00275211" w:rsidRPr="004F0C24" w:rsidRDefault="00275211" w:rsidP="00275211">
      <w:pPr>
        <w:rPr>
          <w:rFonts w:cs="Arial"/>
        </w:rPr>
      </w:pPr>
    </w:p>
    <w:p w14:paraId="1DFAC1ED" w14:textId="77777777" w:rsidR="00275211" w:rsidRPr="004F0C24" w:rsidRDefault="00275211" w:rsidP="00275211">
      <w:pPr>
        <w:rPr>
          <w:rFonts w:eastAsia="Cambria"/>
          <w:b/>
          <w:bCs/>
          <w:color w:val="44546A" w:themeColor="text2"/>
          <w:sz w:val="28"/>
        </w:rPr>
      </w:pPr>
    </w:p>
    <w:p w14:paraId="51495F51"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37EE5540" w14:textId="214E3B65" w:rsidR="00275211" w:rsidRPr="004F0C24" w:rsidRDefault="00275211" w:rsidP="00026CA4">
      <w:pPr>
        <w:pStyle w:val="Heading20"/>
        <w:rPr>
          <w:rFonts w:eastAsia="Cambria"/>
        </w:rPr>
      </w:pPr>
      <w:r w:rsidRPr="00EA1E6E">
        <w:rPr>
          <w:rFonts w:eastAsia="Cambria"/>
        </w:rPr>
        <w:lastRenderedPageBreak/>
        <w:t>East Londonderry County Constituency</w:t>
      </w:r>
    </w:p>
    <w:p w14:paraId="4D493BE9" w14:textId="77777777" w:rsidR="00275211" w:rsidRPr="0074757F" w:rsidRDefault="00275211" w:rsidP="00275211">
      <w:pPr>
        <w:rPr>
          <w:rFonts w:eastAsia="Cambria" w:cs="Arial"/>
          <w:b/>
          <w:bCs/>
          <w:color w:val="44546A" w:themeColor="text2"/>
        </w:rPr>
      </w:pPr>
      <w:r w:rsidRPr="0074757F">
        <w:rPr>
          <w:rFonts w:eastAsia="Cambria" w:cs="Arial"/>
          <w:b/>
          <w:bCs/>
          <w:color w:val="44546A" w:themeColor="text2"/>
        </w:rPr>
        <w:t>Total constituency electorate – 72,213</w:t>
      </w:r>
    </w:p>
    <w:p w14:paraId="0D8C3450" w14:textId="77777777" w:rsidR="00275211" w:rsidRPr="0074757F"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62"/>
        <w:gridCol w:w="2290"/>
        <w:gridCol w:w="470"/>
        <w:gridCol w:w="2908"/>
        <w:gridCol w:w="2290"/>
      </w:tblGrid>
      <w:tr w:rsidR="00275211" w:rsidRPr="0074757F" w14:paraId="41A9110E"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6BF8C4C" w14:textId="77777777" w:rsidR="00275211" w:rsidRPr="0074757F" w:rsidRDefault="00275211" w:rsidP="005755F4">
            <w:pPr>
              <w:pStyle w:val="ListParagraph"/>
              <w:rPr>
                <w:b/>
                <w:color w:val="FFFFFF" w:themeColor="background1"/>
                <w:sz w:val="28"/>
                <w:szCs w:val="36"/>
              </w:rPr>
            </w:pPr>
            <w:r w:rsidRPr="0074757F">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D761209" w14:textId="77777777" w:rsidR="00275211" w:rsidRPr="0074757F" w:rsidRDefault="00275211" w:rsidP="005755F4">
            <w:pPr>
              <w:pStyle w:val="ListParagraph"/>
              <w:rPr>
                <w:b/>
                <w:color w:val="FFFFFF" w:themeColor="background1"/>
                <w:sz w:val="28"/>
                <w:szCs w:val="36"/>
              </w:rPr>
            </w:pPr>
            <w:r w:rsidRPr="0074757F">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59E8F42" w14:textId="77777777" w:rsidR="00275211" w:rsidRPr="0074757F"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EEA7BFE" w14:textId="77777777" w:rsidR="00275211" w:rsidRPr="0074757F" w:rsidRDefault="00275211" w:rsidP="005755F4">
            <w:pPr>
              <w:pStyle w:val="ListParagraph"/>
              <w:rPr>
                <w:b/>
                <w:color w:val="FFFFFF" w:themeColor="background1"/>
                <w:sz w:val="28"/>
                <w:szCs w:val="36"/>
              </w:rPr>
            </w:pPr>
            <w:r w:rsidRPr="0074757F">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4A38EC5" w14:textId="77777777" w:rsidR="00275211" w:rsidRPr="0074757F" w:rsidRDefault="00275211" w:rsidP="005755F4">
            <w:pPr>
              <w:pStyle w:val="ListParagraph"/>
              <w:rPr>
                <w:b/>
                <w:color w:val="FFFFFF" w:themeColor="background1"/>
                <w:sz w:val="28"/>
                <w:szCs w:val="36"/>
              </w:rPr>
            </w:pPr>
            <w:r w:rsidRPr="0074757F">
              <w:rPr>
                <w:b/>
                <w:color w:val="FFFFFF" w:themeColor="background1"/>
                <w:sz w:val="28"/>
              </w:rPr>
              <w:t>Electorate</w:t>
            </w:r>
          </w:p>
        </w:tc>
      </w:tr>
      <w:tr w:rsidR="00275211" w:rsidRPr="0074757F" w14:paraId="24A8786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E0018BC" w14:textId="77777777" w:rsidR="00275211" w:rsidRPr="0074757F" w:rsidRDefault="00275211" w:rsidP="005755F4">
            <w:pPr>
              <w:pStyle w:val="ListParagraph"/>
            </w:pPr>
            <w:proofErr w:type="spellStart"/>
            <w:r w:rsidRPr="0074757F">
              <w:rPr>
                <w:color w:val="000000"/>
              </w:rPr>
              <w:t>Aghadowey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4C1A530" w14:textId="77777777" w:rsidR="00275211" w:rsidRPr="0074757F" w:rsidRDefault="00275211" w:rsidP="005755F4">
            <w:pPr>
              <w:pStyle w:val="ListParagraph"/>
            </w:pPr>
            <w:r w:rsidRPr="0074757F">
              <w:rPr>
                <w:color w:val="000000"/>
              </w:rPr>
              <w:t>2587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EAE175"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4D7EFC3" w14:textId="77777777" w:rsidR="00275211" w:rsidRPr="0074757F" w:rsidRDefault="00275211" w:rsidP="005755F4">
            <w:pPr>
              <w:pStyle w:val="ListParagraph"/>
            </w:pPr>
            <w:r w:rsidRPr="0074757F">
              <w:rPr>
                <w:color w:val="000000"/>
              </w:rPr>
              <w:t>Greystone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15F6C3" w14:textId="77777777" w:rsidR="00275211" w:rsidRPr="0074757F" w:rsidRDefault="00275211" w:rsidP="005755F4">
            <w:pPr>
              <w:pStyle w:val="ListParagraph"/>
            </w:pPr>
            <w:r w:rsidRPr="0074757F">
              <w:rPr>
                <w:color w:val="000000"/>
              </w:rPr>
              <w:t>2385</w:t>
            </w:r>
          </w:p>
        </w:tc>
      </w:tr>
      <w:tr w:rsidR="00275211" w:rsidRPr="0074757F" w14:paraId="5392C49C"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1FA78F" w14:textId="77777777" w:rsidR="00275211" w:rsidRPr="0074757F" w:rsidRDefault="00275211" w:rsidP="005755F4">
            <w:pPr>
              <w:pStyle w:val="ListParagraph"/>
            </w:pPr>
            <w:proofErr w:type="spellStart"/>
            <w:r w:rsidRPr="0074757F">
              <w:rPr>
                <w:color w:val="000000"/>
              </w:rPr>
              <w:t>Altahullion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6C163B" w14:textId="77777777" w:rsidR="00275211" w:rsidRPr="0074757F" w:rsidRDefault="00275211" w:rsidP="005755F4">
            <w:pPr>
              <w:pStyle w:val="ListParagraph"/>
            </w:pPr>
            <w:r w:rsidRPr="0074757F">
              <w:rPr>
                <w:color w:val="000000"/>
              </w:rPr>
              <w:t>2252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09DA3E3"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AA4F5C2" w14:textId="77777777" w:rsidR="00275211" w:rsidRPr="0074757F" w:rsidRDefault="00275211" w:rsidP="005755F4">
            <w:pPr>
              <w:pStyle w:val="ListParagraph"/>
            </w:pPr>
            <w:r w:rsidRPr="0074757F">
              <w:rPr>
                <w:color w:val="000000"/>
              </w:rPr>
              <w:t>Hopefield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74F974" w14:textId="77777777" w:rsidR="00275211" w:rsidRPr="0074757F" w:rsidRDefault="00275211" w:rsidP="005755F4">
            <w:pPr>
              <w:pStyle w:val="ListParagraph"/>
            </w:pPr>
            <w:r w:rsidRPr="0074757F">
              <w:rPr>
                <w:color w:val="000000"/>
              </w:rPr>
              <w:t>2570</w:t>
            </w:r>
          </w:p>
        </w:tc>
      </w:tr>
      <w:tr w:rsidR="00275211" w:rsidRPr="0074757F" w14:paraId="7295E939"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8D7CF9" w14:textId="77777777" w:rsidR="00275211" w:rsidRPr="0074757F" w:rsidRDefault="00275211" w:rsidP="005755F4">
            <w:pPr>
              <w:pStyle w:val="ListParagraph"/>
            </w:pPr>
            <w:r w:rsidRPr="0074757F">
              <w:rPr>
                <w:color w:val="000000"/>
              </w:rPr>
              <w:t>Atlantic</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F00304E" w14:textId="77777777" w:rsidR="00275211" w:rsidRPr="0074757F" w:rsidRDefault="00275211" w:rsidP="005755F4">
            <w:pPr>
              <w:pStyle w:val="ListParagraph"/>
            </w:pPr>
            <w:r w:rsidRPr="0074757F">
              <w:rPr>
                <w:color w:val="000000"/>
              </w:rPr>
              <w:t>2550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549DDA1"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DC8334B" w14:textId="77777777" w:rsidR="00275211" w:rsidRPr="0074757F" w:rsidRDefault="00275211" w:rsidP="005755F4">
            <w:pPr>
              <w:pStyle w:val="ListParagraph"/>
            </w:pPr>
            <w:r w:rsidRPr="0074757F">
              <w:rPr>
                <w:color w:val="000000"/>
              </w:rPr>
              <w:t>Kilrea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649ADE" w14:textId="77777777" w:rsidR="00275211" w:rsidRPr="0074757F" w:rsidRDefault="00275211" w:rsidP="005755F4">
            <w:pPr>
              <w:pStyle w:val="ListParagraph"/>
            </w:pPr>
            <w:r w:rsidRPr="0074757F">
              <w:rPr>
                <w:color w:val="000000"/>
              </w:rPr>
              <w:t>2606</w:t>
            </w:r>
          </w:p>
        </w:tc>
      </w:tr>
      <w:tr w:rsidR="00275211" w:rsidRPr="0074757F" w14:paraId="18E5F97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C2120D8" w14:textId="77777777" w:rsidR="00275211" w:rsidRPr="0074757F" w:rsidRDefault="00275211" w:rsidP="005755F4">
            <w:pPr>
              <w:pStyle w:val="ListParagraph"/>
            </w:pPr>
            <w:proofErr w:type="spellStart"/>
            <w:r w:rsidRPr="0074757F">
              <w:rPr>
                <w:color w:val="000000"/>
              </w:rPr>
              <w:t>Ballykelly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DF60977" w14:textId="77777777" w:rsidR="00275211" w:rsidRPr="0074757F" w:rsidRDefault="00275211" w:rsidP="005755F4">
            <w:pPr>
              <w:pStyle w:val="ListParagraph"/>
            </w:pPr>
            <w:r w:rsidRPr="0074757F">
              <w:rPr>
                <w:color w:val="000000"/>
              </w:rPr>
              <w:t>2283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D5CB9D"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EF0EE0C" w14:textId="77777777" w:rsidR="00275211" w:rsidRPr="0074757F" w:rsidRDefault="00275211" w:rsidP="005755F4">
            <w:pPr>
              <w:pStyle w:val="ListParagraph"/>
            </w:pPr>
            <w:proofErr w:type="spellStart"/>
            <w:r w:rsidRPr="0074757F">
              <w:rPr>
                <w:color w:val="000000"/>
              </w:rPr>
              <w:t>Macosquin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BE91C0D" w14:textId="77777777" w:rsidR="00275211" w:rsidRPr="0074757F" w:rsidRDefault="00275211" w:rsidP="005755F4">
            <w:pPr>
              <w:pStyle w:val="ListParagraph"/>
            </w:pPr>
            <w:r w:rsidRPr="0074757F">
              <w:rPr>
                <w:color w:val="000000"/>
              </w:rPr>
              <w:t>2490</w:t>
            </w:r>
          </w:p>
        </w:tc>
      </w:tr>
      <w:tr w:rsidR="00275211" w:rsidRPr="0074757F" w14:paraId="1C06502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99FFC6F" w14:textId="77777777" w:rsidR="00275211" w:rsidRPr="0074757F" w:rsidRDefault="00275211" w:rsidP="005755F4">
            <w:pPr>
              <w:pStyle w:val="ListParagraph"/>
            </w:pPr>
            <w:r w:rsidRPr="0074757F">
              <w:rPr>
                <w:color w:val="000000"/>
              </w:rPr>
              <w:t>Castlerock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9A3FCA0" w14:textId="77777777" w:rsidR="00275211" w:rsidRPr="0074757F" w:rsidRDefault="00275211" w:rsidP="005755F4">
            <w:pPr>
              <w:pStyle w:val="ListParagraph"/>
            </w:pPr>
            <w:r w:rsidRPr="0074757F">
              <w:rPr>
                <w:color w:val="000000"/>
              </w:rPr>
              <w:t>2629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31F58D9"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A044B1" w14:textId="77777777" w:rsidR="00275211" w:rsidRPr="0074757F" w:rsidRDefault="00275211" w:rsidP="005755F4">
            <w:pPr>
              <w:pStyle w:val="ListParagraph"/>
            </w:pPr>
            <w:proofErr w:type="spellStart"/>
            <w:r w:rsidRPr="0074757F">
              <w:rPr>
                <w:color w:val="000000"/>
              </w:rPr>
              <w:t>Magilligan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377F532" w14:textId="77777777" w:rsidR="00275211" w:rsidRPr="0074757F" w:rsidRDefault="00275211" w:rsidP="005755F4">
            <w:pPr>
              <w:pStyle w:val="ListParagraph"/>
            </w:pPr>
            <w:r w:rsidRPr="0074757F">
              <w:rPr>
                <w:color w:val="000000"/>
              </w:rPr>
              <w:t>2330</w:t>
            </w:r>
          </w:p>
        </w:tc>
      </w:tr>
      <w:tr w:rsidR="00275211" w:rsidRPr="0074757F" w14:paraId="5EB6F71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3E1C4C" w14:textId="77777777" w:rsidR="00275211" w:rsidRPr="0074757F" w:rsidRDefault="00275211" w:rsidP="005755F4">
            <w:pPr>
              <w:pStyle w:val="ListParagraph"/>
            </w:pPr>
            <w:r w:rsidRPr="0074757F">
              <w:rPr>
                <w:color w:val="000000"/>
              </w:rPr>
              <w:t>Churchland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ED05C90" w14:textId="77777777" w:rsidR="00275211" w:rsidRPr="0074757F" w:rsidRDefault="00275211" w:rsidP="005755F4">
            <w:pPr>
              <w:pStyle w:val="ListParagraph"/>
            </w:pPr>
            <w:r w:rsidRPr="0074757F">
              <w:rPr>
                <w:color w:val="000000"/>
              </w:rPr>
              <w:t>2645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7BC8B2"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CF19F9" w14:textId="77777777" w:rsidR="00275211" w:rsidRPr="0074757F" w:rsidRDefault="00275211" w:rsidP="005755F4">
            <w:pPr>
              <w:pStyle w:val="ListParagraph"/>
            </w:pPr>
            <w:proofErr w:type="spellStart"/>
            <w:r w:rsidRPr="0074757F">
              <w:rPr>
                <w:color w:val="000000"/>
              </w:rPr>
              <w:t>Mountsandel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243FF8" w14:textId="77777777" w:rsidR="00275211" w:rsidRPr="0074757F" w:rsidRDefault="00275211" w:rsidP="005755F4">
            <w:pPr>
              <w:pStyle w:val="ListParagraph"/>
            </w:pPr>
            <w:r w:rsidRPr="0074757F">
              <w:rPr>
                <w:color w:val="000000"/>
              </w:rPr>
              <w:t>2440</w:t>
            </w:r>
          </w:p>
        </w:tc>
      </w:tr>
      <w:tr w:rsidR="00275211" w:rsidRPr="0074757F" w14:paraId="4EFEE6F3"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331490" w14:textId="77777777" w:rsidR="00275211" w:rsidRPr="0074757F" w:rsidRDefault="00275211" w:rsidP="005755F4">
            <w:pPr>
              <w:pStyle w:val="ListParagraph"/>
            </w:pPr>
            <w:proofErr w:type="spellStart"/>
            <w:r w:rsidRPr="0074757F">
              <w:rPr>
                <w:color w:val="000000"/>
              </w:rPr>
              <w:t>Claudy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EA8A9E9" w14:textId="77777777" w:rsidR="00275211" w:rsidRPr="0074757F" w:rsidRDefault="00275211" w:rsidP="005755F4">
            <w:pPr>
              <w:pStyle w:val="ListParagraph"/>
            </w:pPr>
            <w:r w:rsidRPr="0074757F">
              <w:rPr>
                <w:color w:val="000000"/>
              </w:rPr>
              <w:t>2622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78B2210"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FA6B885" w14:textId="77777777" w:rsidR="00275211" w:rsidRPr="0074757F" w:rsidRDefault="00275211" w:rsidP="005755F4">
            <w:pPr>
              <w:pStyle w:val="ListParagraph"/>
            </w:pPr>
            <w:r w:rsidRPr="0074757F">
              <w:rPr>
                <w:color w:val="000000"/>
              </w:rPr>
              <w:t>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01B80F" w14:textId="77777777" w:rsidR="00275211" w:rsidRPr="0074757F" w:rsidRDefault="00275211" w:rsidP="005755F4">
            <w:pPr>
              <w:pStyle w:val="ListParagraph"/>
            </w:pPr>
            <w:r w:rsidRPr="0074757F">
              <w:rPr>
                <w:color w:val="000000"/>
              </w:rPr>
              <w:t>2576</w:t>
            </w:r>
          </w:p>
        </w:tc>
      </w:tr>
      <w:tr w:rsidR="00275211" w:rsidRPr="0074757F" w14:paraId="01072329"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3EEC767" w14:textId="77777777" w:rsidR="00275211" w:rsidRPr="0074757F" w:rsidRDefault="00275211" w:rsidP="005755F4">
            <w:pPr>
              <w:pStyle w:val="ListParagraph"/>
            </w:pPr>
            <w:proofErr w:type="spellStart"/>
            <w:r w:rsidRPr="0074757F">
              <w:rPr>
                <w:color w:val="000000"/>
              </w:rPr>
              <w:t>Coolessan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648D11" w14:textId="77777777" w:rsidR="00275211" w:rsidRPr="0074757F" w:rsidRDefault="00275211" w:rsidP="005755F4">
            <w:pPr>
              <w:pStyle w:val="ListParagraph"/>
            </w:pPr>
            <w:r w:rsidRPr="0074757F">
              <w:rPr>
                <w:color w:val="000000"/>
              </w:rPr>
              <w:t>1915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E848611"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17F930" w14:textId="77777777" w:rsidR="00275211" w:rsidRPr="0074757F" w:rsidRDefault="00275211" w:rsidP="005755F4">
            <w:pPr>
              <w:pStyle w:val="ListParagraph"/>
            </w:pPr>
            <w:r w:rsidRPr="0074757F">
              <w:rPr>
                <w:color w:val="000000"/>
              </w:rPr>
              <w:t>Portrush &amp; Dunluce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BBF9D6C" w14:textId="77777777" w:rsidR="00275211" w:rsidRPr="0074757F" w:rsidRDefault="00275211" w:rsidP="005755F4">
            <w:pPr>
              <w:pStyle w:val="ListParagraph"/>
            </w:pPr>
            <w:r w:rsidRPr="0074757F">
              <w:rPr>
                <w:color w:val="000000"/>
              </w:rPr>
              <w:t>2187</w:t>
            </w:r>
          </w:p>
        </w:tc>
      </w:tr>
      <w:tr w:rsidR="00275211" w:rsidRPr="0074757F" w14:paraId="529F582F"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DC972B" w14:textId="77777777" w:rsidR="00275211" w:rsidRPr="0074757F" w:rsidRDefault="00275211" w:rsidP="005755F4">
            <w:pPr>
              <w:pStyle w:val="ListParagraph"/>
            </w:pPr>
            <w:proofErr w:type="spellStart"/>
            <w:r w:rsidRPr="0074757F">
              <w:rPr>
                <w:color w:val="000000"/>
              </w:rPr>
              <w:t>Drumsurn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E9FF3BB" w14:textId="77777777" w:rsidR="00275211" w:rsidRPr="0074757F" w:rsidRDefault="00275211" w:rsidP="005755F4">
            <w:pPr>
              <w:pStyle w:val="ListParagraph"/>
            </w:pPr>
            <w:r w:rsidRPr="0074757F">
              <w:rPr>
                <w:color w:val="000000"/>
              </w:rPr>
              <w:t>2504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9565199"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8511CE" w14:textId="77777777" w:rsidR="00275211" w:rsidRPr="0074757F" w:rsidRDefault="00275211" w:rsidP="005755F4">
            <w:pPr>
              <w:pStyle w:val="ListParagraph"/>
            </w:pPr>
            <w:r w:rsidRPr="0074757F">
              <w:rPr>
                <w:color w:val="000000"/>
              </w:rPr>
              <w:t>Portstewart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F08E0A8" w14:textId="77777777" w:rsidR="00275211" w:rsidRPr="0074757F" w:rsidRDefault="00275211" w:rsidP="005755F4">
            <w:pPr>
              <w:pStyle w:val="ListParagraph"/>
            </w:pPr>
            <w:r w:rsidRPr="0074757F">
              <w:rPr>
                <w:color w:val="000000"/>
              </w:rPr>
              <w:t>2209</w:t>
            </w:r>
          </w:p>
        </w:tc>
      </w:tr>
      <w:tr w:rsidR="00275211" w:rsidRPr="0074757F" w14:paraId="2AF125C0"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06E408" w14:textId="77777777" w:rsidR="00275211" w:rsidRPr="0074757F" w:rsidRDefault="00275211" w:rsidP="005755F4">
            <w:pPr>
              <w:pStyle w:val="ListParagraph"/>
            </w:pPr>
            <w:proofErr w:type="spellStart"/>
            <w:r w:rsidRPr="0074757F">
              <w:rPr>
                <w:color w:val="000000"/>
              </w:rPr>
              <w:t>Dundooan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66E266" w14:textId="77777777" w:rsidR="00275211" w:rsidRPr="0074757F" w:rsidRDefault="00275211" w:rsidP="005755F4">
            <w:pPr>
              <w:pStyle w:val="ListParagraph"/>
            </w:pPr>
            <w:r w:rsidRPr="0074757F">
              <w:rPr>
                <w:color w:val="000000"/>
              </w:rPr>
              <w:t>2565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3080E37"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7161F6F" w14:textId="77777777" w:rsidR="00275211" w:rsidRPr="0074757F" w:rsidRDefault="00275211" w:rsidP="005755F4">
            <w:pPr>
              <w:pStyle w:val="ListParagraph"/>
            </w:pPr>
            <w:r w:rsidRPr="0074757F">
              <w:rPr>
                <w:color w:val="000000"/>
              </w:rPr>
              <w:t>Quarry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6C0BBCC" w14:textId="77777777" w:rsidR="00275211" w:rsidRPr="0074757F" w:rsidRDefault="00275211" w:rsidP="005755F4">
            <w:pPr>
              <w:pStyle w:val="ListParagraph"/>
            </w:pPr>
            <w:r w:rsidRPr="0074757F">
              <w:rPr>
                <w:color w:val="000000"/>
              </w:rPr>
              <w:t>2685</w:t>
            </w:r>
          </w:p>
        </w:tc>
      </w:tr>
      <w:tr w:rsidR="00275211" w:rsidRPr="0074757F" w14:paraId="21DA917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4209C6" w14:textId="77777777" w:rsidR="00275211" w:rsidRPr="0074757F" w:rsidRDefault="00275211" w:rsidP="005755F4">
            <w:pPr>
              <w:pStyle w:val="ListParagraph"/>
            </w:pPr>
            <w:proofErr w:type="spellStart"/>
            <w:r w:rsidRPr="0074757F">
              <w:rPr>
                <w:color w:val="000000"/>
              </w:rPr>
              <w:t>Dungiven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07DAE4D" w14:textId="77777777" w:rsidR="00275211" w:rsidRPr="0074757F" w:rsidRDefault="00275211" w:rsidP="005755F4">
            <w:pPr>
              <w:pStyle w:val="ListParagraph"/>
            </w:pPr>
            <w:r w:rsidRPr="0074757F">
              <w:rPr>
                <w:color w:val="000000"/>
              </w:rPr>
              <w:t>2528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0946A62"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C2127A" w14:textId="77777777" w:rsidR="00275211" w:rsidRPr="0074757F" w:rsidRDefault="00275211" w:rsidP="005755F4">
            <w:pPr>
              <w:pStyle w:val="ListParagraph"/>
            </w:pPr>
            <w:proofErr w:type="spellStart"/>
            <w:r w:rsidRPr="0074757F">
              <w:rPr>
                <w:color w:val="000000"/>
              </w:rPr>
              <w:t>Roeside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4B752A" w14:textId="77777777" w:rsidR="00275211" w:rsidRPr="0074757F" w:rsidRDefault="00275211" w:rsidP="005755F4">
            <w:pPr>
              <w:pStyle w:val="ListParagraph"/>
            </w:pPr>
            <w:r w:rsidRPr="0074757F">
              <w:rPr>
                <w:color w:val="000000"/>
              </w:rPr>
              <w:t>2080</w:t>
            </w:r>
          </w:p>
        </w:tc>
      </w:tr>
      <w:tr w:rsidR="00275211" w:rsidRPr="0074757F" w14:paraId="20D4263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0C6251" w14:textId="77777777" w:rsidR="00275211" w:rsidRPr="0074757F" w:rsidRDefault="00275211" w:rsidP="005755F4">
            <w:pPr>
              <w:pStyle w:val="ListParagraph"/>
            </w:pPr>
            <w:r w:rsidRPr="0074757F">
              <w:rPr>
                <w:color w:val="000000"/>
              </w:rPr>
              <w:t>Eglinton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24AB92" w14:textId="77777777" w:rsidR="00275211" w:rsidRPr="0074757F" w:rsidRDefault="00275211" w:rsidP="005755F4">
            <w:pPr>
              <w:pStyle w:val="ListParagraph"/>
            </w:pPr>
            <w:r w:rsidRPr="0074757F">
              <w:rPr>
                <w:color w:val="000000"/>
              </w:rPr>
              <w:t>2834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D6DA54"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5829DA2" w14:textId="77777777" w:rsidR="00275211" w:rsidRPr="0074757F" w:rsidRDefault="00275211" w:rsidP="005755F4">
            <w:pPr>
              <w:pStyle w:val="ListParagraph"/>
            </w:pPr>
            <w:r w:rsidRPr="0074757F">
              <w:rPr>
                <w:color w:val="000000"/>
              </w:rPr>
              <w:t>University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EE636E1" w14:textId="77777777" w:rsidR="00275211" w:rsidRPr="0074757F" w:rsidRDefault="00275211" w:rsidP="005755F4">
            <w:pPr>
              <w:pStyle w:val="ListParagraph"/>
            </w:pPr>
            <w:r w:rsidRPr="0074757F">
              <w:rPr>
                <w:color w:val="000000"/>
              </w:rPr>
              <w:t>2216</w:t>
            </w:r>
          </w:p>
        </w:tc>
      </w:tr>
      <w:tr w:rsidR="00275211" w:rsidRPr="0074757F" w14:paraId="55F61A64"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CAC29B" w14:textId="77777777" w:rsidR="00275211" w:rsidRPr="0074757F" w:rsidRDefault="00275211" w:rsidP="005755F4">
            <w:pPr>
              <w:pStyle w:val="ListParagraph"/>
            </w:pPr>
            <w:proofErr w:type="spellStart"/>
            <w:r w:rsidRPr="0074757F">
              <w:rPr>
                <w:color w:val="000000"/>
              </w:rPr>
              <w:t>Feeny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E9877BE" w14:textId="77777777" w:rsidR="00275211" w:rsidRPr="0074757F" w:rsidRDefault="00275211" w:rsidP="005755F4">
            <w:pPr>
              <w:pStyle w:val="ListParagraph"/>
            </w:pPr>
            <w:r w:rsidRPr="0074757F">
              <w:rPr>
                <w:color w:val="000000"/>
              </w:rPr>
              <w:t>2456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A36A025"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AA8967" w14:textId="77777777" w:rsidR="00275211" w:rsidRPr="0074757F" w:rsidRDefault="00275211" w:rsidP="005755F4">
            <w:pPr>
              <w:pStyle w:val="ListParagraph"/>
            </w:pPr>
            <w:r w:rsidRPr="0074757F">
              <w:rPr>
                <w:color w:val="000000"/>
              </w:rPr>
              <w:t>Waterside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56605B8" w14:textId="77777777" w:rsidR="00275211" w:rsidRPr="0074757F" w:rsidRDefault="00275211" w:rsidP="005755F4">
            <w:pPr>
              <w:pStyle w:val="ListParagraph"/>
            </w:pPr>
            <w:r w:rsidRPr="0074757F">
              <w:rPr>
                <w:color w:val="000000"/>
              </w:rPr>
              <w:t>2824</w:t>
            </w:r>
          </w:p>
        </w:tc>
      </w:tr>
      <w:tr w:rsidR="00275211" w:rsidRPr="0074757F" w14:paraId="2FBAB59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5F5128" w14:textId="77777777" w:rsidR="00275211" w:rsidRPr="0074757F" w:rsidRDefault="00275211" w:rsidP="005755F4">
            <w:pPr>
              <w:pStyle w:val="ListParagraph"/>
            </w:pPr>
            <w:proofErr w:type="spellStart"/>
            <w:r w:rsidRPr="0074757F">
              <w:rPr>
                <w:color w:val="000000"/>
              </w:rPr>
              <w:t>Garvagh</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B95BC6" w14:textId="77777777" w:rsidR="00275211" w:rsidRPr="0074757F" w:rsidRDefault="00275211" w:rsidP="005755F4">
            <w:pPr>
              <w:pStyle w:val="ListParagraph"/>
            </w:pPr>
            <w:r w:rsidRPr="0074757F">
              <w:rPr>
                <w:color w:val="000000"/>
              </w:rPr>
              <w:t>2372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E029883"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A1D4C6" w14:textId="77777777" w:rsidR="00275211" w:rsidRPr="0074757F" w:rsidRDefault="00275211" w:rsidP="005755F4">
            <w:pPr>
              <w:pStyle w:val="ListParagraph"/>
            </w:pPr>
            <w:r w:rsidRPr="0074757F">
              <w:rPr>
                <w:color w:val="000000"/>
              </w:rPr>
              <w:t>Windy Hall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6C7B15" w14:textId="77777777" w:rsidR="00275211" w:rsidRPr="0074757F" w:rsidRDefault="00275211" w:rsidP="005755F4">
            <w:pPr>
              <w:pStyle w:val="ListParagraph"/>
            </w:pPr>
            <w:r w:rsidRPr="0074757F">
              <w:rPr>
                <w:color w:val="000000"/>
              </w:rPr>
              <w:t>2730</w:t>
            </w:r>
          </w:p>
        </w:tc>
      </w:tr>
      <w:tr w:rsidR="00275211" w:rsidRPr="0074757F" w14:paraId="04A7668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D51722" w14:textId="77777777" w:rsidR="00275211" w:rsidRPr="0074757F" w:rsidRDefault="00275211" w:rsidP="005755F4">
            <w:pPr>
              <w:pStyle w:val="ListParagraph"/>
            </w:pPr>
            <w:proofErr w:type="spellStart"/>
            <w:r w:rsidRPr="0074757F">
              <w:rPr>
                <w:color w:val="000000"/>
              </w:rPr>
              <w:t>Greysteel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E52C73" w14:textId="77777777" w:rsidR="00275211" w:rsidRPr="0074757F" w:rsidRDefault="00275211" w:rsidP="005755F4">
            <w:pPr>
              <w:pStyle w:val="ListParagraph"/>
            </w:pPr>
            <w:r w:rsidRPr="0074757F">
              <w:rPr>
                <w:color w:val="000000"/>
              </w:rPr>
              <w:t>3143</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FE6FAFE" w14:textId="77777777" w:rsidR="00275211" w:rsidRPr="0074757F"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379320" w14:textId="77777777" w:rsidR="00275211" w:rsidRPr="0074757F"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1E141CF3" w14:textId="77777777" w:rsidR="00275211" w:rsidRPr="0074757F" w:rsidRDefault="00275211" w:rsidP="005755F4">
            <w:pPr>
              <w:pStyle w:val="ListParagraph"/>
            </w:pPr>
          </w:p>
        </w:tc>
      </w:tr>
    </w:tbl>
    <w:p w14:paraId="25151120" w14:textId="77777777" w:rsidR="00275211" w:rsidRPr="0074757F" w:rsidRDefault="00275211" w:rsidP="00275211">
      <w:pPr>
        <w:rPr>
          <w:rFonts w:eastAsia="Cambria"/>
          <w:b/>
          <w:bCs/>
          <w:color w:val="44546A" w:themeColor="text2"/>
          <w:sz w:val="28"/>
        </w:rPr>
      </w:pPr>
    </w:p>
    <w:p w14:paraId="343EC86D" w14:textId="77777777" w:rsidR="00275211" w:rsidRPr="0074757F" w:rsidRDefault="00275211" w:rsidP="00275211">
      <w:pPr>
        <w:rPr>
          <w:rFonts w:eastAsia="Cambria"/>
          <w:b/>
          <w:bCs/>
          <w:color w:val="44546A" w:themeColor="text2"/>
          <w:sz w:val="28"/>
        </w:rPr>
      </w:pPr>
    </w:p>
    <w:p w14:paraId="679BC23B" w14:textId="77777777" w:rsidR="00275211" w:rsidRPr="0074757F" w:rsidRDefault="00275211" w:rsidP="00275211">
      <w:pPr>
        <w:rPr>
          <w:rFonts w:eastAsia="Cambria"/>
          <w:b/>
          <w:bCs/>
          <w:color w:val="44546A" w:themeColor="text2"/>
          <w:sz w:val="28"/>
        </w:rPr>
      </w:pPr>
    </w:p>
    <w:p w14:paraId="5D7739F5" w14:textId="77777777" w:rsidR="00275211" w:rsidRPr="0074757F" w:rsidRDefault="00275211" w:rsidP="00275211">
      <w:pPr>
        <w:rPr>
          <w:rFonts w:eastAsia="Cambria"/>
          <w:b/>
          <w:bCs/>
          <w:color w:val="44546A" w:themeColor="text2"/>
          <w:sz w:val="28"/>
        </w:rPr>
      </w:pPr>
    </w:p>
    <w:p w14:paraId="41F754C1" w14:textId="77777777" w:rsidR="00275211" w:rsidRPr="0074757F" w:rsidRDefault="00275211" w:rsidP="00275211">
      <w:pPr>
        <w:rPr>
          <w:rFonts w:eastAsia="Cambria"/>
          <w:b/>
          <w:bCs/>
          <w:color w:val="44546A" w:themeColor="text2"/>
          <w:sz w:val="28"/>
        </w:rPr>
      </w:pPr>
    </w:p>
    <w:p w14:paraId="487B4768" w14:textId="77777777" w:rsidR="00275211" w:rsidRPr="0074757F" w:rsidRDefault="00275211" w:rsidP="00275211">
      <w:pPr>
        <w:rPr>
          <w:rFonts w:eastAsia="Cambria"/>
          <w:b/>
          <w:bCs/>
          <w:color w:val="44546A" w:themeColor="text2"/>
          <w:sz w:val="28"/>
        </w:rPr>
      </w:pPr>
    </w:p>
    <w:p w14:paraId="3C6F2BB6" w14:textId="77777777" w:rsidR="00275211" w:rsidRPr="0074757F" w:rsidRDefault="00275211" w:rsidP="00275211">
      <w:pPr>
        <w:rPr>
          <w:rFonts w:eastAsia="Cambria"/>
          <w:b/>
          <w:bCs/>
          <w:color w:val="44546A" w:themeColor="text2"/>
          <w:sz w:val="28"/>
        </w:rPr>
      </w:pPr>
    </w:p>
    <w:p w14:paraId="20176369" w14:textId="255EDA68" w:rsidR="00D80055" w:rsidRPr="0074757F" w:rsidRDefault="00D80055">
      <w:pPr>
        <w:rPr>
          <w:rFonts w:eastAsia="Cambria" w:cs="Times New Roman"/>
          <w:b/>
          <w:color w:val="1F3864" w:themeColor="accent1" w:themeShade="80"/>
          <w:sz w:val="28"/>
          <w:lang w:eastAsia="en-GB"/>
        </w:rPr>
      </w:pPr>
    </w:p>
    <w:p w14:paraId="42ED9269" w14:textId="77777777" w:rsidR="009E5C5B" w:rsidRPr="0074757F" w:rsidRDefault="009E5C5B">
      <w:pPr>
        <w:rPr>
          <w:rFonts w:eastAsia="Cambria" w:cs="Times New Roman"/>
          <w:b/>
          <w:color w:val="1F3864" w:themeColor="accent1" w:themeShade="80"/>
          <w:sz w:val="28"/>
          <w:lang w:eastAsia="en-GB"/>
        </w:rPr>
      </w:pPr>
    </w:p>
    <w:p w14:paraId="7B8AE877" w14:textId="03AB4311" w:rsidR="00275211" w:rsidRDefault="00275211" w:rsidP="009E5C5B">
      <w:pPr>
        <w:rPr>
          <w:rFonts w:eastAsia="Cambria" w:cs="Times New Roman"/>
          <w:b/>
          <w:color w:val="2F5496" w:themeColor="accent1" w:themeShade="BF"/>
          <w:lang w:eastAsia="en-GB"/>
        </w:rPr>
      </w:pPr>
      <w:r w:rsidRPr="0074757F">
        <w:rPr>
          <w:rFonts w:eastAsia="Cambria" w:cs="Times New Roman"/>
          <w:b/>
          <w:color w:val="2F5496" w:themeColor="accent1" w:themeShade="BF"/>
          <w:lang w:eastAsia="en-GB"/>
        </w:rPr>
        <w:lastRenderedPageBreak/>
        <w:t xml:space="preserve">Fermanagh </w:t>
      </w:r>
      <w:r w:rsidR="006E30AB">
        <w:rPr>
          <w:rFonts w:eastAsia="Cambria" w:cs="Times New Roman"/>
          <w:b/>
          <w:color w:val="2F5496" w:themeColor="accent1" w:themeShade="BF"/>
          <w:lang w:eastAsia="en-GB"/>
        </w:rPr>
        <w:t>and</w:t>
      </w:r>
      <w:r w:rsidRPr="0074757F">
        <w:rPr>
          <w:rFonts w:eastAsia="Cambria" w:cs="Times New Roman"/>
          <w:b/>
          <w:color w:val="2F5496" w:themeColor="accent1" w:themeShade="BF"/>
          <w:lang w:eastAsia="en-GB"/>
        </w:rPr>
        <w:t xml:space="preserve"> South Tyrone County Constituency</w:t>
      </w:r>
    </w:p>
    <w:p w14:paraId="1D4FED18" w14:textId="77777777" w:rsidR="00DD2569" w:rsidRPr="0074757F" w:rsidRDefault="00DD2569" w:rsidP="009E5C5B">
      <w:pPr>
        <w:rPr>
          <w:rFonts w:eastAsia="Cambria" w:cs="Times New Roman"/>
          <w:b/>
          <w:color w:val="2F5496" w:themeColor="accent1" w:themeShade="BF"/>
          <w:lang w:eastAsia="en-GB"/>
        </w:rPr>
      </w:pPr>
    </w:p>
    <w:p w14:paraId="2E441D47" w14:textId="64DC1F04" w:rsidR="00275211"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001278">
        <w:rPr>
          <w:rFonts w:eastAsia="Cambria" w:cs="Arial"/>
          <w:b/>
          <w:bCs/>
          <w:color w:val="44546A" w:themeColor="text2"/>
        </w:rPr>
        <w:t>4,643</w:t>
      </w:r>
    </w:p>
    <w:p w14:paraId="0660C3E9" w14:textId="77777777" w:rsidR="009E5C5B" w:rsidRPr="009E5C5B" w:rsidRDefault="009E5C5B" w:rsidP="00275211">
      <w:pPr>
        <w:rPr>
          <w:rFonts w:eastAsia="Cambria" w:cs="Arial"/>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2972"/>
        <w:gridCol w:w="2063"/>
        <w:gridCol w:w="489"/>
        <w:gridCol w:w="2976"/>
        <w:gridCol w:w="2320"/>
      </w:tblGrid>
      <w:tr w:rsidR="00275211" w:rsidRPr="004F0C24" w14:paraId="4F0AABE6" w14:textId="77777777" w:rsidTr="00E36EDA">
        <w:trPr>
          <w:cantSplit/>
          <w:trHeight w:hRule="exact" w:val="510"/>
        </w:trPr>
        <w:tc>
          <w:tcPr>
            <w:tcW w:w="2972" w:type="dxa"/>
            <w:shd w:val="clear" w:color="auto" w:fill="1F3864" w:themeFill="accent1" w:themeFillShade="80"/>
            <w:tcMar>
              <w:top w:w="15" w:type="dxa"/>
              <w:left w:w="108" w:type="dxa"/>
              <w:bottom w:w="0" w:type="dxa"/>
              <w:right w:w="108" w:type="dxa"/>
            </w:tcMar>
            <w:hideMark/>
          </w:tcPr>
          <w:p w14:paraId="0623F1E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063" w:type="dxa"/>
            <w:shd w:val="clear" w:color="auto" w:fill="1F3864" w:themeFill="accent1" w:themeFillShade="80"/>
            <w:tcMar>
              <w:top w:w="15" w:type="dxa"/>
              <w:left w:w="108" w:type="dxa"/>
              <w:bottom w:w="0" w:type="dxa"/>
              <w:right w:w="108" w:type="dxa"/>
            </w:tcMar>
            <w:hideMark/>
          </w:tcPr>
          <w:p w14:paraId="2C030A59" w14:textId="41995736" w:rsidR="00275211" w:rsidRPr="008B1930" w:rsidRDefault="008B1930" w:rsidP="008B1930">
            <w:pPr>
              <w:rPr>
                <w:b/>
                <w:color w:val="FFFFFF" w:themeColor="background1"/>
                <w:sz w:val="28"/>
                <w:szCs w:val="36"/>
              </w:rPr>
            </w:pPr>
            <w:r>
              <w:rPr>
                <w:b/>
                <w:color w:val="FFFFFF" w:themeColor="background1"/>
                <w:sz w:val="28"/>
              </w:rPr>
              <w:t xml:space="preserve">   </w:t>
            </w:r>
            <w:r w:rsidRPr="008B1930">
              <w:rPr>
                <w:b/>
                <w:color w:val="FFFFFF" w:themeColor="background1"/>
                <w:sz w:val="28"/>
              </w:rPr>
              <w:t>Electora</w:t>
            </w:r>
            <w:r w:rsidR="00275211" w:rsidRPr="008B1930">
              <w:rPr>
                <w:b/>
                <w:color w:val="FFFFFF" w:themeColor="background1"/>
                <w:sz w:val="28"/>
              </w:rPr>
              <w:t>te</w:t>
            </w:r>
          </w:p>
        </w:tc>
        <w:tc>
          <w:tcPr>
            <w:tcW w:w="489" w:type="dxa"/>
            <w:shd w:val="clear" w:color="auto" w:fill="1F3864" w:themeFill="accent1" w:themeFillShade="80"/>
            <w:tcMar>
              <w:top w:w="15" w:type="dxa"/>
              <w:left w:w="108" w:type="dxa"/>
              <w:bottom w:w="0" w:type="dxa"/>
              <w:right w:w="108" w:type="dxa"/>
            </w:tcMar>
            <w:hideMark/>
          </w:tcPr>
          <w:p w14:paraId="0BB0C85C" w14:textId="77777777" w:rsidR="00275211" w:rsidRPr="004F0C24" w:rsidRDefault="00275211" w:rsidP="005755F4">
            <w:pPr>
              <w:pStyle w:val="ListParagraph"/>
              <w:rPr>
                <w:b/>
                <w:color w:val="FFFFFF" w:themeColor="background1"/>
                <w:sz w:val="28"/>
                <w:szCs w:val="36"/>
              </w:rPr>
            </w:pPr>
          </w:p>
        </w:tc>
        <w:tc>
          <w:tcPr>
            <w:tcW w:w="2976" w:type="dxa"/>
            <w:shd w:val="clear" w:color="auto" w:fill="1F3864" w:themeFill="accent1" w:themeFillShade="80"/>
            <w:tcMar>
              <w:top w:w="15" w:type="dxa"/>
              <w:left w:w="108" w:type="dxa"/>
              <w:bottom w:w="0" w:type="dxa"/>
              <w:right w:w="108" w:type="dxa"/>
            </w:tcMar>
            <w:hideMark/>
          </w:tcPr>
          <w:p w14:paraId="1803249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320" w:type="dxa"/>
            <w:shd w:val="clear" w:color="auto" w:fill="1F3864" w:themeFill="accent1" w:themeFillShade="80"/>
            <w:tcMar>
              <w:top w:w="15" w:type="dxa"/>
              <w:left w:w="108" w:type="dxa"/>
              <w:bottom w:w="0" w:type="dxa"/>
              <w:right w:w="108" w:type="dxa"/>
            </w:tcMar>
            <w:hideMark/>
          </w:tcPr>
          <w:p w14:paraId="4B9FDDB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7BA971E1"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67716347" w14:textId="77777777" w:rsidR="00275211" w:rsidRPr="004F0C24" w:rsidRDefault="00275211" w:rsidP="005755F4">
            <w:pPr>
              <w:pStyle w:val="ListParagraph"/>
            </w:pPr>
            <w:proofErr w:type="spellStart"/>
            <w:r w:rsidRPr="004F0C24">
              <w:rPr>
                <w:color w:val="000000"/>
              </w:rPr>
              <w:t>Augher</w:t>
            </w:r>
            <w:proofErr w:type="spellEnd"/>
            <w:r w:rsidRPr="004F0C24">
              <w:rPr>
                <w:color w:val="000000"/>
              </w:rPr>
              <w:t xml:space="preserve"> &amp; Clogher</w:t>
            </w:r>
          </w:p>
        </w:tc>
        <w:tc>
          <w:tcPr>
            <w:tcW w:w="2063" w:type="dxa"/>
            <w:shd w:val="clear" w:color="auto" w:fill="auto"/>
            <w:tcMar>
              <w:top w:w="12" w:type="dxa"/>
              <w:left w:w="12" w:type="dxa"/>
              <w:bottom w:w="0" w:type="dxa"/>
              <w:right w:w="12" w:type="dxa"/>
            </w:tcMar>
            <w:vAlign w:val="bottom"/>
            <w:hideMark/>
          </w:tcPr>
          <w:p w14:paraId="03FA9B00" w14:textId="77777777" w:rsidR="00275211" w:rsidRPr="004F0C24" w:rsidRDefault="00275211" w:rsidP="005755F4">
            <w:pPr>
              <w:pStyle w:val="ListParagraph"/>
            </w:pPr>
            <w:r w:rsidRPr="004F0C24">
              <w:rPr>
                <w:color w:val="000000"/>
              </w:rPr>
              <w:t>2481</w:t>
            </w:r>
          </w:p>
        </w:tc>
        <w:tc>
          <w:tcPr>
            <w:tcW w:w="489" w:type="dxa"/>
            <w:shd w:val="clear" w:color="auto" w:fill="auto"/>
            <w:tcMar>
              <w:top w:w="15" w:type="dxa"/>
              <w:left w:w="108" w:type="dxa"/>
              <w:bottom w:w="0" w:type="dxa"/>
              <w:right w:w="108" w:type="dxa"/>
            </w:tcMar>
            <w:vAlign w:val="bottom"/>
            <w:hideMark/>
          </w:tcPr>
          <w:p w14:paraId="4018FA4F"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19478217" w14:textId="77777777" w:rsidR="00275211" w:rsidRPr="004F0C24" w:rsidRDefault="00275211" w:rsidP="005755F4">
            <w:pPr>
              <w:pStyle w:val="ListParagraph"/>
            </w:pPr>
            <w:r w:rsidRPr="004F0C24">
              <w:rPr>
                <w:color w:val="000000"/>
              </w:rPr>
              <w:t>Erne</w:t>
            </w:r>
          </w:p>
        </w:tc>
        <w:tc>
          <w:tcPr>
            <w:tcW w:w="2320" w:type="dxa"/>
            <w:shd w:val="clear" w:color="auto" w:fill="auto"/>
            <w:tcMar>
              <w:top w:w="12" w:type="dxa"/>
              <w:left w:w="12" w:type="dxa"/>
              <w:bottom w:w="0" w:type="dxa"/>
              <w:right w:w="12" w:type="dxa"/>
            </w:tcMar>
            <w:vAlign w:val="bottom"/>
            <w:hideMark/>
          </w:tcPr>
          <w:p w14:paraId="67567A94" w14:textId="77777777" w:rsidR="00275211" w:rsidRPr="004F0C24" w:rsidRDefault="00275211" w:rsidP="005755F4">
            <w:pPr>
              <w:pStyle w:val="ListParagraph"/>
            </w:pPr>
            <w:r w:rsidRPr="004F0C24">
              <w:rPr>
                <w:color w:val="000000"/>
              </w:rPr>
              <w:t>2000</w:t>
            </w:r>
          </w:p>
        </w:tc>
      </w:tr>
      <w:tr w:rsidR="00275211" w:rsidRPr="004F0C24" w14:paraId="3D36992B"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2E82B715" w14:textId="77777777" w:rsidR="00275211" w:rsidRPr="004F0C24" w:rsidRDefault="00275211" w:rsidP="005755F4">
            <w:pPr>
              <w:pStyle w:val="ListParagraph"/>
            </w:pPr>
            <w:r w:rsidRPr="004F0C24">
              <w:rPr>
                <w:color w:val="000000"/>
              </w:rPr>
              <w:t>Aughnacloy</w:t>
            </w:r>
          </w:p>
        </w:tc>
        <w:tc>
          <w:tcPr>
            <w:tcW w:w="2063" w:type="dxa"/>
            <w:shd w:val="clear" w:color="auto" w:fill="auto"/>
            <w:tcMar>
              <w:top w:w="12" w:type="dxa"/>
              <w:left w:w="12" w:type="dxa"/>
              <w:bottom w:w="0" w:type="dxa"/>
              <w:right w:w="12" w:type="dxa"/>
            </w:tcMar>
            <w:vAlign w:val="bottom"/>
            <w:hideMark/>
          </w:tcPr>
          <w:p w14:paraId="67B65B4C" w14:textId="77777777" w:rsidR="00275211" w:rsidRPr="004F0C24" w:rsidRDefault="00275211" w:rsidP="005755F4">
            <w:pPr>
              <w:pStyle w:val="ListParagraph"/>
            </w:pPr>
            <w:r w:rsidRPr="004F0C24">
              <w:rPr>
                <w:color w:val="000000"/>
              </w:rPr>
              <w:t>2401</w:t>
            </w:r>
          </w:p>
        </w:tc>
        <w:tc>
          <w:tcPr>
            <w:tcW w:w="489" w:type="dxa"/>
            <w:shd w:val="clear" w:color="auto" w:fill="auto"/>
            <w:tcMar>
              <w:top w:w="15" w:type="dxa"/>
              <w:left w:w="108" w:type="dxa"/>
              <w:bottom w:w="0" w:type="dxa"/>
              <w:right w:w="108" w:type="dxa"/>
            </w:tcMar>
            <w:vAlign w:val="bottom"/>
            <w:hideMark/>
          </w:tcPr>
          <w:p w14:paraId="59D95510"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01A13A95" w14:textId="77777777" w:rsidR="00275211" w:rsidRPr="004F0C24" w:rsidRDefault="00275211" w:rsidP="005755F4">
            <w:pPr>
              <w:pStyle w:val="ListParagraph"/>
            </w:pPr>
            <w:proofErr w:type="spellStart"/>
            <w:r w:rsidRPr="004F0C24">
              <w:rPr>
                <w:color w:val="000000"/>
              </w:rPr>
              <w:t>Fivemiletown</w:t>
            </w:r>
            <w:proofErr w:type="spellEnd"/>
          </w:p>
        </w:tc>
        <w:tc>
          <w:tcPr>
            <w:tcW w:w="2320" w:type="dxa"/>
            <w:shd w:val="clear" w:color="auto" w:fill="auto"/>
            <w:tcMar>
              <w:top w:w="12" w:type="dxa"/>
              <w:left w:w="12" w:type="dxa"/>
              <w:bottom w:w="0" w:type="dxa"/>
              <w:right w:w="12" w:type="dxa"/>
            </w:tcMar>
            <w:vAlign w:val="bottom"/>
            <w:hideMark/>
          </w:tcPr>
          <w:p w14:paraId="21510B98" w14:textId="77777777" w:rsidR="00275211" w:rsidRPr="004F0C24" w:rsidRDefault="00275211" w:rsidP="005755F4">
            <w:pPr>
              <w:pStyle w:val="ListParagraph"/>
            </w:pPr>
            <w:r w:rsidRPr="004F0C24">
              <w:rPr>
                <w:color w:val="000000"/>
              </w:rPr>
              <w:t>2230</w:t>
            </w:r>
          </w:p>
        </w:tc>
      </w:tr>
      <w:tr w:rsidR="00275211" w:rsidRPr="004F0C24" w14:paraId="4E8B7DF4" w14:textId="77777777" w:rsidTr="00001278">
        <w:trPr>
          <w:cantSplit/>
          <w:trHeight w:hRule="exact" w:val="794"/>
        </w:trPr>
        <w:tc>
          <w:tcPr>
            <w:tcW w:w="2972" w:type="dxa"/>
            <w:shd w:val="clear" w:color="auto" w:fill="auto"/>
            <w:tcMar>
              <w:top w:w="12" w:type="dxa"/>
              <w:left w:w="12" w:type="dxa"/>
              <w:bottom w:w="0" w:type="dxa"/>
              <w:right w:w="12" w:type="dxa"/>
            </w:tcMar>
            <w:vAlign w:val="bottom"/>
            <w:hideMark/>
          </w:tcPr>
          <w:p w14:paraId="729EC885" w14:textId="77777777" w:rsidR="00275211" w:rsidRPr="004F0C24" w:rsidRDefault="00275211" w:rsidP="005755F4">
            <w:pPr>
              <w:pStyle w:val="ListParagraph"/>
            </w:pPr>
            <w:r w:rsidRPr="004F0C24">
              <w:rPr>
                <w:color w:val="000000"/>
              </w:rPr>
              <w:t>Ballinamallard</w:t>
            </w:r>
          </w:p>
        </w:tc>
        <w:tc>
          <w:tcPr>
            <w:tcW w:w="2063" w:type="dxa"/>
            <w:shd w:val="clear" w:color="auto" w:fill="auto"/>
            <w:tcMar>
              <w:top w:w="12" w:type="dxa"/>
              <w:left w:w="12" w:type="dxa"/>
              <w:bottom w:w="0" w:type="dxa"/>
              <w:right w:w="12" w:type="dxa"/>
            </w:tcMar>
            <w:vAlign w:val="bottom"/>
            <w:hideMark/>
          </w:tcPr>
          <w:p w14:paraId="507F79D2" w14:textId="77777777" w:rsidR="00275211" w:rsidRPr="004F0C24" w:rsidRDefault="00275211" w:rsidP="005755F4">
            <w:pPr>
              <w:pStyle w:val="ListParagraph"/>
            </w:pPr>
            <w:r w:rsidRPr="004F0C24">
              <w:rPr>
                <w:color w:val="000000"/>
              </w:rPr>
              <w:t>2153</w:t>
            </w:r>
          </w:p>
        </w:tc>
        <w:tc>
          <w:tcPr>
            <w:tcW w:w="489" w:type="dxa"/>
            <w:shd w:val="clear" w:color="auto" w:fill="auto"/>
            <w:tcMar>
              <w:top w:w="15" w:type="dxa"/>
              <w:left w:w="108" w:type="dxa"/>
              <w:bottom w:w="0" w:type="dxa"/>
              <w:right w:w="108" w:type="dxa"/>
            </w:tcMar>
            <w:vAlign w:val="bottom"/>
            <w:hideMark/>
          </w:tcPr>
          <w:p w14:paraId="45714F85"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2704802D" w14:textId="461146E5" w:rsidR="00275211" w:rsidRPr="004F0C24" w:rsidRDefault="00275211" w:rsidP="005755F4">
            <w:pPr>
              <w:pStyle w:val="ListParagraph"/>
            </w:pPr>
            <w:r w:rsidRPr="004F0C24">
              <w:rPr>
                <w:color w:val="000000"/>
              </w:rPr>
              <w:t xml:space="preserve">Florence Court &amp; </w:t>
            </w:r>
            <w:proofErr w:type="spellStart"/>
            <w:r w:rsidRPr="004F0C24">
              <w:rPr>
                <w:color w:val="000000"/>
              </w:rPr>
              <w:t>Kinawley</w:t>
            </w:r>
            <w:proofErr w:type="spellEnd"/>
          </w:p>
        </w:tc>
        <w:tc>
          <w:tcPr>
            <w:tcW w:w="2320" w:type="dxa"/>
            <w:shd w:val="clear" w:color="auto" w:fill="auto"/>
            <w:tcMar>
              <w:top w:w="12" w:type="dxa"/>
              <w:left w:w="12" w:type="dxa"/>
              <w:bottom w:w="0" w:type="dxa"/>
              <w:right w:w="12" w:type="dxa"/>
            </w:tcMar>
            <w:vAlign w:val="bottom"/>
            <w:hideMark/>
          </w:tcPr>
          <w:p w14:paraId="72B61689" w14:textId="77777777" w:rsidR="00275211" w:rsidRPr="004F0C24" w:rsidRDefault="00275211" w:rsidP="005755F4">
            <w:pPr>
              <w:pStyle w:val="ListParagraph"/>
            </w:pPr>
            <w:r w:rsidRPr="004F0C24">
              <w:rPr>
                <w:color w:val="000000"/>
              </w:rPr>
              <w:t>2227</w:t>
            </w:r>
          </w:p>
        </w:tc>
      </w:tr>
      <w:tr w:rsidR="00275211" w:rsidRPr="004F0C24" w14:paraId="48FE1D09"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586BE0F7" w14:textId="2993E9C1" w:rsidR="00275211" w:rsidRPr="004F0C24" w:rsidRDefault="00275211" w:rsidP="005755F4">
            <w:pPr>
              <w:pStyle w:val="ListParagraph"/>
            </w:pPr>
            <w:proofErr w:type="spellStart"/>
            <w:r w:rsidRPr="004F0C24">
              <w:rPr>
                <w:color w:val="000000"/>
              </w:rPr>
              <w:t>Ballygawley</w:t>
            </w:r>
            <w:proofErr w:type="spellEnd"/>
          </w:p>
        </w:tc>
        <w:tc>
          <w:tcPr>
            <w:tcW w:w="2063" w:type="dxa"/>
            <w:shd w:val="clear" w:color="auto" w:fill="auto"/>
            <w:tcMar>
              <w:top w:w="12" w:type="dxa"/>
              <w:left w:w="12" w:type="dxa"/>
              <w:bottom w:w="0" w:type="dxa"/>
              <w:right w:w="12" w:type="dxa"/>
            </w:tcMar>
            <w:vAlign w:val="bottom"/>
            <w:hideMark/>
          </w:tcPr>
          <w:p w14:paraId="3DA25014" w14:textId="15DC7009" w:rsidR="00001278" w:rsidRPr="00001278" w:rsidRDefault="00275211" w:rsidP="00001278">
            <w:pPr>
              <w:pStyle w:val="ListParagraph"/>
              <w:rPr>
                <w:color w:val="000000"/>
              </w:rPr>
            </w:pPr>
            <w:r w:rsidRPr="004F0C24">
              <w:rPr>
                <w:color w:val="000000"/>
              </w:rPr>
              <w:t>2</w:t>
            </w:r>
            <w:r w:rsidR="00001278">
              <w:rPr>
                <w:color w:val="000000"/>
              </w:rPr>
              <w:t>503</w:t>
            </w:r>
          </w:p>
        </w:tc>
        <w:tc>
          <w:tcPr>
            <w:tcW w:w="489" w:type="dxa"/>
            <w:shd w:val="clear" w:color="auto" w:fill="auto"/>
            <w:tcMar>
              <w:top w:w="15" w:type="dxa"/>
              <w:left w:w="108" w:type="dxa"/>
              <w:bottom w:w="0" w:type="dxa"/>
              <w:right w:w="108" w:type="dxa"/>
            </w:tcMar>
            <w:vAlign w:val="bottom"/>
            <w:hideMark/>
          </w:tcPr>
          <w:p w14:paraId="16E6DBC5"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189D980" w14:textId="77777777" w:rsidR="00275211" w:rsidRPr="004F0C24" w:rsidRDefault="00275211" w:rsidP="005755F4">
            <w:pPr>
              <w:pStyle w:val="ListParagraph"/>
            </w:pPr>
            <w:r w:rsidRPr="004F0C24">
              <w:rPr>
                <w:color w:val="000000"/>
              </w:rPr>
              <w:t>Irvinestown</w:t>
            </w:r>
          </w:p>
        </w:tc>
        <w:tc>
          <w:tcPr>
            <w:tcW w:w="2320" w:type="dxa"/>
            <w:shd w:val="clear" w:color="auto" w:fill="auto"/>
            <w:tcMar>
              <w:top w:w="12" w:type="dxa"/>
              <w:left w:w="12" w:type="dxa"/>
              <w:bottom w:w="0" w:type="dxa"/>
              <w:right w:w="12" w:type="dxa"/>
            </w:tcMar>
            <w:vAlign w:val="bottom"/>
            <w:hideMark/>
          </w:tcPr>
          <w:p w14:paraId="1069E18A" w14:textId="77777777" w:rsidR="00275211" w:rsidRPr="004F0C24" w:rsidRDefault="00275211" w:rsidP="005755F4">
            <w:pPr>
              <w:pStyle w:val="ListParagraph"/>
            </w:pPr>
            <w:r w:rsidRPr="004F0C24">
              <w:rPr>
                <w:color w:val="000000"/>
              </w:rPr>
              <w:t>2233</w:t>
            </w:r>
          </w:p>
        </w:tc>
      </w:tr>
      <w:tr w:rsidR="00001278" w:rsidRPr="004F0C24" w14:paraId="6A66613E" w14:textId="77777777" w:rsidTr="00E36EDA">
        <w:trPr>
          <w:cantSplit/>
          <w:trHeight w:hRule="exact" w:val="510"/>
        </w:trPr>
        <w:tc>
          <w:tcPr>
            <w:tcW w:w="2972" w:type="dxa"/>
            <w:shd w:val="clear" w:color="auto" w:fill="auto"/>
            <w:tcMar>
              <w:top w:w="12" w:type="dxa"/>
              <w:left w:w="12" w:type="dxa"/>
              <w:bottom w:w="0" w:type="dxa"/>
              <w:right w:w="12" w:type="dxa"/>
            </w:tcMar>
            <w:vAlign w:val="bottom"/>
          </w:tcPr>
          <w:p w14:paraId="69B69F8B" w14:textId="01224C69" w:rsidR="00001278" w:rsidRPr="004F0C24" w:rsidRDefault="00001278" w:rsidP="005755F4">
            <w:pPr>
              <w:pStyle w:val="ListParagraph"/>
              <w:rPr>
                <w:color w:val="000000"/>
              </w:rPr>
            </w:pPr>
            <w:proofErr w:type="spellStart"/>
            <w:r>
              <w:rPr>
                <w:color w:val="000000"/>
              </w:rPr>
              <w:t>Ballysaggart</w:t>
            </w:r>
            <w:proofErr w:type="spellEnd"/>
          </w:p>
        </w:tc>
        <w:tc>
          <w:tcPr>
            <w:tcW w:w="2063" w:type="dxa"/>
            <w:shd w:val="clear" w:color="auto" w:fill="auto"/>
            <w:tcMar>
              <w:top w:w="12" w:type="dxa"/>
              <w:left w:w="12" w:type="dxa"/>
              <w:bottom w:w="0" w:type="dxa"/>
              <w:right w:w="12" w:type="dxa"/>
            </w:tcMar>
            <w:vAlign w:val="bottom"/>
          </w:tcPr>
          <w:p w14:paraId="1E13814C" w14:textId="234EC7D4" w:rsidR="00001278" w:rsidRPr="004F0C24" w:rsidRDefault="00001278" w:rsidP="00001278">
            <w:pPr>
              <w:pStyle w:val="ListParagraph"/>
              <w:rPr>
                <w:color w:val="000000"/>
              </w:rPr>
            </w:pPr>
            <w:r>
              <w:rPr>
                <w:color w:val="000000"/>
              </w:rPr>
              <w:t>1847</w:t>
            </w:r>
          </w:p>
        </w:tc>
        <w:tc>
          <w:tcPr>
            <w:tcW w:w="489" w:type="dxa"/>
            <w:shd w:val="clear" w:color="auto" w:fill="auto"/>
            <w:tcMar>
              <w:top w:w="15" w:type="dxa"/>
              <w:left w:w="108" w:type="dxa"/>
              <w:bottom w:w="0" w:type="dxa"/>
              <w:right w:w="108" w:type="dxa"/>
            </w:tcMar>
            <w:vAlign w:val="bottom"/>
          </w:tcPr>
          <w:p w14:paraId="6D54065D" w14:textId="77777777" w:rsidR="00001278" w:rsidRPr="004F0C24" w:rsidRDefault="00001278" w:rsidP="005755F4">
            <w:pPr>
              <w:pStyle w:val="ListParagraph"/>
            </w:pPr>
          </w:p>
        </w:tc>
        <w:tc>
          <w:tcPr>
            <w:tcW w:w="2976" w:type="dxa"/>
            <w:shd w:val="clear" w:color="auto" w:fill="auto"/>
            <w:tcMar>
              <w:top w:w="12" w:type="dxa"/>
              <w:left w:w="12" w:type="dxa"/>
              <w:bottom w:w="0" w:type="dxa"/>
              <w:right w:w="12" w:type="dxa"/>
            </w:tcMar>
            <w:vAlign w:val="bottom"/>
          </w:tcPr>
          <w:p w14:paraId="4B85221C" w14:textId="77777777" w:rsidR="00001278" w:rsidRPr="004F0C24" w:rsidRDefault="00001278" w:rsidP="005755F4">
            <w:pPr>
              <w:pStyle w:val="ListParagraph"/>
              <w:rPr>
                <w:color w:val="000000"/>
              </w:rPr>
            </w:pPr>
          </w:p>
        </w:tc>
        <w:tc>
          <w:tcPr>
            <w:tcW w:w="2320" w:type="dxa"/>
            <w:shd w:val="clear" w:color="auto" w:fill="auto"/>
            <w:tcMar>
              <w:top w:w="12" w:type="dxa"/>
              <w:left w:w="12" w:type="dxa"/>
              <w:bottom w:w="0" w:type="dxa"/>
              <w:right w:w="12" w:type="dxa"/>
            </w:tcMar>
            <w:vAlign w:val="bottom"/>
          </w:tcPr>
          <w:p w14:paraId="4D7A5D9E" w14:textId="77777777" w:rsidR="00001278" w:rsidRPr="004F0C24" w:rsidRDefault="00001278" w:rsidP="005755F4">
            <w:pPr>
              <w:pStyle w:val="ListParagraph"/>
              <w:rPr>
                <w:color w:val="000000"/>
              </w:rPr>
            </w:pPr>
          </w:p>
        </w:tc>
      </w:tr>
      <w:tr w:rsidR="00275211" w:rsidRPr="004F0C24" w14:paraId="63DB023C"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57ACBB0F" w14:textId="77777777" w:rsidR="00275211" w:rsidRPr="004F0C24" w:rsidRDefault="00275211" w:rsidP="005755F4">
            <w:pPr>
              <w:pStyle w:val="ListParagraph"/>
            </w:pPr>
            <w:proofErr w:type="spellStart"/>
            <w:r w:rsidRPr="004F0C24">
              <w:rPr>
                <w:color w:val="000000"/>
              </w:rPr>
              <w:t>Belcoo</w:t>
            </w:r>
            <w:proofErr w:type="spellEnd"/>
            <w:r w:rsidRPr="004F0C24">
              <w:rPr>
                <w:color w:val="000000"/>
              </w:rPr>
              <w:t xml:space="preserve"> &amp; Garrison</w:t>
            </w:r>
          </w:p>
        </w:tc>
        <w:tc>
          <w:tcPr>
            <w:tcW w:w="2063" w:type="dxa"/>
            <w:shd w:val="clear" w:color="auto" w:fill="auto"/>
            <w:tcMar>
              <w:top w:w="12" w:type="dxa"/>
              <w:left w:w="12" w:type="dxa"/>
              <w:bottom w:w="0" w:type="dxa"/>
              <w:right w:w="12" w:type="dxa"/>
            </w:tcMar>
            <w:vAlign w:val="bottom"/>
            <w:hideMark/>
          </w:tcPr>
          <w:p w14:paraId="189111A8" w14:textId="77777777" w:rsidR="00275211" w:rsidRPr="004F0C24" w:rsidRDefault="00275211" w:rsidP="005755F4">
            <w:pPr>
              <w:pStyle w:val="ListParagraph"/>
            </w:pPr>
            <w:r w:rsidRPr="004F0C24">
              <w:rPr>
                <w:color w:val="000000"/>
              </w:rPr>
              <w:t>2126</w:t>
            </w:r>
          </w:p>
        </w:tc>
        <w:tc>
          <w:tcPr>
            <w:tcW w:w="489" w:type="dxa"/>
            <w:shd w:val="clear" w:color="auto" w:fill="auto"/>
            <w:tcMar>
              <w:top w:w="15" w:type="dxa"/>
              <w:left w:w="108" w:type="dxa"/>
              <w:bottom w:w="0" w:type="dxa"/>
              <w:right w:w="108" w:type="dxa"/>
            </w:tcMar>
            <w:vAlign w:val="bottom"/>
            <w:hideMark/>
          </w:tcPr>
          <w:p w14:paraId="105F2064"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tcPr>
          <w:p w14:paraId="2C6A654F" w14:textId="0FC349F3" w:rsidR="00275211" w:rsidRPr="004F0C24" w:rsidRDefault="00A10960" w:rsidP="005755F4">
            <w:pPr>
              <w:pStyle w:val="ListParagraph"/>
            </w:pPr>
            <w:proofErr w:type="spellStart"/>
            <w:r>
              <w:t>Killymeal</w:t>
            </w:r>
            <w:proofErr w:type="spellEnd"/>
          </w:p>
        </w:tc>
        <w:tc>
          <w:tcPr>
            <w:tcW w:w="2320" w:type="dxa"/>
            <w:shd w:val="clear" w:color="auto" w:fill="auto"/>
            <w:tcMar>
              <w:top w:w="12" w:type="dxa"/>
              <w:left w:w="12" w:type="dxa"/>
              <w:bottom w:w="0" w:type="dxa"/>
              <w:right w:w="12" w:type="dxa"/>
            </w:tcMar>
            <w:vAlign w:val="bottom"/>
          </w:tcPr>
          <w:p w14:paraId="08BD5E65" w14:textId="5AEA00C7" w:rsidR="00275211" w:rsidRPr="004F0C24" w:rsidRDefault="00A10960" w:rsidP="005755F4">
            <w:pPr>
              <w:pStyle w:val="ListParagraph"/>
            </w:pPr>
            <w:r>
              <w:t>2138</w:t>
            </w:r>
          </w:p>
        </w:tc>
      </w:tr>
      <w:tr w:rsidR="00A10960" w:rsidRPr="004F0C24" w14:paraId="11006509"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63F1A4D1" w14:textId="77777777" w:rsidR="00A10960" w:rsidRPr="004F0C24" w:rsidRDefault="00A10960" w:rsidP="00A10960">
            <w:pPr>
              <w:pStyle w:val="ListParagraph"/>
            </w:pPr>
            <w:r w:rsidRPr="004F0C24">
              <w:rPr>
                <w:color w:val="000000"/>
              </w:rPr>
              <w:t>Belleek &amp; Boa</w:t>
            </w:r>
          </w:p>
        </w:tc>
        <w:tc>
          <w:tcPr>
            <w:tcW w:w="2063" w:type="dxa"/>
            <w:shd w:val="clear" w:color="auto" w:fill="auto"/>
            <w:tcMar>
              <w:top w:w="12" w:type="dxa"/>
              <w:left w:w="12" w:type="dxa"/>
              <w:bottom w:w="0" w:type="dxa"/>
              <w:right w:w="12" w:type="dxa"/>
            </w:tcMar>
            <w:vAlign w:val="bottom"/>
            <w:hideMark/>
          </w:tcPr>
          <w:p w14:paraId="484CCAC7" w14:textId="77777777" w:rsidR="00A10960" w:rsidRPr="004F0C24" w:rsidRDefault="00A10960" w:rsidP="00A10960">
            <w:pPr>
              <w:pStyle w:val="ListParagraph"/>
            </w:pPr>
            <w:r w:rsidRPr="004F0C24">
              <w:rPr>
                <w:color w:val="000000"/>
              </w:rPr>
              <w:t>2383</w:t>
            </w:r>
          </w:p>
        </w:tc>
        <w:tc>
          <w:tcPr>
            <w:tcW w:w="489" w:type="dxa"/>
            <w:shd w:val="clear" w:color="auto" w:fill="auto"/>
            <w:tcMar>
              <w:top w:w="15" w:type="dxa"/>
              <w:left w:w="108" w:type="dxa"/>
              <w:bottom w:w="0" w:type="dxa"/>
              <w:right w:w="108" w:type="dxa"/>
            </w:tcMar>
            <w:vAlign w:val="bottom"/>
            <w:hideMark/>
          </w:tcPr>
          <w:p w14:paraId="450C20DD"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7D559FB0" w14:textId="2782C7E3" w:rsidR="00A10960" w:rsidRPr="004F0C24" w:rsidRDefault="00A10960" w:rsidP="00A10960">
            <w:pPr>
              <w:pStyle w:val="ListParagraph"/>
            </w:pPr>
            <w:proofErr w:type="spellStart"/>
            <w:r w:rsidRPr="004F0C24">
              <w:rPr>
                <w:color w:val="000000"/>
              </w:rPr>
              <w:t>Lisbellaw</w:t>
            </w:r>
            <w:proofErr w:type="spellEnd"/>
          </w:p>
        </w:tc>
        <w:tc>
          <w:tcPr>
            <w:tcW w:w="2320" w:type="dxa"/>
            <w:shd w:val="clear" w:color="auto" w:fill="auto"/>
            <w:tcMar>
              <w:top w:w="12" w:type="dxa"/>
              <w:left w:w="12" w:type="dxa"/>
              <w:bottom w:w="0" w:type="dxa"/>
              <w:right w:w="12" w:type="dxa"/>
            </w:tcMar>
            <w:vAlign w:val="bottom"/>
          </w:tcPr>
          <w:p w14:paraId="58DC283C" w14:textId="5F3B118D" w:rsidR="00A10960" w:rsidRPr="004F0C24" w:rsidRDefault="00A10960" w:rsidP="00A10960">
            <w:pPr>
              <w:pStyle w:val="ListParagraph"/>
            </w:pPr>
            <w:r w:rsidRPr="004F0C24">
              <w:rPr>
                <w:color w:val="000000"/>
              </w:rPr>
              <w:t>2233</w:t>
            </w:r>
          </w:p>
        </w:tc>
      </w:tr>
      <w:tr w:rsidR="00A10960" w:rsidRPr="004F0C24" w14:paraId="57885295"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5730B893" w14:textId="77777777" w:rsidR="00A10960" w:rsidRPr="004F0C24" w:rsidRDefault="00A10960" w:rsidP="00A10960">
            <w:pPr>
              <w:pStyle w:val="ListParagraph"/>
            </w:pPr>
            <w:proofErr w:type="spellStart"/>
            <w:r w:rsidRPr="004F0C24">
              <w:rPr>
                <w:color w:val="000000"/>
              </w:rPr>
              <w:t>Blackwatertown</w:t>
            </w:r>
            <w:proofErr w:type="spellEnd"/>
          </w:p>
        </w:tc>
        <w:tc>
          <w:tcPr>
            <w:tcW w:w="2063" w:type="dxa"/>
            <w:shd w:val="clear" w:color="auto" w:fill="auto"/>
            <w:tcMar>
              <w:top w:w="12" w:type="dxa"/>
              <w:left w:w="12" w:type="dxa"/>
              <w:bottom w:w="0" w:type="dxa"/>
              <w:right w:w="12" w:type="dxa"/>
            </w:tcMar>
            <w:vAlign w:val="bottom"/>
            <w:hideMark/>
          </w:tcPr>
          <w:p w14:paraId="0325C2FC" w14:textId="77777777" w:rsidR="00A10960" w:rsidRPr="004F0C24" w:rsidRDefault="00A10960" w:rsidP="00A10960">
            <w:pPr>
              <w:pStyle w:val="ListParagraph"/>
            </w:pPr>
            <w:r w:rsidRPr="004F0C24">
              <w:rPr>
                <w:color w:val="000000"/>
              </w:rPr>
              <w:t>3885</w:t>
            </w:r>
          </w:p>
        </w:tc>
        <w:tc>
          <w:tcPr>
            <w:tcW w:w="489" w:type="dxa"/>
            <w:shd w:val="clear" w:color="auto" w:fill="auto"/>
            <w:tcMar>
              <w:top w:w="15" w:type="dxa"/>
              <w:left w:w="108" w:type="dxa"/>
              <w:bottom w:w="0" w:type="dxa"/>
              <w:right w:w="108" w:type="dxa"/>
            </w:tcMar>
            <w:vAlign w:val="bottom"/>
            <w:hideMark/>
          </w:tcPr>
          <w:p w14:paraId="5AB60062"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13398A58" w14:textId="781D3000" w:rsidR="00A10960" w:rsidRPr="004F0C24" w:rsidRDefault="00A10960" w:rsidP="00A10960">
            <w:pPr>
              <w:pStyle w:val="ListParagraph"/>
            </w:pPr>
            <w:proofErr w:type="spellStart"/>
            <w:r w:rsidRPr="004F0C24">
              <w:rPr>
                <w:color w:val="000000"/>
              </w:rPr>
              <w:t>Lisnarrick</w:t>
            </w:r>
            <w:proofErr w:type="spellEnd"/>
          </w:p>
        </w:tc>
        <w:tc>
          <w:tcPr>
            <w:tcW w:w="2320" w:type="dxa"/>
            <w:shd w:val="clear" w:color="auto" w:fill="auto"/>
            <w:tcMar>
              <w:top w:w="12" w:type="dxa"/>
              <w:left w:w="12" w:type="dxa"/>
              <w:bottom w:w="0" w:type="dxa"/>
              <w:right w:w="12" w:type="dxa"/>
            </w:tcMar>
            <w:vAlign w:val="bottom"/>
          </w:tcPr>
          <w:p w14:paraId="217D1B2D" w14:textId="12C771C7" w:rsidR="00A10960" w:rsidRPr="004F0C24" w:rsidRDefault="00A10960" w:rsidP="00A10960">
            <w:pPr>
              <w:pStyle w:val="ListParagraph"/>
            </w:pPr>
            <w:r w:rsidRPr="004F0C24">
              <w:rPr>
                <w:color w:val="000000"/>
              </w:rPr>
              <w:t>2384</w:t>
            </w:r>
          </w:p>
        </w:tc>
      </w:tr>
      <w:tr w:rsidR="00A10960" w:rsidRPr="004F0C24" w14:paraId="30A1B175" w14:textId="77777777" w:rsidTr="000E2B9C">
        <w:trPr>
          <w:cantSplit/>
          <w:trHeight w:hRule="exact" w:val="794"/>
        </w:trPr>
        <w:tc>
          <w:tcPr>
            <w:tcW w:w="2972" w:type="dxa"/>
            <w:shd w:val="clear" w:color="auto" w:fill="auto"/>
            <w:tcMar>
              <w:top w:w="12" w:type="dxa"/>
              <w:left w:w="12" w:type="dxa"/>
              <w:bottom w:w="0" w:type="dxa"/>
              <w:right w:w="12" w:type="dxa"/>
            </w:tcMar>
            <w:hideMark/>
          </w:tcPr>
          <w:p w14:paraId="0A0B5035" w14:textId="3C350942" w:rsidR="003117F4" w:rsidRDefault="00A10960" w:rsidP="008D599E">
            <w:pPr>
              <w:pStyle w:val="ListParagraph"/>
              <w:rPr>
                <w:color w:val="000000"/>
              </w:rPr>
            </w:pPr>
            <w:r w:rsidRPr="004F0C24">
              <w:rPr>
                <w:color w:val="000000"/>
              </w:rPr>
              <w:t xml:space="preserve">Boho, </w:t>
            </w:r>
            <w:proofErr w:type="spellStart"/>
            <w:r w:rsidRPr="004F0C24">
              <w:rPr>
                <w:color w:val="000000"/>
              </w:rPr>
              <w:t>Cleenish</w:t>
            </w:r>
            <w:proofErr w:type="spellEnd"/>
            <w:r w:rsidRPr="004F0C24">
              <w:rPr>
                <w:color w:val="000000"/>
              </w:rPr>
              <w:t xml:space="preserve"> &amp; </w:t>
            </w:r>
            <w:proofErr w:type="spellStart"/>
            <w:r w:rsidRPr="004F0C24">
              <w:rPr>
                <w:color w:val="000000"/>
              </w:rPr>
              <w:t>Letterbreen</w:t>
            </w:r>
            <w:proofErr w:type="spellEnd"/>
          </w:p>
          <w:p w14:paraId="59B0FD15" w14:textId="75E9F787" w:rsidR="000E2B9C" w:rsidRDefault="000E2B9C" w:rsidP="008D599E">
            <w:pPr>
              <w:pStyle w:val="ListParagraph"/>
              <w:rPr>
                <w:color w:val="000000"/>
              </w:rPr>
            </w:pPr>
          </w:p>
          <w:p w14:paraId="2BC9DB46" w14:textId="77777777" w:rsidR="000E2B9C" w:rsidRPr="008D599E" w:rsidRDefault="000E2B9C" w:rsidP="008D599E">
            <w:pPr>
              <w:pStyle w:val="ListParagraph"/>
              <w:rPr>
                <w:color w:val="000000"/>
              </w:rPr>
            </w:pPr>
          </w:p>
          <w:p w14:paraId="23D4F1AD" w14:textId="6FBEE95C" w:rsidR="003117F4" w:rsidRPr="004F0C24" w:rsidRDefault="003117F4" w:rsidP="00A10960">
            <w:pPr>
              <w:pStyle w:val="ListParagraph"/>
            </w:pPr>
          </w:p>
        </w:tc>
        <w:tc>
          <w:tcPr>
            <w:tcW w:w="2063" w:type="dxa"/>
            <w:shd w:val="clear" w:color="auto" w:fill="auto"/>
            <w:tcMar>
              <w:top w:w="12" w:type="dxa"/>
              <w:left w:w="12" w:type="dxa"/>
              <w:bottom w:w="0" w:type="dxa"/>
              <w:right w:w="12" w:type="dxa"/>
            </w:tcMar>
            <w:hideMark/>
          </w:tcPr>
          <w:p w14:paraId="3B4841A1" w14:textId="77777777" w:rsidR="00A10960" w:rsidRPr="004F0C24" w:rsidRDefault="00A10960" w:rsidP="00A10960">
            <w:pPr>
              <w:pStyle w:val="ListParagraph"/>
            </w:pPr>
            <w:r w:rsidRPr="004F0C24">
              <w:rPr>
                <w:color w:val="000000"/>
              </w:rPr>
              <w:t>2492</w:t>
            </w:r>
          </w:p>
        </w:tc>
        <w:tc>
          <w:tcPr>
            <w:tcW w:w="489" w:type="dxa"/>
            <w:shd w:val="clear" w:color="auto" w:fill="auto"/>
            <w:tcMar>
              <w:top w:w="15" w:type="dxa"/>
              <w:left w:w="108" w:type="dxa"/>
              <w:bottom w:w="0" w:type="dxa"/>
              <w:right w:w="108" w:type="dxa"/>
            </w:tcMar>
            <w:hideMark/>
          </w:tcPr>
          <w:p w14:paraId="5E0A97C6"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tcPr>
          <w:p w14:paraId="576D8269" w14:textId="0864A9DA" w:rsidR="00A10960" w:rsidRPr="004F0C24" w:rsidRDefault="00A10960" w:rsidP="00A10960">
            <w:pPr>
              <w:pStyle w:val="ListParagraph"/>
            </w:pPr>
            <w:proofErr w:type="spellStart"/>
            <w:r w:rsidRPr="004F0C24">
              <w:rPr>
                <w:color w:val="000000"/>
              </w:rPr>
              <w:t>Lisnaskea</w:t>
            </w:r>
            <w:proofErr w:type="spellEnd"/>
          </w:p>
        </w:tc>
        <w:tc>
          <w:tcPr>
            <w:tcW w:w="2320" w:type="dxa"/>
            <w:shd w:val="clear" w:color="auto" w:fill="auto"/>
            <w:tcMar>
              <w:top w:w="12" w:type="dxa"/>
              <w:left w:w="12" w:type="dxa"/>
              <w:bottom w:w="0" w:type="dxa"/>
              <w:right w:w="12" w:type="dxa"/>
            </w:tcMar>
          </w:tcPr>
          <w:p w14:paraId="1F30DD2C" w14:textId="18D4B969" w:rsidR="00A10960" w:rsidRPr="004F0C24" w:rsidRDefault="00A10960" w:rsidP="00A10960">
            <w:pPr>
              <w:pStyle w:val="ListParagraph"/>
            </w:pPr>
            <w:r w:rsidRPr="004F0C24">
              <w:rPr>
                <w:color w:val="000000"/>
              </w:rPr>
              <w:t>1810</w:t>
            </w:r>
          </w:p>
        </w:tc>
      </w:tr>
      <w:tr w:rsidR="00A10960" w:rsidRPr="004F0C24" w14:paraId="6DE6E38B"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4621B27D" w14:textId="77777777" w:rsidR="00A10960" w:rsidRPr="004F0C24" w:rsidRDefault="00A10960" w:rsidP="00A10960">
            <w:pPr>
              <w:pStyle w:val="ListParagraph"/>
            </w:pPr>
            <w:proofErr w:type="spellStart"/>
            <w:r w:rsidRPr="004F0C24">
              <w:rPr>
                <w:color w:val="000000"/>
              </w:rPr>
              <w:t>Brookeborough</w:t>
            </w:r>
            <w:proofErr w:type="spellEnd"/>
          </w:p>
        </w:tc>
        <w:tc>
          <w:tcPr>
            <w:tcW w:w="2063" w:type="dxa"/>
            <w:shd w:val="clear" w:color="auto" w:fill="auto"/>
            <w:tcMar>
              <w:top w:w="12" w:type="dxa"/>
              <w:left w:w="12" w:type="dxa"/>
              <w:bottom w:w="0" w:type="dxa"/>
              <w:right w:w="12" w:type="dxa"/>
            </w:tcMar>
            <w:vAlign w:val="bottom"/>
            <w:hideMark/>
          </w:tcPr>
          <w:p w14:paraId="15C94F36" w14:textId="77777777" w:rsidR="00A10960" w:rsidRPr="004F0C24" w:rsidRDefault="00A10960" w:rsidP="00A10960">
            <w:pPr>
              <w:pStyle w:val="ListParagraph"/>
            </w:pPr>
            <w:r w:rsidRPr="004F0C24">
              <w:rPr>
                <w:color w:val="000000"/>
              </w:rPr>
              <w:t>1939</w:t>
            </w:r>
          </w:p>
        </w:tc>
        <w:tc>
          <w:tcPr>
            <w:tcW w:w="489" w:type="dxa"/>
            <w:shd w:val="clear" w:color="auto" w:fill="auto"/>
            <w:tcMar>
              <w:top w:w="15" w:type="dxa"/>
              <w:left w:w="108" w:type="dxa"/>
              <w:bottom w:w="0" w:type="dxa"/>
              <w:right w:w="108" w:type="dxa"/>
            </w:tcMar>
            <w:vAlign w:val="bottom"/>
            <w:hideMark/>
          </w:tcPr>
          <w:p w14:paraId="66F09060"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35DF90D6" w14:textId="3E3C6B6A" w:rsidR="00A10960" w:rsidRPr="004F0C24" w:rsidRDefault="00A10960" w:rsidP="00A10960">
            <w:pPr>
              <w:pStyle w:val="ListParagraph"/>
            </w:pPr>
            <w:r w:rsidRPr="004F0C24">
              <w:rPr>
                <w:color w:val="000000"/>
              </w:rPr>
              <w:t>Maguiresbridge</w:t>
            </w:r>
          </w:p>
        </w:tc>
        <w:tc>
          <w:tcPr>
            <w:tcW w:w="2320" w:type="dxa"/>
            <w:shd w:val="clear" w:color="auto" w:fill="auto"/>
            <w:tcMar>
              <w:top w:w="12" w:type="dxa"/>
              <w:left w:w="12" w:type="dxa"/>
              <w:bottom w:w="0" w:type="dxa"/>
              <w:right w:w="12" w:type="dxa"/>
            </w:tcMar>
            <w:vAlign w:val="bottom"/>
          </w:tcPr>
          <w:p w14:paraId="5CC4330A" w14:textId="045A8899" w:rsidR="00A10960" w:rsidRPr="004F0C24" w:rsidRDefault="00A10960" w:rsidP="00A10960">
            <w:pPr>
              <w:pStyle w:val="ListParagraph"/>
            </w:pPr>
            <w:r w:rsidRPr="004F0C24">
              <w:rPr>
                <w:color w:val="000000"/>
              </w:rPr>
              <w:t>2451</w:t>
            </w:r>
          </w:p>
        </w:tc>
      </w:tr>
      <w:tr w:rsidR="00A10960" w:rsidRPr="004F0C24" w14:paraId="4591E1C4"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4DB42E53" w14:textId="77777777" w:rsidR="00A10960" w:rsidRPr="004F0C24" w:rsidRDefault="00A10960" w:rsidP="00A10960">
            <w:pPr>
              <w:pStyle w:val="ListParagraph"/>
            </w:pPr>
            <w:r w:rsidRPr="004F0C24">
              <w:rPr>
                <w:color w:val="000000"/>
              </w:rPr>
              <w:t>Caledon</w:t>
            </w:r>
          </w:p>
        </w:tc>
        <w:tc>
          <w:tcPr>
            <w:tcW w:w="2063" w:type="dxa"/>
            <w:shd w:val="clear" w:color="auto" w:fill="auto"/>
            <w:tcMar>
              <w:top w:w="12" w:type="dxa"/>
              <w:left w:w="12" w:type="dxa"/>
              <w:bottom w:w="0" w:type="dxa"/>
              <w:right w:w="12" w:type="dxa"/>
            </w:tcMar>
            <w:vAlign w:val="bottom"/>
            <w:hideMark/>
          </w:tcPr>
          <w:p w14:paraId="14621679" w14:textId="77777777" w:rsidR="00A10960" w:rsidRPr="004F0C24" w:rsidRDefault="00A10960" w:rsidP="00A10960">
            <w:pPr>
              <w:pStyle w:val="ListParagraph"/>
            </w:pPr>
            <w:r w:rsidRPr="004F0C24">
              <w:rPr>
                <w:color w:val="000000"/>
              </w:rPr>
              <w:t>2573</w:t>
            </w:r>
          </w:p>
        </w:tc>
        <w:tc>
          <w:tcPr>
            <w:tcW w:w="489" w:type="dxa"/>
            <w:shd w:val="clear" w:color="auto" w:fill="auto"/>
            <w:tcMar>
              <w:top w:w="15" w:type="dxa"/>
              <w:left w:w="108" w:type="dxa"/>
              <w:bottom w:w="0" w:type="dxa"/>
              <w:right w:w="108" w:type="dxa"/>
            </w:tcMar>
            <w:vAlign w:val="bottom"/>
            <w:hideMark/>
          </w:tcPr>
          <w:p w14:paraId="1204DE27"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5FCB2880" w14:textId="781330C2" w:rsidR="00A10960" w:rsidRPr="004F0C24" w:rsidRDefault="00A10960" w:rsidP="00A10960">
            <w:pPr>
              <w:pStyle w:val="ListParagraph"/>
            </w:pPr>
            <w:r w:rsidRPr="004F0C24">
              <w:rPr>
                <w:color w:val="000000"/>
              </w:rPr>
              <w:t>Moy</w:t>
            </w:r>
          </w:p>
        </w:tc>
        <w:tc>
          <w:tcPr>
            <w:tcW w:w="2320" w:type="dxa"/>
            <w:shd w:val="clear" w:color="auto" w:fill="auto"/>
            <w:tcMar>
              <w:top w:w="12" w:type="dxa"/>
              <w:left w:w="12" w:type="dxa"/>
              <w:bottom w:w="0" w:type="dxa"/>
              <w:right w:w="12" w:type="dxa"/>
            </w:tcMar>
            <w:vAlign w:val="bottom"/>
          </w:tcPr>
          <w:p w14:paraId="0FDDA865" w14:textId="7A489732" w:rsidR="00A10960" w:rsidRPr="004F0C24" w:rsidRDefault="00A10960" w:rsidP="00A10960">
            <w:pPr>
              <w:pStyle w:val="ListParagraph"/>
            </w:pPr>
            <w:r w:rsidRPr="004F0C24">
              <w:rPr>
                <w:color w:val="000000"/>
              </w:rPr>
              <w:t>2308</w:t>
            </w:r>
          </w:p>
        </w:tc>
      </w:tr>
      <w:tr w:rsidR="00A10960" w:rsidRPr="004F0C24" w14:paraId="3FCFB1DC"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088EE317" w14:textId="2B6F81AC" w:rsidR="00A10960" w:rsidRPr="004F0C24" w:rsidRDefault="00A10960" w:rsidP="00A10960">
            <w:pPr>
              <w:pStyle w:val="ListParagraph"/>
            </w:pPr>
            <w:proofErr w:type="spellStart"/>
            <w:r w:rsidRPr="004F0C24">
              <w:rPr>
                <w:color w:val="000000"/>
              </w:rPr>
              <w:t>Castlecaulfield</w:t>
            </w:r>
            <w:proofErr w:type="spellEnd"/>
            <w:r>
              <w:rPr>
                <w:color w:val="000000"/>
              </w:rPr>
              <w:t xml:space="preserve"> (part)</w:t>
            </w:r>
          </w:p>
        </w:tc>
        <w:tc>
          <w:tcPr>
            <w:tcW w:w="2063" w:type="dxa"/>
            <w:shd w:val="clear" w:color="auto" w:fill="auto"/>
            <w:tcMar>
              <w:top w:w="12" w:type="dxa"/>
              <w:left w:w="12" w:type="dxa"/>
              <w:bottom w:w="0" w:type="dxa"/>
              <w:right w:w="12" w:type="dxa"/>
            </w:tcMar>
            <w:vAlign w:val="bottom"/>
            <w:hideMark/>
          </w:tcPr>
          <w:p w14:paraId="6CAA9663" w14:textId="27BA7C04" w:rsidR="00A10960" w:rsidRPr="004F0C24" w:rsidRDefault="00A10960" w:rsidP="00A10960">
            <w:pPr>
              <w:pStyle w:val="ListParagraph"/>
            </w:pPr>
            <w:r>
              <w:rPr>
                <w:color w:val="000000"/>
              </w:rPr>
              <w:t>1718</w:t>
            </w:r>
          </w:p>
        </w:tc>
        <w:tc>
          <w:tcPr>
            <w:tcW w:w="489" w:type="dxa"/>
            <w:shd w:val="clear" w:color="auto" w:fill="auto"/>
            <w:tcMar>
              <w:top w:w="72" w:type="dxa"/>
              <w:left w:w="144" w:type="dxa"/>
              <w:bottom w:w="72" w:type="dxa"/>
              <w:right w:w="144" w:type="dxa"/>
            </w:tcMar>
            <w:hideMark/>
          </w:tcPr>
          <w:p w14:paraId="6758342C"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3DD65E84" w14:textId="6D076F0C" w:rsidR="00A10960" w:rsidRPr="004F0C24" w:rsidRDefault="00A10960" w:rsidP="00A10960">
            <w:pPr>
              <w:pStyle w:val="ListParagraph"/>
            </w:pPr>
            <w:proofErr w:type="spellStart"/>
            <w:r>
              <w:t>Moygashel</w:t>
            </w:r>
            <w:proofErr w:type="spellEnd"/>
          </w:p>
        </w:tc>
        <w:tc>
          <w:tcPr>
            <w:tcW w:w="2320" w:type="dxa"/>
            <w:shd w:val="clear" w:color="auto" w:fill="auto"/>
            <w:tcMar>
              <w:top w:w="12" w:type="dxa"/>
              <w:left w:w="12" w:type="dxa"/>
              <w:bottom w:w="0" w:type="dxa"/>
              <w:right w:w="12" w:type="dxa"/>
            </w:tcMar>
            <w:vAlign w:val="bottom"/>
          </w:tcPr>
          <w:p w14:paraId="63F4C252" w14:textId="0B4081BC" w:rsidR="00A10960" w:rsidRPr="004F0C24" w:rsidRDefault="00A10960" w:rsidP="00A10960">
            <w:pPr>
              <w:pStyle w:val="ListParagraph"/>
            </w:pPr>
            <w:r>
              <w:t>1842</w:t>
            </w:r>
          </w:p>
        </w:tc>
      </w:tr>
      <w:tr w:rsidR="00A10960" w:rsidRPr="004F0C24" w14:paraId="17B3E6AD"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1DE7183F" w14:textId="77777777" w:rsidR="00A10960" w:rsidRPr="004F0C24" w:rsidRDefault="00A10960" w:rsidP="00A10960">
            <w:pPr>
              <w:pStyle w:val="ListParagraph"/>
            </w:pPr>
            <w:proofErr w:type="spellStart"/>
            <w:r w:rsidRPr="004F0C24">
              <w:rPr>
                <w:color w:val="000000"/>
              </w:rPr>
              <w:t>Castlecoole</w:t>
            </w:r>
            <w:proofErr w:type="spellEnd"/>
          </w:p>
        </w:tc>
        <w:tc>
          <w:tcPr>
            <w:tcW w:w="2063" w:type="dxa"/>
            <w:shd w:val="clear" w:color="auto" w:fill="auto"/>
            <w:tcMar>
              <w:top w:w="12" w:type="dxa"/>
              <w:left w:w="12" w:type="dxa"/>
              <w:bottom w:w="0" w:type="dxa"/>
              <w:right w:w="12" w:type="dxa"/>
            </w:tcMar>
            <w:vAlign w:val="bottom"/>
            <w:hideMark/>
          </w:tcPr>
          <w:p w14:paraId="4599DBC3" w14:textId="77777777" w:rsidR="00A10960" w:rsidRPr="004F0C24" w:rsidRDefault="00A10960" w:rsidP="00A10960">
            <w:pPr>
              <w:pStyle w:val="ListParagraph"/>
            </w:pPr>
            <w:r w:rsidRPr="004F0C24">
              <w:rPr>
                <w:color w:val="000000"/>
              </w:rPr>
              <w:t>2183</w:t>
            </w:r>
          </w:p>
        </w:tc>
        <w:tc>
          <w:tcPr>
            <w:tcW w:w="489" w:type="dxa"/>
            <w:shd w:val="clear" w:color="auto" w:fill="auto"/>
            <w:tcMar>
              <w:top w:w="72" w:type="dxa"/>
              <w:left w:w="144" w:type="dxa"/>
              <w:bottom w:w="72" w:type="dxa"/>
              <w:right w:w="144" w:type="dxa"/>
            </w:tcMar>
            <w:hideMark/>
          </w:tcPr>
          <w:p w14:paraId="3A90AE7E"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5B82EBC4" w14:textId="08133506" w:rsidR="00A10960" w:rsidRPr="004F0C24" w:rsidRDefault="00A10960" w:rsidP="00A10960">
            <w:pPr>
              <w:pStyle w:val="ListParagraph"/>
            </w:pPr>
            <w:r>
              <w:t>Mullaghmore</w:t>
            </w:r>
          </w:p>
        </w:tc>
        <w:tc>
          <w:tcPr>
            <w:tcW w:w="2320" w:type="dxa"/>
            <w:shd w:val="clear" w:color="auto" w:fill="auto"/>
            <w:tcMar>
              <w:top w:w="12" w:type="dxa"/>
              <w:left w:w="12" w:type="dxa"/>
              <w:bottom w:w="0" w:type="dxa"/>
              <w:right w:w="12" w:type="dxa"/>
            </w:tcMar>
            <w:vAlign w:val="bottom"/>
          </w:tcPr>
          <w:p w14:paraId="489BAFCB" w14:textId="363062BB" w:rsidR="00A10960" w:rsidRPr="004F0C24" w:rsidRDefault="00A10960" w:rsidP="00A10960">
            <w:pPr>
              <w:pStyle w:val="ListParagraph"/>
            </w:pPr>
            <w:r>
              <w:t>2186</w:t>
            </w:r>
          </w:p>
        </w:tc>
      </w:tr>
      <w:tr w:rsidR="00A10960" w:rsidRPr="004F0C24" w14:paraId="10D47C23"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6BA52BD9" w14:textId="77777777" w:rsidR="00A10960" w:rsidRPr="004F0C24" w:rsidRDefault="00A10960" w:rsidP="00A10960">
            <w:pPr>
              <w:pStyle w:val="ListParagraph"/>
            </w:pPr>
            <w:proofErr w:type="spellStart"/>
            <w:r w:rsidRPr="004F0C24">
              <w:rPr>
                <w:color w:val="000000"/>
              </w:rPr>
              <w:t>Derrygonnelly</w:t>
            </w:r>
            <w:proofErr w:type="spellEnd"/>
          </w:p>
        </w:tc>
        <w:tc>
          <w:tcPr>
            <w:tcW w:w="2063" w:type="dxa"/>
            <w:shd w:val="clear" w:color="auto" w:fill="auto"/>
            <w:tcMar>
              <w:top w:w="12" w:type="dxa"/>
              <w:left w:w="12" w:type="dxa"/>
              <w:bottom w:w="0" w:type="dxa"/>
              <w:right w:w="12" w:type="dxa"/>
            </w:tcMar>
            <w:vAlign w:val="bottom"/>
            <w:hideMark/>
          </w:tcPr>
          <w:p w14:paraId="3A901C18" w14:textId="77777777" w:rsidR="00A10960" w:rsidRPr="004F0C24" w:rsidRDefault="00A10960" w:rsidP="00A10960">
            <w:pPr>
              <w:pStyle w:val="ListParagraph"/>
            </w:pPr>
            <w:r w:rsidRPr="004F0C24">
              <w:rPr>
                <w:color w:val="000000"/>
              </w:rPr>
              <w:t>2068</w:t>
            </w:r>
          </w:p>
        </w:tc>
        <w:tc>
          <w:tcPr>
            <w:tcW w:w="489" w:type="dxa"/>
            <w:shd w:val="clear" w:color="auto" w:fill="auto"/>
            <w:tcMar>
              <w:top w:w="72" w:type="dxa"/>
              <w:left w:w="144" w:type="dxa"/>
              <w:bottom w:w="72" w:type="dxa"/>
              <w:right w:w="144" w:type="dxa"/>
            </w:tcMar>
            <w:hideMark/>
          </w:tcPr>
          <w:p w14:paraId="45928CBA"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222D8467" w14:textId="44657A3E" w:rsidR="00A10960" w:rsidRPr="004F0C24" w:rsidRDefault="00A10960" w:rsidP="00A10960">
            <w:pPr>
              <w:pStyle w:val="ListParagraph"/>
            </w:pPr>
            <w:proofErr w:type="spellStart"/>
            <w:r w:rsidRPr="004F0C24">
              <w:rPr>
                <w:color w:val="000000"/>
              </w:rPr>
              <w:t>Newtownbutler</w:t>
            </w:r>
            <w:proofErr w:type="spellEnd"/>
          </w:p>
        </w:tc>
        <w:tc>
          <w:tcPr>
            <w:tcW w:w="2320" w:type="dxa"/>
            <w:shd w:val="clear" w:color="auto" w:fill="auto"/>
            <w:tcMar>
              <w:top w:w="12" w:type="dxa"/>
              <w:left w:w="12" w:type="dxa"/>
              <w:bottom w:w="0" w:type="dxa"/>
              <w:right w:w="12" w:type="dxa"/>
            </w:tcMar>
            <w:vAlign w:val="bottom"/>
          </w:tcPr>
          <w:p w14:paraId="473D2C2C" w14:textId="65966610" w:rsidR="00A10960" w:rsidRPr="004F0C24" w:rsidRDefault="00A10960" w:rsidP="00A10960">
            <w:pPr>
              <w:pStyle w:val="ListParagraph"/>
            </w:pPr>
            <w:r w:rsidRPr="004F0C24">
              <w:rPr>
                <w:color w:val="000000"/>
              </w:rPr>
              <w:t>1927</w:t>
            </w:r>
          </w:p>
        </w:tc>
      </w:tr>
      <w:tr w:rsidR="00A10960" w:rsidRPr="004F0C24" w14:paraId="70ED4F17"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42AB10A0" w14:textId="77777777" w:rsidR="00A10960" w:rsidRPr="004F0C24" w:rsidRDefault="00A10960" w:rsidP="00A10960">
            <w:pPr>
              <w:pStyle w:val="ListParagraph"/>
            </w:pPr>
            <w:proofErr w:type="spellStart"/>
            <w:r w:rsidRPr="004F0C24">
              <w:rPr>
                <w:color w:val="000000"/>
              </w:rPr>
              <w:t>Derrylin</w:t>
            </w:r>
            <w:proofErr w:type="spellEnd"/>
          </w:p>
        </w:tc>
        <w:tc>
          <w:tcPr>
            <w:tcW w:w="2063" w:type="dxa"/>
            <w:shd w:val="clear" w:color="auto" w:fill="auto"/>
            <w:tcMar>
              <w:top w:w="12" w:type="dxa"/>
              <w:left w:w="12" w:type="dxa"/>
              <w:bottom w:w="0" w:type="dxa"/>
              <w:right w:w="12" w:type="dxa"/>
            </w:tcMar>
            <w:vAlign w:val="bottom"/>
            <w:hideMark/>
          </w:tcPr>
          <w:p w14:paraId="37A98FA9" w14:textId="77777777" w:rsidR="00A10960" w:rsidRPr="004F0C24" w:rsidRDefault="00A10960" w:rsidP="00A10960">
            <w:pPr>
              <w:pStyle w:val="ListParagraph"/>
            </w:pPr>
            <w:r w:rsidRPr="004F0C24">
              <w:rPr>
                <w:color w:val="000000"/>
              </w:rPr>
              <w:t>1974</w:t>
            </w:r>
          </w:p>
        </w:tc>
        <w:tc>
          <w:tcPr>
            <w:tcW w:w="489" w:type="dxa"/>
            <w:shd w:val="clear" w:color="auto" w:fill="auto"/>
            <w:tcMar>
              <w:top w:w="72" w:type="dxa"/>
              <w:left w:w="144" w:type="dxa"/>
              <w:bottom w:w="72" w:type="dxa"/>
              <w:right w:w="144" w:type="dxa"/>
            </w:tcMar>
            <w:hideMark/>
          </w:tcPr>
          <w:p w14:paraId="7EF90F72"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33D28C70" w14:textId="040F69A1" w:rsidR="00A10960" w:rsidRPr="004F0C24" w:rsidRDefault="00A10960" w:rsidP="00A10960">
            <w:pPr>
              <w:pStyle w:val="ListParagraph"/>
            </w:pPr>
            <w:proofErr w:type="spellStart"/>
            <w:r w:rsidRPr="004F0C24">
              <w:rPr>
                <w:color w:val="000000"/>
              </w:rPr>
              <w:t>Portora</w:t>
            </w:r>
            <w:proofErr w:type="spellEnd"/>
          </w:p>
        </w:tc>
        <w:tc>
          <w:tcPr>
            <w:tcW w:w="2320" w:type="dxa"/>
            <w:shd w:val="clear" w:color="auto" w:fill="auto"/>
            <w:tcMar>
              <w:top w:w="12" w:type="dxa"/>
              <w:left w:w="12" w:type="dxa"/>
              <w:bottom w:w="0" w:type="dxa"/>
              <w:right w:w="12" w:type="dxa"/>
            </w:tcMar>
            <w:vAlign w:val="bottom"/>
          </w:tcPr>
          <w:p w14:paraId="2F6280A0" w14:textId="55D659CA" w:rsidR="00A10960" w:rsidRPr="004F0C24" w:rsidRDefault="00A10960" w:rsidP="00A10960">
            <w:pPr>
              <w:pStyle w:val="ListParagraph"/>
            </w:pPr>
            <w:r w:rsidRPr="004F0C24">
              <w:rPr>
                <w:color w:val="000000"/>
              </w:rPr>
              <w:t>2140</w:t>
            </w:r>
          </w:p>
        </w:tc>
      </w:tr>
      <w:tr w:rsidR="00A10960" w:rsidRPr="004F0C24" w14:paraId="40E7F8B2"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5B0024CF" w14:textId="77777777" w:rsidR="00A10960" w:rsidRPr="004F0C24" w:rsidRDefault="00A10960" w:rsidP="00A10960">
            <w:pPr>
              <w:pStyle w:val="ListParagraph"/>
            </w:pPr>
            <w:proofErr w:type="spellStart"/>
            <w:r w:rsidRPr="004F0C24">
              <w:rPr>
                <w:color w:val="000000"/>
              </w:rPr>
              <w:t>Donagh</w:t>
            </w:r>
            <w:proofErr w:type="spellEnd"/>
          </w:p>
        </w:tc>
        <w:tc>
          <w:tcPr>
            <w:tcW w:w="2063" w:type="dxa"/>
            <w:shd w:val="clear" w:color="auto" w:fill="auto"/>
            <w:tcMar>
              <w:top w:w="12" w:type="dxa"/>
              <w:left w:w="12" w:type="dxa"/>
              <w:bottom w:w="0" w:type="dxa"/>
              <w:right w:w="12" w:type="dxa"/>
            </w:tcMar>
            <w:vAlign w:val="bottom"/>
            <w:hideMark/>
          </w:tcPr>
          <w:p w14:paraId="2F90F1FE" w14:textId="77777777" w:rsidR="00A10960" w:rsidRPr="004F0C24" w:rsidRDefault="00A10960" w:rsidP="00A10960">
            <w:pPr>
              <w:pStyle w:val="ListParagraph"/>
            </w:pPr>
            <w:r w:rsidRPr="004F0C24">
              <w:rPr>
                <w:color w:val="000000"/>
              </w:rPr>
              <w:t>2038</w:t>
            </w:r>
          </w:p>
        </w:tc>
        <w:tc>
          <w:tcPr>
            <w:tcW w:w="489" w:type="dxa"/>
            <w:shd w:val="clear" w:color="auto" w:fill="auto"/>
            <w:tcMar>
              <w:top w:w="72" w:type="dxa"/>
              <w:left w:w="144" w:type="dxa"/>
              <w:bottom w:w="72" w:type="dxa"/>
              <w:right w:w="144" w:type="dxa"/>
            </w:tcMar>
            <w:hideMark/>
          </w:tcPr>
          <w:p w14:paraId="66A05A1D" w14:textId="77777777" w:rsidR="00A10960" w:rsidRPr="004F0C24"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30ADF742" w14:textId="55FBD37B" w:rsidR="00A10960" w:rsidRPr="004F0C24" w:rsidRDefault="00A10960" w:rsidP="00A10960">
            <w:pPr>
              <w:pStyle w:val="ListParagraph"/>
            </w:pPr>
            <w:r w:rsidRPr="004F0C24">
              <w:rPr>
                <w:color w:val="000000"/>
              </w:rPr>
              <w:t>Rosslea</w:t>
            </w:r>
          </w:p>
        </w:tc>
        <w:tc>
          <w:tcPr>
            <w:tcW w:w="2320" w:type="dxa"/>
            <w:shd w:val="clear" w:color="auto" w:fill="auto"/>
            <w:tcMar>
              <w:top w:w="12" w:type="dxa"/>
              <w:left w:w="12" w:type="dxa"/>
              <w:bottom w:w="0" w:type="dxa"/>
              <w:right w:w="12" w:type="dxa"/>
            </w:tcMar>
            <w:vAlign w:val="bottom"/>
          </w:tcPr>
          <w:p w14:paraId="1CF367F6" w14:textId="6D93D248" w:rsidR="00A10960" w:rsidRPr="004F0C24" w:rsidRDefault="00A10960" w:rsidP="00A10960">
            <w:pPr>
              <w:pStyle w:val="ListParagraph"/>
            </w:pPr>
            <w:r w:rsidRPr="004F0C24">
              <w:rPr>
                <w:color w:val="000000"/>
              </w:rPr>
              <w:t>1772</w:t>
            </w:r>
          </w:p>
        </w:tc>
      </w:tr>
      <w:tr w:rsidR="00A10960" w:rsidRPr="002B6A8A" w14:paraId="44ED79B9" w14:textId="77777777" w:rsidTr="00E36EDA">
        <w:trPr>
          <w:cantSplit/>
          <w:trHeight w:hRule="exact" w:val="510"/>
        </w:trPr>
        <w:tc>
          <w:tcPr>
            <w:tcW w:w="2972" w:type="dxa"/>
            <w:shd w:val="clear" w:color="auto" w:fill="auto"/>
            <w:tcMar>
              <w:top w:w="12" w:type="dxa"/>
              <w:left w:w="12" w:type="dxa"/>
              <w:bottom w:w="0" w:type="dxa"/>
              <w:right w:w="12" w:type="dxa"/>
            </w:tcMar>
            <w:vAlign w:val="bottom"/>
            <w:hideMark/>
          </w:tcPr>
          <w:p w14:paraId="1E3CA493" w14:textId="7F65AF55" w:rsidR="00A10960" w:rsidRPr="002B6A8A" w:rsidRDefault="00A10960" w:rsidP="005755F4">
            <w:pPr>
              <w:pStyle w:val="ListParagraph"/>
            </w:pPr>
            <w:proofErr w:type="spellStart"/>
            <w:r w:rsidRPr="002B6A8A">
              <w:rPr>
                <w:color w:val="000000"/>
              </w:rPr>
              <w:t>Ederney</w:t>
            </w:r>
            <w:proofErr w:type="spellEnd"/>
            <w:r w:rsidRPr="002B6A8A">
              <w:rPr>
                <w:color w:val="000000"/>
              </w:rPr>
              <w:t xml:space="preserve"> </w:t>
            </w:r>
            <w:r w:rsidR="00602C90">
              <w:rPr>
                <w:color w:val="000000"/>
              </w:rPr>
              <w:t xml:space="preserve">&amp; </w:t>
            </w:r>
            <w:r w:rsidRPr="002B6A8A">
              <w:rPr>
                <w:color w:val="000000"/>
              </w:rPr>
              <w:t>Kesh</w:t>
            </w:r>
          </w:p>
        </w:tc>
        <w:tc>
          <w:tcPr>
            <w:tcW w:w="2063" w:type="dxa"/>
            <w:shd w:val="clear" w:color="auto" w:fill="auto"/>
            <w:tcMar>
              <w:top w:w="12" w:type="dxa"/>
              <w:left w:w="12" w:type="dxa"/>
              <w:bottom w:w="0" w:type="dxa"/>
              <w:right w:w="12" w:type="dxa"/>
            </w:tcMar>
            <w:vAlign w:val="bottom"/>
            <w:hideMark/>
          </w:tcPr>
          <w:p w14:paraId="17826210" w14:textId="77777777" w:rsidR="00A10960" w:rsidRPr="002B6A8A" w:rsidRDefault="00A10960" w:rsidP="005755F4">
            <w:pPr>
              <w:pStyle w:val="ListParagraph"/>
            </w:pPr>
            <w:r w:rsidRPr="002B6A8A">
              <w:rPr>
                <w:color w:val="000000"/>
              </w:rPr>
              <w:t>2084</w:t>
            </w:r>
          </w:p>
        </w:tc>
        <w:tc>
          <w:tcPr>
            <w:tcW w:w="489" w:type="dxa"/>
            <w:shd w:val="clear" w:color="auto" w:fill="auto"/>
            <w:tcMar>
              <w:top w:w="72" w:type="dxa"/>
              <w:left w:w="144" w:type="dxa"/>
              <w:bottom w:w="72" w:type="dxa"/>
              <w:right w:w="144" w:type="dxa"/>
            </w:tcMar>
            <w:hideMark/>
          </w:tcPr>
          <w:p w14:paraId="7FF8BE4D" w14:textId="77777777" w:rsidR="00A10960" w:rsidRPr="002B6A8A" w:rsidRDefault="00A10960" w:rsidP="005755F4">
            <w:pPr>
              <w:pStyle w:val="ListParagraph"/>
            </w:pPr>
          </w:p>
        </w:tc>
        <w:tc>
          <w:tcPr>
            <w:tcW w:w="2976" w:type="dxa"/>
            <w:shd w:val="clear" w:color="auto" w:fill="auto"/>
            <w:tcMar>
              <w:top w:w="12" w:type="dxa"/>
              <w:left w:w="12" w:type="dxa"/>
              <w:bottom w:w="0" w:type="dxa"/>
              <w:right w:w="12" w:type="dxa"/>
            </w:tcMar>
            <w:vAlign w:val="bottom"/>
          </w:tcPr>
          <w:p w14:paraId="04A97C8C" w14:textId="2C3AA9A1" w:rsidR="003117F4" w:rsidRPr="002B6A8A" w:rsidRDefault="00A10960" w:rsidP="003117F4">
            <w:pPr>
              <w:pStyle w:val="ListParagraph"/>
              <w:rPr>
                <w:color w:val="000000"/>
              </w:rPr>
            </w:pPr>
            <w:proofErr w:type="spellStart"/>
            <w:r w:rsidRPr="002B6A8A">
              <w:rPr>
                <w:color w:val="000000"/>
              </w:rPr>
              <w:t>Rossorry</w:t>
            </w:r>
            <w:proofErr w:type="spellEnd"/>
          </w:p>
        </w:tc>
        <w:tc>
          <w:tcPr>
            <w:tcW w:w="2320" w:type="dxa"/>
            <w:shd w:val="clear" w:color="auto" w:fill="auto"/>
            <w:tcMar>
              <w:top w:w="12" w:type="dxa"/>
              <w:left w:w="12" w:type="dxa"/>
              <w:bottom w:w="0" w:type="dxa"/>
              <w:right w:w="12" w:type="dxa"/>
            </w:tcMar>
            <w:vAlign w:val="bottom"/>
          </w:tcPr>
          <w:p w14:paraId="751BC1FA" w14:textId="4FB02EF7" w:rsidR="00A10960" w:rsidRPr="002B6A8A" w:rsidRDefault="00A10960" w:rsidP="005755F4">
            <w:pPr>
              <w:pStyle w:val="ListParagraph"/>
            </w:pPr>
            <w:r w:rsidRPr="002B6A8A">
              <w:rPr>
                <w:color w:val="000000"/>
              </w:rPr>
              <w:t>1755</w:t>
            </w:r>
          </w:p>
        </w:tc>
      </w:tr>
      <w:tr w:rsidR="00A10960" w:rsidRPr="002B6A8A" w14:paraId="25A5C901" w14:textId="77777777" w:rsidTr="00E36EDA">
        <w:trPr>
          <w:cantSplit/>
          <w:trHeight w:hRule="exact" w:val="510"/>
        </w:trPr>
        <w:tc>
          <w:tcPr>
            <w:tcW w:w="2972" w:type="dxa"/>
            <w:shd w:val="clear" w:color="auto" w:fill="auto"/>
            <w:tcMar>
              <w:top w:w="12" w:type="dxa"/>
              <w:left w:w="12" w:type="dxa"/>
              <w:bottom w:w="0" w:type="dxa"/>
              <w:right w:w="12" w:type="dxa"/>
            </w:tcMar>
            <w:vAlign w:val="bottom"/>
          </w:tcPr>
          <w:p w14:paraId="2D38EBFB" w14:textId="77777777" w:rsidR="00A10960" w:rsidRPr="002B6A8A" w:rsidRDefault="00A10960" w:rsidP="00A10960">
            <w:pPr>
              <w:pStyle w:val="ListParagraph"/>
              <w:rPr>
                <w:color w:val="000000"/>
              </w:rPr>
            </w:pPr>
          </w:p>
        </w:tc>
        <w:tc>
          <w:tcPr>
            <w:tcW w:w="2063" w:type="dxa"/>
            <w:shd w:val="clear" w:color="auto" w:fill="auto"/>
            <w:tcMar>
              <w:top w:w="12" w:type="dxa"/>
              <w:left w:w="12" w:type="dxa"/>
              <w:bottom w:w="0" w:type="dxa"/>
              <w:right w:w="12" w:type="dxa"/>
            </w:tcMar>
            <w:vAlign w:val="bottom"/>
          </w:tcPr>
          <w:p w14:paraId="7BC1CE3A" w14:textId="77777777" w:rsidR="00A10960" w:rsidRPr="002B6A8A" w:rsidRDefault="00A10960" w:rsidP="00A10960">
            <w:pPr>
              <w:pStyle w:val="ListParagraph"/>
              <w:rPr>
                <w:color w:val="000000"/>
              </w:rPr>
            </w:pPr>
          </w:p>
        </w:tc>
        <w:tc>
          <w:tcPr>
            <w:tcW w:w="489" w:type="dxa"/>
            <w:shd w:val="clear" w:color="auto" w:fill="auto"/>
            <w:tcMar>
              <w:top w:w="72" w:type="dxa"/>
              <w:left w:w="144" w:type="dxa"/>
              <w:bottom w:w="72" w:type="dxa"/>
              <w:right w:w="144" w:type="dxa"/>
            </w:tcMar>
          </w:tcPr>
          <w:p w14:paraId="5511834D" w14:textId="77777777" w:rsidR="00A10960" w:rsidRPr="002B6A8A"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1BE7011C" w14:textId="14647A5B" w:rsidR="00A10960" w:rsidRPr="002B6A8A" w:rsidRDefault="003117F4" w:rsidP="00A10960">
            <w:pPr>
              <w:pStyle w:val="ListParagraph"/>
              <w:rPr>
                <w:color w:val="000000"/>
              </w:rPr>
            </w:pPr>
            <w:r w:rsidRPr="002B6A8A">
              <w:rPr>
                <w:color w:val="000000"/>
              </w:rPr>
              <w:t>Tempo</w:t>
            </w:r>
          </w:p>
        </w:tc>
        <w:tc>
          <w:tcPr>
            <w:tcW w:w="2320" w:type="dxa"/>
            <w:shd w:val="clear" w:color="auto" w:fill="auto"/>
            <w:tcMar>
              <w:top w:w="12" w:type="dxa"/>
              <w:left w:w="12" w:type="dxa"/>
              <w:bottom w:w="0" w:type="dxa"/>
              <w:right w:w="12" w:type="dxa"/>
            </w:tcMar>
            <w:vAlign w:val="bottom"/>
          </w:tcPr>
          <w:p w14:paraId="08224460" w14:textId="3A6F387D" w:rsidR="00A10960" w:rsidRPr="002B6A8A" w:rsidRDefault="003117F4" w:rsidP="00A10960">
            <w:pPr>
              <w:pStyle w:val="ListParagraph"/>
              <w:rPr>
                <w:color w:val="000000"/>
              </w:rPr>
            </w:pPr>
            <w:r w:rsidRPr="002B6A8A">
              <w:rPr>
                <w:color w:val="000000"/>
              </w:rPr>
              <w:t>2159</w:t>
            </w:r>
          </w:p>
        </w:tc>
      </w:tr>
      <w:tr w:rsidR="00A10960" w:rsidRPr="002B6A8A" w14:paraId="0BA553BA" w14:textId="77777777" w:rsidTr="00E36EDA">
        <w:trPr>
          <w:cantSplit/>
          <w:trHeight w:hRule="exact" w:val="510"/>
        </w:trPr>
        <w:tc>
          <w:tcPr>
            <w:tcW w:w="2972" w:type="dxa"/>
            <w:shd w:val="clear" w:color="auto" w:fill="auto"/>
            <w:tcMar>
              <w:top w:w="12" w:type="dxa"/>
              <w:left w:w="12" w:type="dxa"/>
              <w:bottom w:w="0" w:type="dxa"/>
              <w:right w:w="12" w:type="dxa"/>
            </w:tcMar>
            <w:vAlign w:val="bottom"/>
          </w:tcPr>
          <w:p w14:paraId="0A3F46F7" w14:textId="77777777" w:rsidR="00A10960" w:rsidRPr="002B6A8A" w:rsidRDefault="00A10960" w:rsidP="00A10960">
            <w:pPr>
              <w:pStyle w:val="ListParagraph"/>
              <w:rPr>
                <w:color w:val="000000"/>
              </w:rPr>
            </w:pPr>
          </w:p>
        </w:tc>
        <w:tc>
          <w:tcPr>
            <w:tcW w:w="2063" w:type="dxa"/>
            <w:shd w:val="clear" w:color="auto" w:fill="auto"/>
            <w:tcMar>
              <w:top w:w="12" w:type="dxa"/>
              <w:left w:w="12" w:type="dxa"/>
              <w:bottom w:w="0" w:type="dxa"/>
              <w:right w:w="12" w:type="dxa"/>
            </w:tcMar>
            <w:vAlign w:val="bottom"/>
          </w:tcPr>
          <w:p w14:paraId="38922E80" w14:textId="77777777" w:rsidR="00A10960" w:rsidRPr="002B6A8A" w:rsidRDefault="00A10960" w:rsidP="00A10960">
            <w:pPr>
              <w:pStyle w:val="ListParagraph"/>
              <w:rPr>
                <w:color w:val="000000"/>
              </w:rPr>
            </w:pPr>
          </w:p>
        </w:tc>
        <w:tc>
          <w:tcPr>
            <w:tcW w:w="489" w:type="dxa"/>
            <w:shd w:val="clear" w:color="auto" w:fill="auto"/>
            <w:tcMar>
              <w:top w:w="72" w:type="dxa"/>
              <w:left w:w="144" w:type="dxa"/>
              <w:bottom w:w="72" w:type="dxa"/>
              <w:right w:w="144" w:type="dxa"/>
            </w:tcMar>
          </w:tcPr>
          <w:p w14:paraId="5B0EA3E3" w14:textId="77777777" w:rsidR="00A10960" w:rsidRPr="002B6A8A" w:rsidRDefault="00A10960" w:rsidP="00A10960">
            <w:pPr>
              <w:pStyle w:val="ListParagraph"/>
            </w:pPr>
          </w:p>
        </w:tc>
        <w:tc>
          <w:tcPr>
            <w:tcW w:w="2976" w:type="dxa"/>
            <w:shd w:val="clear" w:color="auto" w:fill="auto"/>
            <w:tcMar>
              <w:top w:w="12" w:type="dxa"/>
              <w:left w:w="12" w:type="dxa"/>
              <w:bottom w:w="0" w:type="dxa"/>
              <w:right w:w="12" w:type="dxa"/>
            </w:tcMar>
            <w:vAlign w:val="bottom"/>
          </w:tcPr>
          <w:p w14:paraId="5BB22EEE" w14:textId="000A8D13" w:rsidR="00A10960" w:rsidRPr="002B6A8A" w:rsidRDefault="00A10960" w:rsidP="00A10960">
            <w:pPr>
              <w:pStyle w:val="ListParagraph"/>
              <w:rPr>
                <w:color w:val="000000"/>
              </w:rPr>
            </w:pPr>
          </w:p>
        </w:tc>
        <w:tc>
          <w:tcPr>
            <w:tcW w:w="2320" w:type="dxa"/>
            <w:shd w:val="clear" w:color="auto" w:fill="auto"/>
            <w:tcMar>
              <w:top w:w="12" w:type="dxa"/>
              <w:left w:w="12" w:type="dxa"/>
              <w:bottom w:w="0" w:type="dxa"/>
              <w:right w:w="12" w:type="dxa"/>
            </w:tcMar>
            <w:vAlign w:val="bottom"/>
          </w:tcPr>
          <w:p w14:paraId="5DBF36C7" w14:textId="5849BA5B" w:rsidR="00A10960" w:rsidRPr="002B6A8A" w:rsidRDefault="00A10960" w:rsidP="00A10960">
            <w:pPr>
              <w:pStyle w:val="ListParagraph"/>
              <w:rPr>
                <w:color w:val="000000"/>
              </w:rPr>
            </w:pPr>
          </w:p>
        </w:tc>
      </w:tr>
    </w:tbl>
    <w:p w14:paraId="786FE2CB" w14:textId="2845ADDE" w:rsidR="00275211" w:rsidRPr="002B6A8A" w:rsidRDefault="00275211" w:rsidP="00026CA4">
      <w:pPr>
        <w:pStyle w:val="Heading20"/>
        <w:rPr>
          <w:rFonts w:eastAsia="Cambria"/>
        </w:rPr>
      </w:pPr>
      <w:r w:rsidRPr="002B6A8A">
        <w:rPr>
          <w:rFonts w:eastAsia="Cambria"/>
        </w:rPr>
        <w:t>Foyle County Constituency</w:t>
      </w:r>
    </w:p>
    <w:p w14:paraId="775C8BA4" w14:textId="45231220" w:rsidR="00275211" w:rsidRPr="004F0C24" w:rsidRDefault="00275211" w:rsidP="00275211">
      <w:pPr>
        <w:rPr>
          <w:rFonts w:eastAsia="Cambria" w:cs="Arial"/>
          <w:b/>
          <w:bCs/>
          <w:color w:val="44546A" w:themeColor="text2"/>
        </w:rPr>
      </w:pPr>
      <w:r w:rsidRPr="004F0C24">
        <w:rPr>
          <w:rFonts w:eastAsia="Cambria" w:cs="Arial"/>
          <w:b/>
          <w:bCs/>
          <w:color w:val="44546A" w:themeColor="text2"/>
        </w:rPr>
        <w:t xml:space="preserve">Total constituency electorate – </w:t>
      </w:r>
      <w:r w:rsidR="00B01A60">
        <w:rPr>
          <w:rFonts w:eastAsia="Cambria" w:cs="Arial"/>
          <w:b/>
          <w:bCs/>
          <w:color w:val="44546A" w:themeColor="text2"/>
        </w:rPr>
        <w:t>69,890</w:t>
      </w:r>
    </w:p>
    <w:p w14:paraId="3466033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80"/>
        <w:gridCol w:w="2290"/>
        <w:gridCol w:w="438"/>
        <w:gridCol w:w="2822"/>
        <w:gridCol w:w="2290"/>
      </w:tblGrid>
      <w:tr w:rsidR="00275211" w:rsidRPr="004F0C24" w14:paraId="227F808F" w14:textId="77777777" w:rsidTr="009E5C5B">
        <w:trPr>
          <w:trHeight w:hRule="exact" w:val="510"/>
        </w:trPr>
        <w:tc>
          <w:tcPr>
            <w:tcW w:w="29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8956F4D"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7DBCA8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38"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5F51939" w14:textId="77777777" w:rsidR="00275211" w:rsidRPr="004F0C24" w:rsidRDefault="00275211" w:rsidP="005755F4">
            <w:pPr>
              <w:pStyle w:val="ListParagraph"/>
              <w:rPr>
                <w:b/>
                <w:color w:val="FFFFFF" w:themeColor="background1"/>
                <w:sz w:val="28"/>
                <w:szCs w:val="36"/>
              </w:rPr>
            </w:pPr>
          </w:p>
        </w:tc>
        <w:tc>
          <w:tcPr>
            <w:tcW w:w="2822"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6D56F6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520B2F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458926C4"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1073AFF7" w14:textId="77777777" w:rsidR="00275211" w:rsidRPr="004F0C24" w:rsidRDefault="00275211" w:rsidP="005755F4">
            <w:pPr>
              <w:pStyle w:val="ListParagraph"/>
            </w:pPr>
            <w:proofErr w:type="spellStart"/>
            <w:r w:rsidRPr="004F0C24">
              <w:rPr>
                <w:color w:val="000000"/>
              </w:rPr>
              <w:t>Ballymagroarty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1324B2E" w14:textId="77777777" w:rsidR="00275211" w:rsidRPr="004F0C24" w:rsidRDefault="00275211" w:rsidP="005755F4">
            <w:pPr>
              <w:pStyle w:val="ListParagraph"/>
            </w:pPr>
            <w:r w:rsidRPr="004F0C24">
              <w:rPr>
                <w:color w:val="000000"/>
              </w:rPr>
              <w:t>2827</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417B033F"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27385211" w14:textId="77777777" w:rsidR="00275211" w:rsidRPr="004F0C24" w:rsidRDefault="00275211" w:rsidP="005755F4">
            <w:pPr>
              <w:pStyle w:val="ListParagraph"/>
            </w:pPr>
            <w:proofErr w:type="spellStart"/>
            <w:r w:rsidRPr="004F0C24">
              <w:rPr>
                <w:color w:val="000000"/>
              </w:rPr>
              <w:t>Galliagh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6B12946" w14:textId="77777777" w:rsidR="00275211" w:rsidRPr="004F0C24" w:rsidRDefault="00275211" w:rsidP="005755F4">
            <w:pPr>
              <w:pStyle w:val="ListParagraph"/>
            </w:pPr>
            <w:r w:rsidRPr="004F0C24">
              <w:rPr>
                <w:color w:val="000000"/>
              </w:rPr>
              <w:t>2835</w:t>
            </w:r>
          </w:p>
        </w:tc>
      </w:tr>
      <w:tr w:rsidR="00275211" w:rsidRPr="004F0C24" w14:paraId="350DF88C"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39A0F9DB" w14:textId="77777777" w:rsidR="00275211" w:rsidRPr="004F0C24" w:rsidRDefault="00275211" w:rsidP="005755F4">
            <w:pPr>
              <w:pStyle w:val="ListParagraph"/>
            </w:pPr>
            <w:proofErr w:type="spellStart"/>
            <w:r w:rsidRPr="004F0C24">
              <w:rPr>
                <w:color w:val="000000"/>
              </w:rPr>
              <w:t>Brandywell</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F9E196D" w14:textId="77777777" w:rsidR="00275211" w:rsidRPr="004F0C24" w:rsidRDefault="00275211" w:rsidP="005755F4">
            <w:pPr>
              <w:pStyle w:val="ListParagraph"/>
            </w:pPr>
            <w:r w:rsidRPr="004F0C24">
              <w:rPr>
                <w:color w:val="000000"/>
              </w:rPr>
              <w:t>2563</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1F4266C2"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516CD334" w14:textId="77777777" w:rsidR="00275211" w:rsidRPr="004F0C24" w:rsidRDefault="00275211" w:rsidP="005755F4">
            <w:pPr>
              <w:pStyle w:val="ListParagraph"/>
            </w:pPr>
            <w:proofErr w:type="spellStart"/>
            <w:r w:rsidRPr="004F0C24">
              <w:rPr>
                <w:color w:val="000000"/>
              </w:rPr>
              <w:t>Kilfennan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6EF4A9B" w14:textId="77777777" w:rsidR="00275211" w:rsidRPr="004F0C24" w:rsidRDefault="00275211" w:rsidP="005755F4">
            <w:pPr>
              <w:pStyle w:val="ListParagraph"/>
            </w:pPr>
            <w:r w:rsidRPr="004F0C24">
              <w:rPr>
                <w:color w:val="000000"/>
              </w:rPr>
              <w:t>2946</w:t>
            </w:r>
          </w:p>
        </w:tc>
      </w:tr>
      <w:tr w:rsidR="00275211" w:rsidRPr="004F0C24" w14:paraId="3017B0FE"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7404DD56" w14:textId="77777777" w:rsidR="00275211" w:rsidRPr="004F0C24" w:rsidRDefault="00275211" w:rsidP="005755F4">
            <w:pPr>
              <w:pStyle w:val="ListParagraph"/>
            </w:pPr>
            <w:proofErr w:type="spellStart"/>
            <w:r w:rsidRPr="004F0C24">
              <w:rPr>
                <w:color w:val="000000"/>
              </w:rPr>
              <w:t>Carn</w:t>
            </w:r>
            <w:proofErr w:type="spellEnd"/>
            <w:r w:rsidRPr="004F0C24">
              <w:rPr>
                <w:color w:val="000000"/>
              </w:rPr>
              <w:t xml:space="preserve"> Hill</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9AC1B35" w14:textId="77777777" w:rsidR="00275211" w:rsidRPr="004F0C24" w:rsidRDefault="00275211" w:rsidP="005755F4">
            <w:pPr>
              <w:pStyle w:val="ListParagraph"/>
            </w:pPr>
            <w:r w:rsidRPr="004F0C24">
              <w:rPr>
                <w:color w:val="000000"/>
              </w:rPr>
              <w:t>2340</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5A9CC0E8"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4AA15979" w14:textId="77777777" w:rsidR="00275211" w:rsidRPr="004F0C24" w:rsidRDefault="00275211" w:rsidP="005755F4">
            <w:pPr>
              <w:pStyle w:val="ListParagraph"/>
            </w:pPr>
            <w:proofErr w:type="spellStart"/>
            <w:r w:rsidRPr="004F0C24">
              <w:rPr>
                <w:color w:val="000000"/>
              </w:rPr>
              <w:t>Lisnagelvin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AF264F4" w14:textId="77777777" w:rsidR="00275211" w:rsidRPr="004F0C24" w:rsidRDefault="00275211" w:rsidP="005755F4">
            <w:pPr>
              <w:pStyle w:val="ListParagraph"/>
            </w:pPr>
            <w:r w:rsidRPr="004F0C24">
              <w:rPr>
                <w:color w:val="000000"/>
              </w:rPr>
              <w:t>2567</w:t>
            </w:r>
          </w:p>
        </w:tc>
      </w:tr>
      <w:tr w:rsidR="00275211" w:rsidRPr="004F0C24" w14:paraId="18387675"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17EDDDA3" w14:textId="77777777" w:rsidR="00275211" w:rsidRPr="004F0C24" w:rsidRDefault="00275211" w:rsidP="005755F4">
            <w:pPr>
              <w:pStyle w:val="ListParagraph"/>
            </w:pPr>
            <w:r w:rsidRPr="004F0C24">
              <w:rPr>
                <w:color w:val="000000"/>
              </w:rPr>
              <w:t>Caw</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B5C7622" w14:textId="77777777" w:rsidR="00275211" w:rsidRPr="004F0C24" w:rsidRDefault="00275211" w:rsidP="005755F4">
            <w:pPr>
              <w:pStyle w:val="ListParagraph"/>
            </w:pPr>
            <w:r w:rsidRPr="004F0C24">
              <w:rPr>
                <w:color w:val="000000"/>
              </w:rPr>
              <w:t>2810</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452CA781"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5D22DFB2" w14:textId="77777777" w:rsidR="00275211" w:rsidRPr="004F0C24" w:rsidRDefault="00275211" w:rsidP="005755F4">
            <w:pPr>
              <w:pStyle w:val="ListParagraph"/>
            </w:pPr>
            <w:r w:rsidRPr="004F0C24">
              <w:rPr>
                <w:color w:val="000000"/>
              </w:rPr>
              <w:t>Madam's Bank</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DEC95B8" w14:textId="77777777" w:rsidR="00275211" w:rsidRPr="004F0C24" w:rsidRDefault="00275211" w:rsidP="005755F4">
            <w:pPr>
              <w:pStyle w:val="ListParagraph"/>
            </w:pPr>
            <w:r w:rsidRPr="004F0C24">
              <w:rPr>
                <w:color w:val="000000"/>
              </w:rPr>
              <w:t>2440</w:t>
            </w:r>
          </w:p>
        </w:tc>
      </w:tr>
      <w:tr w:rsidR="00275211" w:rsidRPr="004F0C24" w14:paraId="01443E54"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49252C56" w14:textId="77777777" w:rsidR="00275211" w:rsidRPr="004F0C24" w:rsidRDefault="00275211" w:rsidP="005755F4">
            <w:pPr>
              <w:pStyle w:val="ListParagraph"/>
            </w:pPr>
            <w:r w:rsidRPr="004F0C24">
              <w:rPr>
                <w:color w:val="000000"/>
              </w:rPr>
              <w:t>City Walls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222C42C" w14:textId="77777777" w:rsidR="00275211" w:rsidRPr="004F0C24" w:rsidRDefault="00275211" w:rsidP="005755F4">
            <w:pPr>
              <w:pStyle w:val="ListParagraph"/>
            </w:pPr>
            <w:r w:rsidRPr="004F0C24">
              <w:rPr>
                <w:color w:val="000000"/>
              </w:rPr>
              <w:t>2427</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7ACC9928"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161C972F" w14:textId="77777777" w:rsidR="00275211" w:rsidRPr="004F0C24" w:rsidRDefault="00275211" w:rsidP="005755F4">
            <w:pPr>
              <w:pStyle w:val="ListParagraph"/>
            </w:pPr>
            <w:r w:rsidRPr="004F0C24">
              <w:rPr>
                <w:color w:val="000000"/>
              </w:rPr>
              <w:t>New Buildings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1E09F18" w14:textId="77777777" w:rsidR="00275211" w:rsidRPr="004F0C24" w:rsidRDefault="00275211" w:rsidP="005755F4">
            <w:pPr>
              <w:pStyle w:val="ListParagraph"/>
            </w:pPr>
            <w:r w:rsidRPr="004F0C24">
              <w:rPr>
                <w:color w:val="000000"/>
              </w:rPr>
              <w:t>2840</w:t>
            </w:r>
          </w:p>
        </w:tc>
      </w:tr>
      <w:tr w:rsidR="00275211" w:rsidRPr="004F0C24" w14:paraId="302C9CDA"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3217D17E" w14:textId="77777777" w:rsidR="00275211" w:rsidRPr="004F0C24" w:rsidRDefault="00275211" w:rsidP="005755F4">
            <w:pPr>
              <w:pStyle w:val="ListParagraph"/>
            </w:pPr>
            <w:proofErr w:type="spellStart"/>
            <w:r w:rsidRPr="004F0C24">
              <w:rPr>
                <w:color w:val="000000"/>
              </w:rPr>
              <w:t>Clondermot</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6CC925C" w14:textId="77777777" w:rsidR="00275211" w:rsidRPr="004F0C24" w:rsidRDefault="00275211" w:rsidP="005755F4">
            <w:pPr>
              <w:pStyle w:val="ListParagraph"/>
            </w:pPr>
            <w:r w:rsidRPr="004F0C24">
              <w:rPr>
                <w:color w:val="000000"/>
              </w:rPr>
              <w:t>2863</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0117B29F"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052C3BCE" w14:textId="77777777" w:rsidR="00275211" w:rsidRPr="004F0C24" w:rsidRDefault="00275211" w:rsidP="005755F4">
            <w:pPr>
              <w:pStyle w:val="ListParagraph"/>
            </w:pPr>
            <w:r w:rsidRPr="004F0C24">
              <w:rPr>
                <w:color w:val="000000"/>
              </w:rPr>
              <w:t>Northland</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CFF109A" w14:textId="77777777" w:rsidR="00275211" w:rsidRPr="004F0C24" w:rsidRDefault="00275211" w:rsidP="005755F4">
            <w:pPr>
              <w:pStyle w:val="ListParagraph"/>
            </w:pPr>
            <w:r w:rsidRPr="004F0C24">
              <w:rPr>
                <w:color w:val="000000"/>
              </w:rPr>
              <w:t>2920</w:t>
            </w:r>
          </w:p>
        </w:tc>
      </w:tr>
      <w:tr w:rsidR="00275211" w:rsidRPr="004F0C24" w14:paraId="202F4B02"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3A8A148B" w14:textId="77777777" w:rsidR="00275211" w:rsidRPr="004F0C24" w:rsidRDefault="00275211" w:rsidP="005755F4">
            <w:pPr>
              <w:pStyle w:val="ListParagraph"/>
            </w:pPr>
            <w:proofErr w:type="spellStart"/>
            <w:r w:rsidRPr="004F0C24">
              <w:rPr>
                <w:color w:val="000000"/>
              </w:rPr>
              <w:t>Creggan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E42F122" w14:textId="77777777" w:rsidR="00275211" w:rsidRPr="004F0C24" w:rsidRDefault="00275211" w:rsidP="005755F4">
            <w:pPr>
              <w:pStyle w:val="ListParagraph"/>
            </w:pPr>
            <w:r w:rsidRPr="004F0C24">
              <w:rPr>
                <w:color w:val="000000"/>
              </w:rPr>
              <w:t>2826</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4929A0FC"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5D11B225" w14:textId="77777777" w:rsidR="00275211" w:rsidRPr="004F0C24" w:rsidRDefault="00275211" w:rsidP="005755F4">
            <w:pPr>
              <w:pStyle w:val="ListParagraph"/>
            </w:pPr>
            <w:proofErr w:type="spellStart"/>
            <w:r w:rsidRPr="004F0C24">
              <w:rPr>
                <w:color w:val="000000"/>
              </w:rPr>
              <w:t>Shantallow</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AEC240A" w14:textId="77777777" w:rsidR="00275211" w:rsidRPr="004F0C24" w:rsidRDefault="00275211" w:rsidP="005755F4">
            <w:pPr>
              <w:pStyle w:val="ListParagraph"/>
            </w:pPr>
            <w:r w:rsidRPr="004F0C24">
              <w:rPr>
                <w:color w:val="000000"/>
              </w:rPr>
              <w:t>2885</w:t>
            </w:r>
          </w:p>
        </w:tc>
      </w:tr>
      <w:tr w:rsidR="00275211" w:rsidRPr="004F0C24" w14:paraId="7F6D3A4E"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515D481E" w14:textId="77777777" w:rsidR="00275211" w:rsidRPr="004F0C24" w:rsidRDefault="00275211" w:rsidP="005755F4">
            <w:pPr>
              <w:pStyle w:val="ListParagraph"/>
            </w:pPr>
            <w:proofErr w:type="spellStart"/>
            <w:r w:rsidRPr="004F0C24">
              <w:rPr>
                <w:color w:val="000000"/>
              </w:rPr>
              <w:t>Creggan</w:t>
            </w:r>
            <w:proofErr w:type="spellEnd"/>
            <w:r w:rsidRPr="004F0C24">
              <w:rPr>
                <w:color w:val="000000"/>
              </w:rPr>
              <w:t xml:space="preserve">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2A4902D" w14:textId="77777777" w:rsidR="00275211" w:rsidRPr="004F0C24" w:rsidRDefault="00275211" w:rsidP="005755F4">
            <w:pPr>
              <w:pStyle w:val="ListParagraph"/>
            </w:pPr>
            <w:r w:rsidRPr="004F0C24">
              <w:rPr>
                <w:color w:val="000000"/>
              </w:rPr>
              <w:t>2859</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7E3BC9B0"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56B55FBF" w14:textId="77777777" w:rsidR="00275211" w:rsidRPr="004F0C24" w:rsidRDefault="00275211" w:rsidP="005755F4">
            <w:pPr>
              <w:pStyle w:val="ListParagraph"/>
            </w:pPr>
            <w:proofErr w:type="spellStart"/>
            <w:r w:rsidRPr="004F0C24">
              <w:rPr>
                <w:color w:val="000000"/>
              </w:rPr>
              <w:t>Shantallow</w:t>
            </w:r>
            <w:proofErr w:type="spellEnd"/>
            <w:r w:rsidRPr="004F0C24">
              <w:rPr>
                <w:color w:val="000000"/>
              </w:rPr>
              <w:t xml:space="preserve"> East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7270811" w14:textId="77777777" w:rsidR="00275211" w:rsidRPr="004F0C24" w:rsidRDefault="00275211" w:rsidP="005755F4">
            <w:pPr>
              <w:pStyle w:val="ListParagraph"/>
            </w:pPr>
            <w:r w:rsidRPr="004F0C24">
              <w:rPr>
                <w:color w:val="000000"/>
              </w:rPr>
              <w:t>3270</w:t>
            </w:r>
          </w:p>
        </w:tc>
      </w:tr>
      <w:tr w:rsidR="00275211" w:rsidRPr="004F0C24" w14:paraId="39465562"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1C62C324" w14:textId="77777777" w:rsidR="00275211" w:rsidRPr="004F0C24" w:rsidRDefault="00275211" w:rsidP="005755F4">
            <w:pPr>
              <w:pStyle w:val="ListParagraph"/>
            </w:pPr>
            <w:proofErr w:type="spellStart"/>
            <w:r w:rsidRPr="004F0C24">
              <w:rPr>
                <w:color w:val="000000"/>
              </w:rPr>
              <w:t>Culmore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3E4F8D9" w14:textId="77777777" w:rsidR="00275211" w:rsidRPr="004F0C24" w:rsidRDefault="00275211" w:rsidP="005755F4">
            <w:pPr>
              <w:pStyle w:val="ListParagraph"/>
            </w:pPr>
            <w:r w:rsidRPr="004F0C24">
              <w:rPr>
                <w:color w:val="000000"/>
              </w:rPr>
              <w:t>3176</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522B5C38"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647DC3CE" w14:textId="77777777" w:rsidR="00275211" w:rsidRPr="004F0C24" w:rsidRDefault="00275211" w:rsidP="005755F4">
            <w:pPr>
              <w:pStyle w:val="ListParagraph"/>
            </w:pPr>
            <w:r w:rsidRPr="004F0C24">
              <w:rPr>
                <w:color w:val="000000"/>
              </w:rPr>
              <w:t>Sheriff's Mountain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7CDB284" w14:textId="77777777" w:rsidR="00275211" w:rsidRPr="004F0C24" w:rsidRDefault="00275211" w:rsidP="005755F4">
            <w:pPr>
              <w:pStyle w:val="ListParagraph"/>
            </w:pPr>
            <w:r w:rsidRPr="004F0C24">
              <w:rPr>
                <w:color w:val="000000"/>
              </w:rPr>
              <w:t>2585</w:t>
            </w:r>
          </w:p>
        </w:tc>
      </w:tr>
      <w:tr w:rsidR="00275211" w:rsidRPr="004F0C24" w14:paraId="101C89D9" w14:textId="77777777" w:rsidTr="009E5C5B">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5A466BDD" w14:textId="77777777" w:rsidR="00275211" w:rsidRPr="004F0C24" w:rsidRDefault="00275211" w:rsidP="005755F4">
            <w:pPr>
              <w:pStyle w:val="ListParagraph"/>
            </w:pPr>
            <w:r w:rsidRPr="004F0C24">
              <w:rPr>
                <w:color w:val="000000"/>
              </w:rPr>
              <w:t>Drumahoe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AA4E044" w14:textId="77777777" w:rsidR="00275211" w:rsidRPr="004F0C24" w:rsidRDefault="00275211" w:rsidP="005755F4">
            <w:pPr>
              <w:pStyle w:val="ListParagraph"/>
            </w:pPr>
            <w:r w:rsidRPr="004F0C24">
              <w:rPr>
                <w:color w:val="000000"/>
              </w:rPr>
              <w:t>2956</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023C6886" w14:textId="77777777" w:rsidR="00275211" w:rsidRPr="004F0C24" w:rsidRDefault="00275211"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62828BA8" w14:textId="77777777" w:rsidR="00275211" w:rsidRPr="004F0C24" w:rsidRDefault="00275211" w:rsidP="005755F4">
            <w:pPr>
              <w:pStyle w:val="ListParagraph"/>
            </w:pPr>
            <w:proofErr w:type="spellStart"/>
            <w:r w:rsidRPr="004F0C24">
              <w:rPr>
                <w:color w:val="000000"/>
              </w:rPr>
              <w:t>Skeoge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534A7F7" w14:textId="77777777" w:rsidR="00275211" w:rsidRPr="004F0C24" w:rsidRDefault="00275211" w:rsidP="005755F4">
            <w:pPr>
              <w:pStyle w:val="ListParagraph"/>
            </w:pPr>
            <w:r w:rsidRPr="004F0C24">
              <w:rPr>
                <w:color w:val="000000"/>
              </w:rPr>
              <w:t>3405</w:t>
            </w:r>
          </w:p>
        </w:tc>
      </w:tr>
      <w:tr w:rsidR="009E5C5B" w:rsidRPr="004F0C24" w14:paraId="65CDC121" w14:textId="77777777" w:rsidTr="006768D3">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31E0F883" w14:textId="77777777" w:rsidR="009E5C5B" w:rsidRPr="004F0C24" w:rsidRDefault="009E5C5B" w:rsidP="005755F4">
            <w:pPr>
              <w:pStyle w:val="ListParagraph"/>
            </w:pPr>
            <w:proofErr w:type="spellStart"/>
            <w:r w:rsidRPr="004F0C24">
              <w:rPr>
                <w:color w:val="000000"/>
              </w:rPr>
              <w:t>Ebrington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EAA99A6" w14:textId="77777777" w:rsidR="009E5C5B" w:rsidRPr="004F0C24" w:rsidRDefault="009E5C5B" w:rsidP="005755F4">
            <w:pPr>
              <w:pStyle w:val="ListParagraph"/>
            </w:pPr>
            <w:r w:rsidRPr="004F0C24">
              <w:rPr>
                <w:color w:val="000000"/>
              </w:rPr>
              <w:t>2678</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11D549E7" w14:textId="77777777" w:rsidR="009E5C5B" w:rsidRPr="004F0C24" w:rsidRDefault="009E5C5B"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3E80D92B" w14:textId="798F6438" w:rsidR="009E5C5B" w:rsidRPr="004F0C24" w:rsidRDefault="009E5C5B" w:rsidP="005755F4">
            <w:pPr>
              <w:pStyle w:val="ListParagraph"/>
            </w:pPr>
            <w:r w:rsidRPr="004F0C24">
              <w:rPr>
                <w:color w:val="000000"/>
              </w:rPr>
              <w:t>Springtown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0180D93" w14:textId="078D9707" w:rsidR="009E5C5B" w:rsidRPr="004F0C24" w:rsidRDefault="009E5C5B" w:rsidP="005755F4">
            <w:pPr>
              <w:pStyle w:val="ListParagraph"/>
            </w:pPr>
            <w:r w:rsidRPr="004F0C24">
              <w:rPr>
                <w:color w:val="000000"/>
              </w:rPr>
              <w:t>2525</w:t>
            </w:r>
          </w:p>
        </w:tc>
      </w:tr>
      <w:tr w:rsidR="009E5C5B" w:rsidRPr="004F0C24" w14:paraId="4C4D8E47" w14:textId="77777777" w:rsidTr="006768D3">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2176EB3A" w14:textId="77777777" w:rsidR="009E5C5B" w:rsidRPr="004F0C24" w:rsidRDefault="009E5C5B" w:rsidP="005755F4">
            <w:pPr>
              <w:pStyle w:val="ListParagraph"/>
            </w:pPr>
            <w:proofErr w:type="spellStart"/>
            <w:r w:rsidRPr="004F0C24">
              <w:rPr>
                <w:color w:val="000000"/>
              </w:rPr>
              <w:t>Enagh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A2ADA8C" w14:textId="77777777" w:rsidR="009E5C5B" w:rsidRPr="004F0C24" w:rsidRDefault="009E5C5B" w:rsidP="005755F4">
            <w:pPr>
              <w:pStyle w:val="ListParagraph"/>
            </w:pPr>
            <w:r w:rsidRPr="004F0C24">
              <w:rPr>
                <w:color w:val="000000"/>
              </w:rPr>
              <w:t>2862</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090F1BD5" w14:textId="77777777" w:rsidR="009E5C5B" w:rsidRPr="004F0C24" w:rsidRDefault="009E5C5B"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hideMark/>
          </w:tcPr>
          <w:p w14:paraId="23AB6E3B" w14:textId="1B356957" w:rsidR="009E5C5B" w:rsidRPr="004F0C24" w:rsidRDefault="009E5C5B" w:rsidP="005755F4">
            <w:pPr>
              <w:pStyle w:val="ListParagraph"/>
            </w:pPr>
            <w:r w:rsidRPr="004F0C24">
              <w:rPr>
                <w:color w:val="000000"/>
              </w:rPr>
              <w:t>Victoria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2B09B96" w14:textId="6C4A3EFE" w:rsidR="009E5C5B" w:rsidRPr="004F0C24" w:rsidRDefault="009E5C5B" w:rsidP="005755F4">
            <w:pPr>
              <w:pStyle w:val="ListParagraph"/>
            </w:pPr>
            <w:r w:rsidRPr="004F0C24">
              <w:rPr>
                <w:color w:val="000000"/>
              </w:rPr>
              <w:t>2858</w:t>
            </w:r>
          </w:p>
        </w:tc>
      </w:tr>
      <w:tr w:rsidR="009E5C5B" w:rsidRPr="004F0C24" w14:paraId="2464464C" w14:textId="77777777" w:rsidTr="006768D3">
        <w:trPr>
          <w:trHeight w:hRule="exact" w:val="510"/>
        </w:trPr>
        <w:tc>
          <w:tcPr>
            <w:tcW w:w="2980" w:type="dxa"/>
            <w:tcBorders>
              <w:top w:val="nil"/>
              <w:left w:val="nil"/>
              <w:bottom w:val="nil"/>
              <w:right w:val="nil"/>
            </w:tcBorders>
            <w:shd w:val="clear" w:color="auto" w:fill="auto"/>
            <w:tcMar>
              <w:top w:w="12" w:type="dxa"/>
              <w:left w:w="12" w:type="dxa"/>
              <w:bottom w:w="0" w:type="dxa"/>
              <w:right w:w="12" w:type="dxa"/>
            </w:tcMar>
            <w:vAlign w:val="bottom"/>
            <w:hideMark/>
          </w:tcPr>
          <w:p w14:paraId="565809E5" w14:textId="77777777" w:rsidR="009E5C5B" w:rsidRPr="004F0C24" w:rsidRDefault="009E5C5B" w:rsidP="005755F4">
            <w:pPr>
              <w:pStyle w:val="ListParagraph"/>
            </w:pPr>
            <w:r w:rsidRPr="004F0C24">
              <w:rPr>
                <w:color w:val="000000"/>
              </w:rPr>
              <w:t>Foyle Springs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A806758" w14:textId="77777777" w:rsidR="009E5C5B" w:rsidRPr="004F0C24" w:rsidRDefault="009E5C5B" w:rsidP="005755F4">
            <w:pPr>
              <w:pStyle w:val="ListParagraph"/>
            </w:pPr>
            <w:r w:rsidRPr="004F0C24">
              <w:rPr>
                <w:color w:val="000000"/>
              </w:rPr>
              <w:t>2627</w:t>
            </w:r>
          </w:p>
        </w:tc>
        <w:tc>
          <w:tcPr>
            <w:tcW w:w="438" w:type="dxa"/>
            <w:tcBorders>
              <w:top w:val="nil"/>
              <w:left w:val="nil"/>
              <w:bottom w:val="nil"/>
              <w:right w:val="nil"/>
            </w:tcBorders>
            <w:shd w:val="clear" w:color="auto" w:fill="auto"/>
            <w:tcMar>
              <w:top w:w="15" w:type="dxa"/>
              <w:left w:w="108" w:type="dxa"/>
              <w:bottom w:w="0" w:type="dxa"/>
              <w:right w:w="108" w:type="dxa"/>
            </w:tcMar>
            <w:vAlign w:val="bottom"/>
            <w:hideMark/>
          </w:tcPr>
          <w:p w14:paraId="7B094394" w14:textId="77777777" w:rsidR="009E5C5B" w:rsidRPr="004F0C24" w:rsidRDefault="009E5C5B" w:rsidP="005755F4">
            <w:pPr>
              <w:pStyle w:val="ListParagraph"/>
            </w:pPr>
          </w:p>
        </w:tc>
        <w:tc>
          <w:tcPr>
            <w:tcW w:w="2822" w:type="dxa"/>
            <w:tcBorders>
              <w:top w:val="nil"/>
              <w:left w:val="nil"/>
              <w:bottom w:val="nil"/>
              <w:right w:val="nil"/>
            </w:tcBorders>
            <w:shd w:val="clear" w:color="auto" w:fill="auto"/>
            <w:tcMar>
              <w:top w:w="12" w:type="dxa"/>
              <w:left w:w="12" w:type="dxa"/>
              <w:bottom w:w="0" w:type="dxa"/>
              <w:right w:w="12" w:type="dxa"/>
            </w:tcMar>
            <w:vAlign w:val="bottom"/>
          </w:tcPr>
          <w:p w14:paraId="2D726FD7" w14:textId="1DB54F55" w:rsidR="009E5C5B" w:rsidRPr="004F0C24" w:rsidRDefault="009E5C5B"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A395450" w14:textId="3E2B49A7" w:rsidR="009E5C5B" w:rsidRPr="004F0C24" w:rsidRDefault="009E5C5B" w:rsidP="005755F4">
            <w:pPr>
              <w:pStyle w:val="ListParagraph"/>
            </w:pPr>
          </w:p>
        </w:tc>
      </w:tr>
    </w:tbl>
    <w:p w14:paraId="35E9A528" w14:textId="77777777" w:rsidR="00275211" w:rsidRPr="004F0C24" w:rsidRDefault="00275211" w:rsidP="00026CA4">
      <w:pPr>
        <w:pStyle w:val="Heading20"/>
        <w:rPr>
          <w:rFonts w:eastAsia="Cambria"/>
        </w:rPr>
      </w:pPr>
      <w:r w:rsidRPr="004F0C24">
        <w:rPr>
          <w:rFonts w:eastAsia="Cambria"/>
        </w:rPr>
        <w:br w:type="page"/>
      </w:r>
      <w:r w:rsidRPr="002B6A8A">
        <w:rPr>
          <w:rFonts w:eastAsia="Cambria"/>
        </w:rPr>
        <w:lastRenderedPageBreak/>
        <w:t>Lagan Valley County Constituency</w:t>
      </w:r>
    </w:p>
    <w:p w14:paraId="5F71B750" w14:textId="66433C79"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73,</w:t>
      </w:r>
      <w:r w:rsidR="00E41838">
        <w:rPr>
          <w:rFonts w:eastAsia="Cambria" w:cs="Arial"/>
          <w:b/>
          <w:bCs/>
          <w:color w:val="44546A" w:themeColor="text2"/>
        </w:rPr>
        <w:t>704</w:t>
      </w:r>
    </w:p>
    <w:p w14:paraId="2892525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3012"/>
        <w:gridCol w:w="2290"/>
        <w:gridCol w:w="442"/>
        <w:gridCol w:w="2786"/>
        <w:gridCol w:w="2290"/>
      </w:tblGrid>
      <w:tr w:rsidR="00275211" w:rsidRPr="004F0C24" w14:paraId="64B50C83" w14:textId="77777777" w:rsidTr="00730CBD">
        <w:trPr>
          <w:trHeight w:hRule="exact" w:val="510"/>
        </w:trPr>
        <w:tc>
          <w:tcPr>
            <w:tcW w:w="3012"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06E1BD1" w14:textId="27E3313E" w:rsidR="00275211" w:rsidRPr="004F0C24" w:rsidRDefault="00275211" w:rsidP="005755F4">
            <w:pPr>
              <w:pStyle w:val="ListParagraph"/>
              <w:tabs>
                <w:tab w:val="right" w:pos="2982"/>
              </w:tabs>
              <w:rPr>
                <w:b/>
                <w:color w:val="FFFFFF" w:themeColor="background1"/>
                <w:sz w:val="28"/>
                <w:szCs w:val="36"/>
              </w:rPr>
            </w:pPr>
            <w:r w:rsidRPr="004F0C24">
              <w:rPr>
                <w:b/>
                <w:color w:val="FFFFFF" w:themeColor="background1"/>
                <w:sz w:val="28"/>
              </w:rPr>
              <w:t>Ward name</w:t>
            </w:r>
            <w:r w:rsidR="005755F4" w:rsidRPr="004F0C24">
              <w:rPr>
                <w:b/>
                <w:color w:val="FFFFFF" w:themeColor="background1"/>
                <w:sz w:val="28"/>
              </w:rPr>
              <w:tab/>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B2DE19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42"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A342E54" w14:textId="77777777" w:rsidR="00275211" w:rsidRPr="004F0C24" w:rsidRDefault="00275211" w:rsidP="005755F4">
            <w:pPr>
              <w:pStyle w:val="ListParagraph"/>
              <w:rPr>
                <w:b/>
                <w:color w:val="FFFFFF" w:themeColor="background1"/>
                <w:sz w:val="28"/>
                <w:szCs w:val="36"/>
              </w:rPr>
            </w:pPr>
          </w:p>
        </w:tc>
        <w:tc>
          <w:tcPr>
            <w:tcW w:w="278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EE229A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564BD0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1C8FE8B"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10ADDC4D" w14:textId="77777777" w:rsidR="00275211" w:rsidRPr="004F0C24" w:rsidRDefault="00275211" w:rsidP="005755F4">
            <w:pPr>
              <w:pStyle w:val="ListParagraph"/>
            </w:pPr>
            <w:proofErr w:type="spellStart"/>
            <w:r w:rsidRPr="004F0C24">
              <w:rPr>
                <w:color w:val="000000"/>
              </w:rPr>
              <w:t>Aghagallon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8E94039" w14:textId="77777777" w:rsidR="00275211" w:rsidRPr="004F0C24" w:rsidRDefault="00275211" w:rsidP="005755F4">
            <w:pPr>
              <w:pStyle w:val="ListParagraph"/>
            </w:pPr>
            <w:r w:rsidRPr="004F0C24">
              <w:rPr>
                <w:color w:val="000000"/>
              </w:rPr>
              <w:t>3689</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2751CB23"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07EABE15" w14:textId="77777777" w:rsidR="00275211" w:rsidRPr="004F0C24" w:rsidRDefault="00275211" w:rsidP="005755F4">
            <w:pPr>
              <w:pStyle w:val="ListParagraph"/>
            </w:pPr>
            <w:r w:rsidRPr="004F0C24">
              <w:rPr>
                <w:color w:val="000000"/>
              </w:rPr>
              <w:t>Lagan Valley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38AE03A" w14:textId="77777777" w:rsidR="00275211" w:rsidRPr="004F0C24" w:rsidRDefault="00275211" w:rsidP="005755F4">
            <w:pPr>
              <w:pStyle w:val="ListParagraph"/>
            </w:pPr>
            <w:r w:rsidRPr="004F0C24">
              <w:rPr>
                <w:color w:val="000000"/>
              </w:rPr>
              <w:t>2035</w:t>
            </w:r>
          </w:p>
        </w:tc>
      </w:tr>
      <w:tr w:rsidR="00275211" w:rsidRPr="004F0C24" w14:paraId="5598F177"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66D9DC6E" w14:textId="77777777" w:rsidR="00275211" w:rsidRPr="004F0C24" w:rsidRDefault="00275211" w:rsidP="005755F4">
            <w:pPr>
              <w:pStyle w:val="ListParagraph"/>
            </w:pPr>
            <w:r w:rsidRPr="004F0C24">
              <w:rPr>
                <w:color w:val="000000"/>
              </w:rPr>
              <w:t>Ballinderry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EEA622B" w14:textId="77777777" w:rsidR="00275211" w:rsidRPr="004F0C24" w:rsidRDefault="00275211" w:rsidP="005755F4">
            <w:pPr>
              <w:pStyle w:val="ListParagraph"/>
            </w:pPr>
            <w:r w:rsidRPr="004F0C24">
              <w:rPr>
                <w:color w:val="000000"/>
              </w:rPr>
              <w:t>2825</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10C4EF47"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6E1C4098" w14:textId="77777777" w:rsidR="00275211" w:rsidRPr="004F0C24" w:rsidRDefault="00275211" w:rsidP="005755F4">
            <w:pPr>
              <w:pStyle w:val="ListParagraph"/>
            </w:pPr>
            <w:r w:rsidRPr="004F0C24">
              <w:rPr>
                <w:color w:val="000000"/>
              </w:rPr>
              <w:t>Lambeg</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CE70433" w14:textId="77777777" w:rsidR="00275211" w:rsidRPr="004F0C24" w:rsidRDefault="00275211" w:rsidP="005755F4">
            <w:pPr>
              <w:pStyle w:val="ListParagraph"/>
            </w:pPr>
            <w:r w:rsidRPr="004F0C24">
              <w:rPr>
                <w:color w:val="000000"/>
              </w:rPr>
              <w:t>2475</w:t>
            </w:r>
          </w:p>
        </w:tc>
      </w:tr>
      <w:tr w:rsidR="00275211" w:rsidRPr="004F0C24" w14:paraId="5A8C1192"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6774535F" w14:textId="77777777" w:rsidR="00275211" w:rsidRPr="004F0C24" w:rsidRDefault="00275211" w:rsidP="005755F4">
            <w:pPr>
              <w:pStyle w:val="ListParagraph"/>
            </w:pPr>
            <w:proofErr w:type="spellStart"/>
            <w:r w:rsidRPr="004F0C24">
              <w:rPr>
                <w:color w:val="000000"/>
              </w:rPr>
              <w:t>Ballymacash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4AF47FD" w14:textId="77777777" w:rsidR="00275211" w:rsidRPr="004F0C24" w:rsidRDefault="00275211" w:rsidP="005755F4">
            <w:pPr>
              <w:pStyle w:val="ListParagraph"/>
            </w:pPr>
            <w:r w:rsidRPr="004F0C24">
              <w:rPr>
                <w:color w:val="000000"/>
              </w:rPr>
              <w:t>2349</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0369A502"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06EBE704" w14:textId="77777777" w:rsidR="00275211" w:rsidRPr="004F0C24" w:rsidRDefault="00275211" w:rsidP="005755F4">
            <w:pPr>
              <w:pStyle w:val="ListParagraph"/>
            </w:pPr>
            <w:proofErr w:type="spellStart"/>
            <w:r w:rsidRPr="004F0C24">
              <w:rPr>
                <w:color w:val="000000"/>
              </w:rPr>
              <w:t>Lisnagarvey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30A3B27" w14:textId="77777777" w:rsidR="00275211" w:rsidRPr="004F0C24" w:rsidRDefault="00275211" w:rsidP="005755F4">
            <w:pPr>
              <w:pStyle w:val="ListParagraph"/>
            </w:pPr>
            <w:r w:rsidRPr="004F0C24">
              <w:rPr>
                <w:color w:val="000000"/>
              </w:rPr>
              <w:t>2267</w:t>
            </w:r>
          </w:p>
        </w:tc>
      </w:tr>
      <w:tr w:rsidR="00275211" w:rsidRPr="004F0C24" w14:paraId="11AB41A0"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4A8AF60A" w14:textId="77777777" w:rsidR="00275211" w:rsidRPr="004F0C24" w:rsidRDefault="00275211" w:rsidP="005755F4">
            <w:pPr>
              <w:pStyle w:val="ListParagraph"/>
            </w:pPr>
            <w:proofErr w:type="spellStart"/>
            <w:r w:rsidRPr="004F0C24">
              <w:rPr>
                <w:color w:val="000000"/>
              </w:rPr>
              <w:t>Ballymacbrennan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00DBBF8" w14:textId="77777777" w:rsidR="00275211" w:rsidRPr="004F0C24" w:rsidRDefault="00275211" w:rsidP="005755F4">
            <w:pPr>
              <w:pStyle w:val="ListParagraph"/>
            </w:pPr>
            <w:r w:rsidRPr="004F0C24">
              <w:rPr>
                <w:color w:val="000000"/>
              </w:rPr>
              <w:t>2337</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39F0E6DF"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69D5C151" w14:textId="77777777" w:rsidR="00275211" w:rsidRPr="004F0C24" w:rsidRDefault="00275211" w:rsidP="005755F4">
            <w:pPr>
              <w:pStyle w:val="ListParagraph"/>
            </w:pPr>
            <w:r w:rsidRPr="004F0C24">
              <w:rPr>
                <w:color w:val="000000"/>
              </w:rPr>
              <w:t>Maghaberry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8662521" w14:textId="77777777" w:rsidR="00275211" w:rsidRPr="004F0C24" w:rsidRDefault="00275211" w:rsidP="005755F4">
            <w:pPr>
              <w:pStyle w:val="ListParagraph"/>
            </w:pPr>
            <w:r w:rsidRPr="004F0C24">
              <w:rPr>
                <w:color w:val="000000"/>
              </w:rPr>
              <w:t>2967</w:t>
            </w:r>
          </w:p>
        </w:tc>
      </w:tr>
      <w:tr w:rsidR="00275211" w:rsidRPr="004F0C24" w14:paraId="5998931C"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72015A68" w14:textId="77777777" w:rsidR="00275211" w:rsidRPr="004F0C24" w:rsidRDefault="00275211" w:rsidP="005755F4">
            <w:pPr>
              <w:pStyle w:val="ListParagraph"/>
            </w:pPr>
            <w:proofErr w:type="spellStart"/>
            <w:r w:rsidRPr="004F0C24">
              <w:rPr>
                <w:color w:val="000000"/>
              </w:rPr>
              <w:t>Ballymacoss</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8F64C55" w14:textId="77777777" w:rsidR="00275211" w:rsidRPr="004F0C24" w:rsidRDefault="00275211" w:rsidP="005755F4">
            <w:pPr>
              <w:pStyle w:val="ListParagraph"/>
            </w:pPr>
            <w:r w:rsidRPr="004F0C24">
              <w:rPr>
                <w:color w:val="000000"/>
              </w:rPr>
              <w:t>3408</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5BDB18CB"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7F52FB42" w14:textId="77777777" w:rsidR="00275211" w:rsidRPr="004F0C24" w:rsidRDefault="00275211" w:rsidP="005755F4">
            <w:pPr>
              <w:pStyle w:val="ListParagraph"/>
            </w:pPr>
            <w:proofErr w:type="spellStart"/>
            <w:r w:rsidRPr="004F0C24">
              <w:rPr>
                <w:color w:val="000000"/>
              </w:rPr>
              <w:t>Magheralave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D7E192D" w14:textId="77777777" w:rsidR="00275211" w:rsidRPr="004F0C24" w:rsidRDefault="00275211" w:rsidP="005755F4">
            <w:pPr>
              <w:pStyle w:val="ListParagraph"/>
            </w:pPr>
            <w:r w:rsidRPr="004F0C24">
              <w:rPr>
                <w:color w:val="000000"/>
              </w:rPr>
              <w:t>2744</w:t>
            </w:r>
          </w:p>
        </w:tc>
      </w:tr>
      <w:tr w:rsidR="00275211" w:rsidRPr="004F0C24" w14:paraId="622DBC55" w14:textId="77777777" w:rsidTr="00730CBD">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4D50891D" w14:textId="77777777" w:rsidR="00275211" w:rsidRPr="004F0C24" w:rsidRDefault="00275211" w:rsidP="005755F4">
            <w:pPr>
              <w:pStyle w:val="ListParagraph"/>
            </w:pPr>
            <w:proofErr w:type="spellStart"/>
            <w:r w:rsidRPr="004F0C24">
              <w:rPr>
                <w:color w:val="000000"/>
              </w:rPr>
              <w:t>Blaris</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5A9059D" w14:textId="77777777" w:rsidR="00275211" w:rsidRPr="004F0C24" w:rsidRDefault="00275211" w:rsidP="005755F4">
            <w:pPr>
              <w:pStyle w:val="ListParagraph"/>
            </w:pPr>
            <w:r w:rsidRPr="004F0C24">
              <w:rPr>
                <w:color w:val="000000"/>
              </w:rPr>
              <w:t>2382</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604916F9" w14:textId="77777777" w:rsidR="00275211" w:rsidRPr="004F0C24" w:rsidRDefault="00275211"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6F033E79" w14:textId="77777777" w:rsidR="00275211" w:rsidRPr="004F0C24" w:rsidRDefault="00275211" w:rsidP="005755F4">
            <w:pPr>
              <w:pStyle w:val="ListParagraph"/>
            </w:pPr>
            <w:proofErr w:type="spellStart"/>
            <w:r w:rsidRPr="004F0C24">
              <w:rPr>
                <w:color w:val="000000"/>
              </w:rPr>
              <w:t>Magheralin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A809700" w14:textId="77777777" w:rsidR="00275211" w:rsidRPr="004F0C24" w:rsidRDefault="00275211" w:rsidP="005755F4">
            <w:pPr>
              <w:pStyle w:val="ListParagraph"/>
            </w:pPr>
            <w:r w:rsidRPr="004F0C24">
              <w:rPr>
                <w:color w:val="000000"/>
              </w:rPr>
              <w:t>3614</w:t>
            </w:r>
          </w:p>
        </w:tc>
      </w:tr>
      <w:tr w:rsidR="00730CBD" w:rsidRPr="004F0C24" w14:paraId="410670D6" w14:textId="77777777" w:rsidTr="00892426">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tcPr>
          <w:p w14:paraId="0F9EE0D9" w14:textId="38D1B82C" w:rsidR="00730CBD" w:rsidRPr="004F0C24" w:rsidRDefault="00730CBD" w:rsidP="005755F4">
            <w:pPr>
              <w:pStyle w:val="ListParagraph"/>
            </w:pPr>
            <w:proofErr w:type="spellStart"/>
            <w:r>
              <w:t>Donaghcloney</w:t>
            </w:r>
            <w:proofErr w:type="spellEnd"/>
            <w: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5D24A1BF" w14:textId="3E18B0FA" w:rsidR="00730CBD" w:rsidRPr="004F0C24" w:rsidRDefault="00730CBD" w:rsidP="005755F4">
            <w:pPr>
              <w:pStyle w:val="ListParagraph"/>
            </w:pPr>
            <w:r>
              <w:t>140</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615E1013"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709B941F" w14:textId="77777777" w:rsidR="00730CBD" w:rsidRPr="004F0C24" w:rsidRDefault="00730CBD" w:rsidP="005755F4">
            <w:pPr>
              <w:pStyle w:val="ListParagraph"/>
            </w:pPr>
            <w:r w:rsidRPr="004F0C24">
              <w:rPr>
                <w:color w:val="000000"/>
              </w:rPr>
              <w:t>Maze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B8E66B2" w14:textId="77777777" w:rsidR="00730CBD" w:rsidRPr="004F0C24" w:rsidRDefault="00730CBD" w:rsidP="005755F4">
            <w:pPr>
              <w:pStyle w:val="ListParagraph"/>
            </w:pPr>
            <w:r w:rsidRPr="004F0C24">
              <w:rPr>
                <w:color w:val="000000"/>
              </w:rPr>
              <w:t>2300</w:t>
            </w:r>
          </w:p>
        </w:tc>
      </w:tr>
      <w:tr w:rsidR="00730CBD" w:rsidRPr="004F0C24" w14:paraId="76900F78"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2F23A818" w14:textId="61774BF2" w:rsidR="00730CBD" w:rsidRPr="004F0C24" w:rsidRDefault="00730CBD" w:rsidP="005755F4">
            <w:pPr>
              <w:pStyle w:val="ListParagraph"/>
            </w:pPr>
            <w:r w:rsidRPr="004F0C24">
              <w:rPr>
                <w:color w:val="000000"/>
              </w:rPr>
              <w:t>Dromara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5F47F35" w14:textId="6C187CF3" w:rsidR="00730CBD" w:rsidRPr="004F0C24" w:rsidRDefault="00730CBD" w:rsidP="005755F4">
            <w:pPr>
              <w:pStyle w:val="ListParagraph"/>
            </w:pPr>
            <w:r w:rsidRPr="004F0C24">
              <w:rPr>
                <w:color w:val="000000"/>
              </w:rPr>
              <w:t>2461</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0FC0C99B"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7202FF5F" w14:textId="77777777" w:rsidR="00730CBD" w:rsidRPr="004F0C24" w:rsidRDefault="00730CBD" w:rsidP="005755F4">
            <w:pPr>
              <w:pStyle w:val="ListParagraph"/>
            </w:pPr>
            <w:r w:rsidRPr="004F0C24">
              <w:rPr>
                <w:color w:val="000000"/>
              </w:rPr>
              <w:t>Moira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80BC4F6" w14:textId="77777777" w:rsidR="00730CBD" w:rsidRPr="004F0C24" w:rsidRDefault="00730CBD" w:rsidP="005755F4">
            <w:pPr>
              <w:pStyle w:val="ListParagraph"/>
            </w:pPr>
            <w:r w:rsidRPr="004F0C24">
              <w:rPr>
                <w:color w:val="000000"/>
              </w:rPr>
              <w:t>2647</w:t>
            </w:r>
          </w:p>
        </w:tc>
      </w:tr>
      <w:tr w:rsidR="00730CBD" w:rsidRPr="004F0C24" w14:paraId="1FC77575"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0FAE6369" w14:textId="57B68E73" w:rsidR="00730CBD" w:rsidRPr="004F0C24" w:rsidRDefault="00730CBD" w:rsidP="005755F4">
            <w:pPr>
              <w:pStyle w:val="ListParagraph"/>
            </w:pPr>
            <w:r w:rsidRPr="004F0C24">
              <w:rPr>
                <w:color w:val="000000"/>
              </w:rPr>
              <w:t>Dromore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0286D84" w14:textId="462FDA0D" w:rsidR="00730CBD" w:rsidRPr="004F0C24" w:rsidRDefault="00730CBD" w:rsidP="005755F4">
            <w:pPr>
              <w:pStyle w:val="ListParagraph"/>
            </w:pPr>
            <w:r w:rsidRPr="004F0C24">
              <w:rPr>
                <w:color w:val="000000"/>
              </w:rPr>
              <w:t>3313</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19FE278A"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463F90A8" w14:textId="77777777" w:rsidR="00730CBD" w:rsidRPr="004F0C24" w:rsidRDefault="00730CBD" w:rsidP="005755F4">
            <w:pPr>
              <w:pStyle w:val="ListParagraph"/>
            </w:pPr>
            <w:r w:rsidRPr="004F0C24">
              <w:rPr>
                <w:color w:val="000000"/>
              </w:rPr>
              <w:t>Old Warren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F9D475D" w14:textId="77777777" w:rsidR="00730CBD" w:rsidRPr="004F0C24" w:rsidRDefault="00730CBD" w:rsidP="005755F4">
            <w:pPr>
              <w:pStyle w:val="ListParagraph"/>
            </w:pPr>
            <w:r w:rsidRPr="004F0C24">
              <w:rPr>
                <w:color w:val="000000"/>
              </w:rPr>
              <w:t>2450</w:t>
            </w:r>
          </w:p>
        </w:tc>
      </w:tr>
      <w:tr w:rsidR="00730CBD" w:rsidRPr="004F0C24" w14:paraId="247A4BC5"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41F1C599" w14:textId="0689197A" w:rsidR="00730CBD" w:rsidRPr="004F0C24" w:rsidRDefault="00730CBD" w:rsidP="005755F4">
            <w:pPr>
              <w:pStyle w:val="ListParagraph"/>
            </w:pPr>
            <w:r w:rsidRPr="004F0C24">
              <w:rPr>
                <w:color w:val="000000"/>
              </w:rPr>
              <w:t>Harmony Hill</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3364BFB" w14:textId="38A4D399" w:rsidR="00730CBD" w:rsidRPr="004F0C24" w:rsidRDefault="00730CBD" w:rsidP="005755F4">
            <w:pPr>
              <w:pStyle w:val="ListParagraph"/>
            </w:pPr>
            <w:r w:rsidRPr="004F0C24">
              <w:rPr>
                <w:color w:val="000000"/>
              </w:rPr>
              <w:t>2284</w:t>
            </w:r>
          </w:p>
        </w:tc>
        <w:tc>
          <w:tcPr>
            <w:tcW w:w="442" w:type="dxa"/>
            <w:tcBorders>
              <w:top w:val="nil"/>
              <w:left w:val="nil"/>
              <w:bottom w:val="nil"/>
              <w:right w:val="nil"/>
            </w:tcBorders>
            <w:shd w:val="clear" w:color="auto" w:fill="auto"/>
            <w:tcMar>
              <w:top w:w="15" w:type="dxa"/>
              <w:left w:w="108" w:type="dxa"/>
              <w:bottom w:w="0" w:type="dxa"/>
              <w:right w:w="108" w:type="dxa"/>
            </w:tcMar>
            <w:vAlign w:val="bottom"/>
            <w:hideMark/>
          </w:tcPr>
          <w:p w14:paraId="050DCE61"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7DB30BD1" w14:textId="77777777" w:rsidR="00730CBD" w:rsidRPr="004F0C24" w:rsidRDefault="00730CBD" w:rsidP="005755F4">
            <w:pPr>
              <w:pStyle w:val="ListParagraph"/>
            </w:pPr>
            <w:proofErr w:type="spellStart"/>
            <w:r w:rsidRPr="004F0C24">
              <w:rPr>
                <w:color w:val="000000"/>
              </w:rPr>
              <w:t>Quilly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8D9540D" w14:textId="77777777" w:rsidR="00730CBD" w:rsidRPr="004F0C24" w:rsidRDefault="00730CBD" w:rsidP="005755F4">
            <w:pPr>
              <w:pStyle w:val="ListParagraph"/>
            </w:pPr>
            <w:r w:rsidRPr="004F0C24">
              <w:rPr>
                <w:color w:val="000000"/>
              </w:rPr>
              <w:t>3156</w:t>
            </w:r>
          </w:p>
        </w:tc>
      </w:tr>
      <w:tr w:rsidR="00730CBD" w:rsidRPr="004F0C24" w14:paraId="31509899"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02B97E44" w14:textId="0C69AF13" w:rsidR="00730CBD" w:rsidRPr="004F0C24" w:rsidRDefault="00730CBD" w:rsidP="005755F4">
            <w:pPr>
              <w:pStyle w:val="ListParagraph"/>
            </w:pPr>
            <w:r w:rsidRPr="004F0C24">
              <w:rPr>
                <w:color w:val="000000"/>
              </w:rPr>
              <w:t>Hilden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12DA4F0" w14:textId="5CA8F8F9" w:rsidR="00730CBD" w:rsidRPr="004F0C24" w:rsidRDefault="00730CBD" w:rsidP="005755F4">
            <w:pPr>
              <w:pStyle w:val="ListParagraph"/>
            </w:pPr>
            <w:r w:rsidRPr="004F0C24">
              <w:rPr>
                <w:color w:val="000000"/>
              </w:rPr>
              <w:t>2461</w:t>
            </w:r>
          </w:p>
        </w:tc>
        <w:tc>
          <w:tcPr>
            <w:tcW w:w="442" w:type="dxa"/>
            <w:tcBorders>
              <w:top w:val="nil"/>
              <w:left w:val="nil"/>
              <w:bottom w:val="nil"/>
              <w:right w:val="nil"/>
            </w:tcBorders>
            <w:shd w:val="clear" w:color="auto" w:fill="auto"/>
            <w:tcMar>
              <w:top w:w="72" w:type="dxa"/>
              <w:left w:w="144" w:type="dxa"/>
              <w:bottom w:w="72" w:type="dxa"/>
              <w:right w:w="144" w:type="dxa"/>
            </w:tcMar>
            <w:hideMark/>
          </w:tcPr>
          <w:p w14:paraId="6F1D416F"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506443A6" w14:textId="77777777" w:rsidR="00730CBD" w:rsidRPr="004F0C24" w:rsidRDefault="00730CBD" w:rsidP="005755F4">
            <w:pPr>
              <w:pStyle w:val="ListParagraph"/>
            </w:pPr>
            <w:proofErr w:type="spellStart"/>
            <w:r w:rsidRPr="004F0C24">
              <w:rPr>
                <w:color w:val="000000"/>
              </w:rPr>
              <w:t>Ravernet</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18408C1" w14:textId="77777777" w:rsidR="00730CBD" w:rsidRPr="004F0C24" w:rsidRDefault="00730CBD" w:rsidP="005755F4">
            <w:pPr>
              <w:pStyle w:val="ListParagraph"/>
            </w:pPr>
            <w:r w:rsidRPr="004F0C24">
              <w:rPr>
                <w:color w:val="000000"/>
              </w:rPr>
              <w:t>2383</w:t>
            </w:r>
          </w:p>
        </w:tc>
      </w:tr>
      <w:tr w:rsidR="00730CBD" w:rsidRPr="004F0C24" w14:paraId="53BA18CB"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7BFB002B" w14:textId="12B9D4CE" w:rsidR="00730CBD" w:rsidRPr="004F0C24" w:rsidRDefault="00730CBD" w:rsidP="005755F4">
            <w:pPr>
              <w:pStyle w:val="ListParagraph"/>
            </w:pPr>
            <w:proofErr w:type="spellStart"/>
            <w:r w:rsidRPr="004F0C24">
              <w:rPr>
                <w:color w:val="000000"/>
              </w:rPr>
              <w:t>Hillhall</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742629C" w14:textId="7A60C076" w:rsidR="00730CBD" w:rsidRPr="004F0C24" w:rsidRDefault="00730CBD" w:rsidP="005755F4">
            <w:pPr>
              <w:pStyle w:val="ListParagraph"/>
            </w:pPr>
            <w:r w:rsidRPr="004F0C24">
              <w:rPr>
                <w:color w:val="000000"/>
              </w:rPr>
              <w:t>2692</w:t>
            </w:r>
          </w:p>
        </w:tc>
        <w:tc>
          <w:tcPr>
            <w:tcW w:w="442" w:type="dxa"/>
            <w:tcBorders>
              <w:top w:val="nil"/>
              <w:left w:val="nil"/>
              <w:bottom w:val="nil"/>
              <w:right w:val="nil"/>
            </w:tcBorders>
            <w:shd w:val="clear" w:color="auto" w:fill="auto"/>
            <w:tcMar>
              <w:top w:w="72" w:type="dxa"/>
              <w:left w:w="144" w:type="dxa"/>
              <w:bottom w:w="72" w:type="dxa"/>
              <w:right w:w="144" w:type="dxa"/>
            </w:tcMar>
            <w:hideMark/>
          </w:tcPr>
          <w:p w14:paraId="78CDF793"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109FBABE" w14:textId="77777777" w:rsidR="00730CBD" w:rsidRPr="004F0C24" w:rsidRDefault="00730CBD" w:rsidP="005755F4">
            <w:pPr>
              <w:pStyle w:val="ListParagraph"/>
            </w:pPr>
            <w:r w:rsidRPr="004F0C24">
              <w:rPr>
                <w:color w:val="000000"/>
              </w:rPr>
              <w:t>Wallace Park</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ACBB3B5" w14:textId="77777777" w:rsidR="00730CBD" w:rsidRPr="004F0C24" w:rsidRDefault="00730CBD" w:rsidP="005755F4">
            <w:pPr>
              <w:pStyle w:val="ListParagraph"/>
            </w:pPr>
            <w:r w:rsidRPr="004F0C24">
              <w:rPr>
                <w:color w:val="000000"/>
              </w:rPr>
              <w:t>2610</w:t>
            </w:r>
          </w:p>
        </w:tc>
      </w:tr>
      <w:tr w:rsidR="00730CBD" w:rsidRPr="004F0C24" w14:paraId="21E572DF"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25560F1F" w14:textId="03072C9C" w:rsidR="00730CBD" w:rsidRPr="004F0C24" w:rsidRDefault="00730CBD" w:rsidP="005755F4">
            <w:pPr>
              <w:pStyle w:val="ListParagraph"/>
            </w:pPr>
            <w:r w:rsidRPr="004F0C24">
              <w:rPr>
                <w:color w:val="000000"/>
              </w:rPr>
              <w:t>Hillsborough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18ED6E6" w14:textId="477B5090" w:rsidR="00730CBD" w:rsidRPr="004F0C24" w:rsidRDefault="00730CBD" w:rsidP="005755F4">
            <w:pPr>
              <w:pStyle w:val="ListParagraph"/>
            </w:pPr>
            <w:r w:rsidRPr="004F0C24">
              <w:rPr>
                <w:color w:val="000000"/>
              </w:rPr>
              <w:t>2665</w:t>
            </w:r>
          </w:p>
        </w:tc>
        <w:tc>
          <w:tcPr>
            <w:tcW w:w="442" w:type="dxa"/>
            <w:tcBorders>
              <w:top w:val="nil"/>
              <w:left w:val="nil"/>
              <w:bottom w:val="nil"/>
              <w:right w:val="nil"/>
            </w:tcBorders>
            <w:shd w:val="clear" w:color="auto" w:fill="auto"/>
            <w:tcMar>
              <w:top w:w="72" w:type="dxa"/>
              <w:left w:w="144" w:type="dxa"/>
              <w:bottom w:w="72" w:type="dxa"/>
              <w:right w:w="144" w:type="dxa"/>
            </w:tcMar>
            <w:hideMark/>
          </w:tcPr>
          <w:p w14:paraId="0FD73011"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4D5BAF0D" w14:textId="77777777" w:rsidR="00730CBD" w:rsidRPr="004F0C24" w:rsidRDefault="00730CBD" w:rsidP="005755F4">
            <w:pPr>
              <w:pStyle w:val="ListParagraph"/>
            </w:pPr>
            <w:r w:rsidRPr="004F0C24">
              <w:rPr>
                <w:color w:val="000000"/>
              </w:rPr>
              <w:t>White Mountain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1576C60" w14:textId="77777777" w:rsidR="00730CBD" w:rsidRPr="004F0C24" w:rsidRDefault="00730CBD" w:rsidP="005755F4">
            <w:pPr>
              <w:pStyle w:val="ListParagraph"/>
            </w:pPr>
            <w:r w:rsidRPr="004F0C24">
              <w:rPr>
                <w:color w:val="000000"/>
              </w:rPr>
              <w:t>3873</w:t>
            </w:r>
          </w:p>
        </w:tc>
      </w:tr>
      <w:tr w:rsidR="00730CBD" w:rsidRPr="004F0C24" w14:paraId="7B5D4645"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hideMark/>
          </w:tcPr>
          <w:p w14:paraId="7A74A03D" w14:textId="5196DB3D" w:rsidR="00730CBD" w:rsidRPr="004F0C24" w:rsidRDefault="00730CBD" w:rsidP="005755F4">
            <w:pPr>
              <w:pStyle w:val="ListParagraph"/>
            </w:pPr>
            <w:proofErr w:type="spellStart"/>
            <w:r w:rsidRPr="004F0C24">
              <w:rPr>
                <w:color w:val="000000"/>
              </w:rPr>
              <w:t>Knockmore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7342C15" w14:textId="6A690B41" w:rsidR="00730CBD" w:rsidRPr="004F0C24" w:rsidRDefault="00730CBD" w:rsidP="005755F4">
            <w:pPr>
              <w:pStyle w:val="ListParagraph"/>
            </w:pPr>
            <w:r w:rsidRPr="004F0C24">
              <w:rPr>
                <w:color w:val="000000"/>
              </w:rPr>
              <w:t>2685</w:t>
            </w:r>
          </w:p>
        </w:tc>
        <w:tc>
          <w:tcPr>
            <w:tcW w:w="442" w:type="dxa"/>
            <w:tcBorders>
              <w:top w:val="nil"/>
              <w:left w:val="nil"/>
              <w:bottom w:val="nil"/>
              <w:right w:val="nil"/>
            </w:tcBorders>
            <w:shd w:val="clear" w:color="auto" w:fill="auto"/>
            <w:tcMar>
              <w:top w:w="72" w:type="dxa"/>
              <w:left w:w="144" w:type="dxa"/>
              <w:bottom w:w="72" w:type="dxa"/>
              <w:right w:w="144" w:type="dxa"/>
            </w:tcMar>
            <w:hideMark/>
          </w:tcPr>
          <w:p w14:paraId="578C1F6F"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hideMark/>
          </w:tcPr>
          <w:p w14:paraId="359EBE31" w14:textId="77777777" w:rsidR="00730CBD" w:rsidRPr="004F0C24" w:rsidRDefault="00730CBD"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hideMark/>
          </w:tcPr>
          <w:p w14:paraId="25F3219D" w14:textId="77777777" w:rsidR="00730CBD" w:rsidRPr="004F0C24" w:rsidRDefault="00730CBD" w:rsidP="005755F4">
            <w:pPr>
              <w:pStyle w:val="ListParagraph"/>
            </w:pPr>
          </w:p>
        </w:tc>
      </w:tr>
      <w:tr w:rsidR="00730CBD" w:rsidRPr="004F0C24" w14:paraId="1F2AE050"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tcPr>
          <w:p w14:paraId="5AB5EF6A" w14:textId="4AEC1DBA" w:rsidR="00730CBD" w:rsidRPr="004F0C24" w:rsidRDefault="00730CBD" w:rsidP="005755F4">
            <w:pPr>
              <w:pStyle w:val="ListParagraph"/>
              <w:rPr>
                <w:color w:val="000000"/>
              </w:rPr>
            </w:pPr>
            <w:r w:rsidRPr="004F0C24">
              <w:rPr>
                <w:color w:val="000000"/>
              </w:rPr>
              <w:t>Lagan</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0AE8FF3" w14:textId="5AE1B3AC" w:rsidR="00730CBD" w:rsidRPr="004F0C24" w:rsidRDefault="00730CBD" w:rsidP="005755F4">
            <w:pPr>
              <w:pStyle w:val="ListParagraph"/>
              <w:rPr>
                <w:color w:val="000000"/>
              </w:rPr>
            </w:pPr>
            <w:r w:rsidRPr="004F0C24">
              <w:rPr>
                <w:color w:val="000000"/>
              </w:rPr>
              <w:t>2492</w:t>
            </w:r>
          </w:p>
        </w:tc>
        <w:tc>
          <w:tcPr>
            <w:tcW w:w="442" w:type="dxa"/>
            <w:tcBorders>
              <w:top w:val="nil"/>
              <w:left w:val="nil"/>
              <w:bottom w:val="nil"/>
              <w:right w:val="nil"/>
            </w:tcBorders>
            <w:shd w:val="clear" w:color="auto" w:fill="auto"/>
            <w:tcMar>
              <w:top w:w="72" w:type="dxa"/>
              <w:left w:w="144" w:type="dxa"/>
              <w:bottom w:w="72" w:type="dxa"/>
              <w:right w:w="144" w:type="dxa"/>
            </w:tcMar>
          </w:tcPr>
          <w:p w14:paraId="13D519F9"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tcPr>
          <w:p w14:paraId="71521DE0" w14:textId="77777777" w:rsidR="00730CBD" w:rsidRPr="004F0C24" w:rsidRDefault="00730CBD"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765111F5" w14:textId="77777777" w:rsidR="00730CBD" w:rsidRPr="004F0C24" w:rsidRDefault="00730CBD" w:rsidP="005755F4">
            <w:pPr>
              <w:pStyle w:val="ListParagraph"/>
            </w:pPr>
          </w:p>
        </w:tc>
      </w:tr>
      <w:tr w:rsidR="00730CBD" w:rsidRPr="004F0C24" w14:paraId="1BA4F042" w14:textId="77777777" w:rsidTr="0063499F">
        <w:trPr>
          <w:trHeight w:hRule="exact" w:val="510"/>
        </w:trPr>
        <w:tc>
          <w:tcPr>
            <w:tcW w:w="3012" w:type="dxa"/>
            <w:tcBorders>
              <w:top w:val="nil"/>
              <w:left w:val="nil"/>
              <w:bottom w:val="nil"/>
              <w:right w:val="nil"/>
            </w:tcBorders>
            <w:shd w:val="clear" w:color="auto" w:fill="auto"/>
            <w:tcMar>
              <w:top w:w="12" w:type="dxa"/>
              <w:left w:w="12" w:type="dxa"/>
              <w:bottom w:w="0" w:type="dxa"/>
              <w:right w:w="12" w:type="dxa"/>
            </w:tcMar>
            <w:vAlign w:val="bottom"/>
          </w:tcPr>
          <w:p w14:paraId="71F9B5CF" w14:textId="77777777" w:rsidR="00730CBD" w:rsidRPr="004F0C24" w:rsidRDefault="00730CBD" w:rsidP="005755F4">
            <w:pPr>
              <w:pStyle w:val="ListParagraph"/>
              <w:rPr>
                <w:color w:val="000000"/>
              </w:rPr>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3C0C0EF" w14:textId="77777777" w:rsidR="00730CBD" w:rsidRPr="004F0C24" w:rsidRDefault="00730CBD" w:rsidP="005755F4">
            <w:pPr>
              <w:pStyle w:val="ListParagraph"/>
              <w:rPr>
                <w:color w:val="000000"/>
              </w:rPr>
            </w:pPr>
          </w:p>
        </w:tc>
        <w:tc>
          <w:tcPr>
            <w:tcW w:w="442" w:type="dxa"/>
            <w:tcBorders>
              <w:top w:val="nil"/>
              <w:left w:val="nil"/>
              <w:bottom w:val="nil"/>
              <w:right w:val="nil"/>
            </w:tcBorders>
            <w:shd w:val="clear" w:color="auto" w:fill="auto"/>
            <w:tcMar>
              <w:top w:w="72" w:type="dxa"/>
              <w:left w:w="144" w:type="dxa"/>
              <w:bottom w:w="72" w:type="dxa"/>
              <w:right w:w="144" w:type="dxa"/>
            </w:tcMar>
          </w:tcPr>
          <w:p w14:paraId="64B658AE" w14:textId="77777777" w:rsidR="00730CBD" w:rsidRPr="004F0C24" w:rsidRDefault="00730CBD" w:rsidP="005755F4">
            <w:pPr>
              <w:pStyle w:val="ListParagraph"/>
            </w:pPr>
          </w:p>
        </w:tc>
        <w:tc>
          <w:tcPr>
            <w:tcW w:w="2786" w:type="dxa"/>
            <w:tcBorders>
              <w:top w:val="nil"/>
              <w:left w:val="nil"/>
              <w:bottom w:val="nil"/>
              <w:right w:val="nil"/>
            </w:tcBorders>
            <w:shd w:val="clear" w:color="auto" w:fill="auto"/>
            <w:tcMar>
              <w:top w:w="12" w:type="dxa"/>
              <w:left w:w="12" w:type="dxa"/>
              <w:bottom w:w="0" w:type="dxa"/>
              <w:right w:w="12" w:type="dxa"/>
            </w:tcMar>
            <w:vAlign w:val="bottom"/>
          </w:tcPr>
          <w:p w14:paraId="4274EC78" w14:textId="77777777" w:rsidR="00730CBD" w:rsidRPr="004F0C24" w:rsidRDefault="00730CBD"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1AA08898" w14:textId="77777777" w:rsidR="00730CBD" w:rsidRPr="004F0C24" w:rsidRDefault="00730CBD" w:rsidP="005755F4">
            <w:pPr>
              <w:pStyle w:val="ListParagraph"/>
            </w:pPr>
          </w:p>
        </w:tc>
      </w:tr>
    </w:tbl>
    <w:p w14:paraId="445DB4C9" w14:textId="77777777" w:rsidR="00275211" w:rsidRPr="004F0C24" w:rsidRDefault="00275211" w:rsidP="00275211">
      <w:pPr>
        <w:rPr>
          <w:rFonts w:cs="Arial"/>
        </w:rPr>
      </w:pPr>
    </w:p>
    <w:p w14:paraId="59ED5643" w14:textId="77777777" w:rsidR="00275211" w:rsidRPr="004F0C24" w:rsidRDefault="00275211" w:rsidP="00275211">
      <w:pPr>
        <w:rPr>
          <w:rFonts w:cs="Arial"/>
        </w:rPr>
      </w:pPr>
    </w:p>
    <w:p w14:paraId="011340FB" w14:textId="77777777" w:rsidR="00275211" w:rsidRPr="004F0C24" w:rsidRDefault="00275211" w:rsidP="00275211">
      <w:pPr>
        <w:rPr>
          <w:rFonts w:eastAsia="Cambria"/>
          <w:b/>
          <w:bCs/>
          <w:color w:val="44546A" w:themeColor="text2"/>
          <w:sz w:val="28"/>
        </w:rPr>
      </w:pPr>
    </w:p>
    <w:p w14:paraId="5AB07B3B" w14:textId="77777777" w:rsidR="00275211" w:rsidRPr="004F0C24" w:rsidRDefault="00275211" w:rsidP="00275211">
      <w:pPr>
        <w:rPr>
          <w:rFonts w:eastAsia="Cambria"/>
          <w:b/>
          <w:bCs/>
          <w:color w:val="44546A" w:themeColor="text2"/>
          <w:sz w:val="28"/>
        </w:rPr>
      </w:pPr>
    </w:p>
    <w:p w14:paraId="3F745A0E" w14:textId="77777777" w:rsidR="00275211" w:rsidRPr="004F0C24" w:rsidRDefault="00275211" w:rsidP="00275211">
      <w:pPr>
        <w:rPr>
          <w:rFonts w:eastAsia="Cambria"/>
          <w:b/>
          <w:bCs/>
          <w:color w:val="44546A" w:themeColor="text2"/>
          <w:sz w:val="28"/>
        </w:rPr>
      </w:pPr>
    </w:p>
    <w:p w14:paraId="6DAFA54C" w14:textId="77777777" w:rsidR="00275211" w:rsidRPr="004F0C24" w:rsidRDefault="00275211" w:rsidP="00275211">
      <w:pPr>
        <w:rPr>
          <w:rFonts w:eastAsia="Cambria"/>
          <w:b/>
          <w:bCs/>
          <w:color w:val="44546A" w:themeColor="text2"/>
          <w:sz w:val="28"/>
        </w:rPr>
      </w:pPr>
    </w:p>
    <w:p w14:paraId="06654920" w14:textId="77777777" w:rsidR="00275211" w:rsidRPr="004F0C24" w:rsidRDefault="00275211" w:rsidP="00275211">
      <w:pPr>
        <w:rPr>
          <w:rFonts w:eastAsia="Cambria"/>
          <w:b/>
          <w:bCs/>
          <w:color w:val="44546A" w:themeColor="text2"/>
          <w:sz w:val="28"/>
        </w:rPr>
      </w:pPr>
    </w:p>
    <w:p w14:paraId="0DE56D84" w14:textId="7A122667" w:rsidR="00275211" w:rsidRPr="004F0C24" w:rsidRDefault="00275211" w:rsidP="00026CA4">
      <w:pPr>
        <w:pStyle w:val="Heading20"/>
        <w:rPr>
          <w:rFonts w:eastAsia="Cambria"/>
        </w:rPr>
      </w:pPr>
      <w:r w:rsidRPr="00C95D5F">
        <w:rPr>
          <w:rFonts w:eastAsia="Cambria"/>
        </w:rPr>
        <w:lastRenderedPageBreak/>
        <w:t>Mid Ulster County Constituency</w:t>
      </w:r>
    </w:p>
    <w:p w14:paraId="35A71C86" w14:textId="240E863E"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CA52D1">
        <w:rPr>
          <w:rFonts w:eastAsia="Cambria" w:cs="Arial"/>
          <w:b/>
          <w:bCs/>
          <w:color w:val="44546A" w:themeColor="text2"/>
        </w:rPr>
        <w:t>0,094</w:t>
      </w:r>
    </w:p>
    <w:p w14:paraId="66FE03A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22"/>
        <w:gridCol w:w="2290"/>
        <w:gridCol w:w="454"/>
        <w:gridCol w:w="2864"/>
        <w:gridCol w:w="2290"/>
      </w:tblGrid>
      <w:tr w:rsidR="005755F4" w:rsidRPr="004F0C24" w14:paraId="4F8FC020" w14:textId="77777777" w:rsidTr="007B2829">
        <w:trPr>
          <w:trHeight w:hRule="exact" w:val="510"/>
        </w:trPr>
        <w:tc>
          <w:tcPr>
            <w:tcW w:w="2922"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9DF796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D4267A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54"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78F1A5C" w14:textId="77777777" w:rsidR="00275211" w:rsidRPr="004F0C24" w:rsidRDefault="00275211" w:rsidP="005755F4">
            <w:pPr>
              <w:pStyle w:val="ListParagraph"/>
              <w:rPr>
                <w:b/>
                <w:color w:val="FFFFFF" w:themeColor="background1"/>
                <w:sz w:val="28"/>
                <w:szCs w:val="36"/>
              </w:rPr>
            </w:pPr>
          </w:p>
        </w:tc>
        <w:tc>
          <w:tcPr>
            <w:tcW w:w="2864"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7F2E0BD"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BA477A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62C56B5B" w14:textId="77777777" w:rsidTr="007B2829">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58CA5FC5" w14:textId="77777777" w:rsidR="00275211" w:rsidRPr="004F0C24" w:rsidRDefault="00275211" w:rsidP="005755F4">
            <w:pPr>
              <w:pStyle w:val="ListParagraph"/>
            </w:pPr>
            <w:proofErr w:type="spellStart"/>
            <w:r w:rsidRPr="004F0C24">
              <w:rPr>
                <w:color w:val="000000"/>
              </w:rPr>
              <w:t>Ardboe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6C8E1BB" w14:textId="77777777" w:rsidR="00275211" w:rsidRPr="004F0C24" w:rsidRDefault="00275211" w:rsidP="005755F4">
            <w:pPr>
              <w:pStyle w:val="ListParagraph"/>
            </w:pPr>
            <w:r w:rsidRPr="004F0C24">
              <w:rPr>
                <w:color w:val="000000"/>
              </w:rPr>
              <w:t>2678</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4388A29E" w14:textId="77777777" w:rsidR="00275211" w:rsidRPr="004F0C24" w:rsidRDefault="00275211"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6BD35F83" w14:textId="77777777" w:rsidR="00275211" w:rsidRPr="004F0C24" w:rsidRDefault="00275211" w:rsidP="005755F4">
            <w:pPr>
              <w:pStyle w:val="ListParagraph"/>
            </w:pPr>
            <w:proofErr w:type="spellStart"/>
            <w:r w:rsidRPr="004F0C24">
              <w:rPr>
                <w:color w:val="000000"/>
              </w:rPr>
              <w:t>Lissan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70415CF" w14:textId="77777777" w:rsidR="00275211" w:rsidRPr="004F0C24" w:rsidRDefault="00275211" w:rsidP="005755F4">
            <w:pPr>
              <w:pStyle w:val="ListParagraph"/>
            </w:pPr>
            <w:r w:rsidRPr="004F0C24">
              <w:rPr>
                <w:color w:val="000000"/>
              </w:rPr>
              <w:t>2516</w:t>
            </w:r>
          </w:p>
        </w:tc>
      </w:tr>
      <w:tr w:rsidR="007B2829" w:rsidRPr="004F0C24" w14:paraId="13F79597" w14:textId="77777777" w:rsidTr="003F08C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4AB47500" w14:textId="77777777" w:rsidR="007B2829" w:rsidRPr="004F0C24" w:rsidRDefault="007B2829" w:rsidP="005755F4">
            <w:pPr>
              <w:pStyle w:val="ListParagraph"/>
            </w:pPr>
            <w:proofErr w:type="spellStart"/>
            <w:r w:rsidRPr="004F0C24">
              <w:rPr>
                <w:color w:val="000000"/>
              </w:rPr>
              <w:t>Ballymaguigan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7F94CE8" w14:textId="77777777" w:rsidR="007B2829" w:rsidRPr="004F0C24" w:rsidRDefault="007B2829" w:rsidP="005755F4">
            <w:pPr>
              <w:pStyle w:val="ListParagraph"/>
            </w:pPr>
            <w:r w:rsidRPr="004F0C24">
              <w:rPr>
                <w:color w:val="000000"/>
              </w:rPr>
              <w:t>2753</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020813D6" w14:textId="77777777" w:rsidR="007B2829" w:rsidRPr="004F0C24" w:rsidRDefault="007B2829"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0AEDAB06" w14:textId="2320260D" w:rsidR="007B2829" w:rsidRPr="004F0C24" w:rsidRDefault="007B2829" w:rsidP="005755F4">
            <w:pPr>
              <w:pStyle w:val="ListParagraph"/>
            </w:pPr>
            <w:r>
              <w:t>Loughgall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5AC6B416" w14:textId="09BE80AD" w:rsidR="007B2829" w:rsidRPr="004F0C24" w:rsidRDefault="00CF68E6" w:rsidP="005755F4">
            <w:pPr>
              <w:pStyle w:val="ListParagraph"/>
            </w:pPr>
            <w:r>
              <w:t>511</w:t>
            </w:r>
          </w:p>
        </w:tc>
      </w:tr>
      <w:tr w:rsidR="007B2829" w:rsidRPr="004F0C24" w14:paraId="47D67530"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1C3271BD" w14:textId="7CDEC484" w:rsidR="007B2829" w:rsidRPr="004F0C24" w:rsidRDefault="007B2829" w:rsidP="005755F4">
            <w:pPr>
              <w:pStyle w:val="ListParagraph"/>
            </w:pPr>
            <w:proofErr w:type="spellStart"/>
            <w:r w:rsidRPr="004F0C24">
              <w:rPr>
                <w:color w:val="000000"/>
              </w:rPr>
              <w:t>Bellaghy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64215C2" w14:textId="1064466C" w:rsidR="007B2829" w:rsidRPr="004F0C24" w:rsidRDefault="007B2829" w:rsidP="005755F4">
            <w:pPr>
              <w:pStyle w:val="ListParagraph"/>
            </w:pPr>
            <w:r w:rsidRPr="004F0C24">
              <w:rPr>
                <w:color w:val="000000"/>
              </w:rPr>
              <w:t>2714</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404992DC" w14:textId="77777777" w:rsidR="007B2829" w:rsidRPr="004F0C24" w:rsidRDefault="007B2829"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6193E487" w14:textId="783F5203" w:rsidR="007B2829" w:rsidRPr="004F0C24" w:rsidRDefault="007B2829" w:rsidP="005755F4">
            <w:pPr>
              <w:pStyle w:val="ListParagraph"/>
            </w:pPr>
            <w:r w:rsidRPr="004F0C24">
              <w:rPr>
                <w:color w:val="000000"/>
              </w:rPr>
              <w:t>Loughry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1B2EA62" w14:textId="43402F96" w:rsidR="007B2829" w:rsidRPr="004F0C24" w:rsidRDefault="007B2829" w:rsidP="005755F4">
            <w:pPr>
              <w:pStyle w:val="ListParagraph"/>
            </w:pPr>
            <w:r w:rsidRPr="004F0C24">
              <w:rPr>
                <w:color w:val="000000"/>
              </w:rPr>
              <w:t>2011</w:t>
            </w:r>
          </w:p>
        </w:tc>
      </w:tr>
      <w:tr w:rsidR="00463175" w:rsidRPr="004F0C24" w14:paraId="5DCA21F5" w14:textId="77777777" w:rsidTr="00463175">
        <w:trPr>
          <w:trHeight w:hRule="exact" w:val="828"/>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2BEC50F0" w14:textId="6C80CEB3" w:rsidR="00463175" w:rsidRPr="004F0C24" w:rsidRDefault="00463175" w:rsidP="005755F4">
            <w:pPr>
              <w:pStyle w:val="ListParagraph"/>
              <w:rPr>
                <w:color w:val="000000"/>
              </w:rPr>
            </w:pPr>
            <w:proofErr w:type="spellStart"/>
            <w:r>
              <w:rPr>
                <w:color w:val="000000"/>
              </w:rPr>
              <w:t>Castlecaulfield</w:t>
            </w:r>
            <w:proofErr w:type="spellEnd"/>
            <w:r>
              <w:rPr>
                <w:color w:val="000000"/>
              </w:rP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23E9C142" w14:textId="07F8E742" w:rsidR="00463175" w:rsidRPr="004F0C24" w:rsidRDefault="00463175" w:rsidP="005755F4">
            <w:pPr>
              <w:pStyle w:val="ListParagraph"/>
              <w:rPr>
                <w:color w:val="000000"/>
              </w:rPr>
            </w:pPr>
            <w:r>
              <w:rPr>
                <w:color w:val="000000"/>
              </w:rPr>
              <w:t>760</w:t>
            </w:r>
          </w:p>
        </w:tc>
        <w:tc>
          <w:tcPr>
            <w:tcW w:w="454" w:type="dxa"/>
            <w:tcBorders>
              <w:top w:val="nil"/>
              <w:left w:val="nil"/>
              <w:bottom w:val="nil"/>
              <w:right w:val="nil"/>
            </w:tcBorders>
            <w:shd w:val="clear" w:color="auto" w:fill="auto"/>
            <w:tcMar>
              <w:top w:w="15" w:type="dxa"/>
              <w:left w:w="108" w:type="dxa"/>
              <w:bottom w:w="0" w:type="dxa"/>
              <w:right w:w="108" w:type="dxa"/>
            </w:tcMar>
            <w:vAlign w:val="bottom"/>
          </w:tcPr>
          <w:p w14:paraId="59A7D20C" w14:textId="77777777" w:rsidR="00463175" w:rsidRPr="004F0C24" w:rsidRDefault="00463175"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163204BB" w14:textId="77777777" w:rsidR="00463175" w:rsidRPr="004F0C24" w:rsidRDefault="00463175" w:rsidP="005755F4">
            <w:pPr>
              <w:pStyle w:val="ListParagraph"/>
              <w:rPr>
                <w:color w:val="000000"/>
              </w:rPr>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7EC42C4" w14:textId="77777777" w:rsidR="00463175" w:rsidRPr="004F0C24" w:rsidRDefault="00463175" w:rsidP="005755F4">
            <w:pPr>
              <w:pStyle w:val="ListParagraph"/>
              <w:rPr>
                <w:color w:val="000000"/>
              </w:rPr>
            </w:pPr>
          </w:p>
        </w:tc>
      </w:tr>
      <w:tr w:rsidR="007B2829" w:rsidRPr="004F0C24" w14:paraId="0323A279"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095A8623" w14:textId="6155A85C" w:rsidR="007B2829" w:rsidRPr="004F0C24" w:rsidRDefault="007B2829" w:rsidP="005755F4">
            <w:pPr>
              <w:pStyle w:val="ListParagraph"/>
            </w:pPr>
            <w:proofErr w:type="spellStart"/>
            <w:r w:rsidRPr="004F0C24">
              <w:rPr>
                <w:color w:val="000000"/>
              </w:rPr>
              <w:t>Castledawson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0D8B312" w14:textId="6E58004C" w:rsidR="007B2829" w:rsidRPr="004F0C24" w:rsidRDefault="007B2829" w:rsidP="005755F4">
            <w:pPr>
              <w:pStyle w:val="ListParagraph"/>
            </w:pPr>
            <w:r w:rsidRPr="004F0C24">
              <w:rPr>
                <w:color w:val="000000"/>
              </w:rPr>
              <w:t>2552</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445AA8E2" w14:textId="77777777" w:rsidR="007B2829" w:rsidRPr="004F0C24" w:rsidRDefault="007B2829"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650DBCF1" w14:textId="7476B0F5" w:rsidR="007B2829" w:rsidRPr="004F0C24" w:rsidRDefault="007B2829" w:rsidP="005755F4">
            <w:pPr>
              <w:pStyle w:val="ListParagraph"/>
            </w:pPr>
            <w:r w:rsidRPr="004F0C24">
              <w:rPr>
                <w:color w:val="000000"/>
              </w:rPr>
              <w:t xml:space="preserve">Lower </w:t>
            </w:r>
            <w:proofErr w:type="spellStart"/>
            <w:r w:rsidRPr="004F0C24">
              <w:rPr>
                <w:color w:val="000000"/>
              </w:rPr>
              <w:t>Glenshane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B165765" w14:textId="3B29F38F" w:rsidR="007B2829" w:rsidRPr="004F0C24" w:rsidRDefault="007B2829" w:rsidP="005755F4">
            <w:pPr>
              <w:pStyle w:val="ListParagraph"/>
            </w:pPr>
            <w:r w:rsidRPr="004F0C24">
              <w:rPr>
                <w:color w:val="000000"/>
              </w:rPr>
              <w:t>2378</w:t>
            </w:r>
          </w:p>
        </w:tc>
      </w:tr>
      <w:tr w:rsidR="007B2829" w:rsidRPr="004F0C24" w14:paraId="62CDCC79"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091CBB33" w14:textId="2854280B" w:rsidR="007B2829" w:rsidRPr="004F0C24" w:rsidRDefault="007B2829" w:rsidP="005755F4">
            <w:pPr>
              <w:pStyle w:val="ListParagraph"/>
            </w:pPr>
            <w:proofErr w:type="spellStart"/>
            <w:r w:rsidRPr="004F0C24">
              <w:rPr>
                <w:color w:val="000000"/>
              </w:rPr>
              <w:t>Coagh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E4652B2" w14:textId="34F2C773" w:rsidR="007B2829" w:rsidRPr="004F0C24" w:rsidRDefault="007B2829" w:rsidP="005755F4">
            <w:pPr>
              <w:pStyle w:val="ListParagraph"/>
            </w:pPr>
            <w:r w:rsidRPr="004F0C24">
              <w:rPr>
                <w:color w:val="000000"/>
              </w:rPr>
              <w:t>2337</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5ADF45DA" w14:textId="77777777" w:rsidR="007B2829" w:rsidRPr="004F0C24" w:rsidRDefault="007B2829"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4287ACED" w14:textId="47ECBCA1" w:rsidR="007B2829" w:rsidRPr="004F0C24" w:rsidRDefault="007B2829" w:rsidP="005755F4">
            <w:pPr>
              <w:pStyle w:val="ListParagraph"/>
            </w:pPr>
            <w:r w:rsidRPr="004F0C24">
              <w:rPr>
                <w:color w:val="000000"/>
              </w:rPr>
              <w:t>Maghera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A01D178" w14:textId="7A4C9F4B" w:rsidR="007B2829" w:rsidRPr="004F0C24" w:rsidRDefault="007B2829" w:rsidP="005755F4">
            <w:pPr>
              <w:pStyle w:val="ListParagraph"/>
            </w:pPr>
            <w:r w:rsidRPr="004F0C24">
              <w:rPr>
                <w:color w:val="000000"/>
              </w:rPr>
              <w:t>2300</w:t>
            </w:r>
          </w:p>
        </w:tc>
      </w:tr>
      <w:tr w:rsidR="00CF68E6" w:rsidRPr="004F0C24" w14:paraId="646CC9C8"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0C2A1CAB" w14:textId="310D695C" w:rsidR="00CF68E6" w:rsidRPr="004F0C24" w:rsidRDefault="00CF68E6" w:rsidP="005755F4">
            <w:pPr>
              <w:pStyle w:val="ListParagraph"/>
            </w:pPr>
            <w:r w:rsidRPr="004F0C24">
              <w:rPr>
                <w:color w:val="000000"/>
              </w:rPr>
              <w:t>Coalisland North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69A9660" w14:textId="29AC1C62" w:rsidR="00CF68E6" w:rsidRPr="004F0C24" w:rsidRDefault="00CF68E6" w:rsidP="005755F4">
            <w:pPr>
              <w:pStyle w:val="ListParagraph"/>
            </w:pPr>
            <w:r w:rsidRPr="004F0C24">
              <w:rPr>
                <w:color w:val="000000"/>
              </w:rPr>
              <w:t>2441</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3387BAF1"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791B6FC3" w14:textId="26F6DB99" w:rsidR="00CF68E6" w:rsidRPr="004F0C24" w:rsidRDefault="00CF68E6" w:rsidP="005755F4">
            <w:pPr>
              <w:pStyle w:val="ListParagraph"/>
            </w:pPr>
            <w:r w:rsidRPr="004F0C24">
              <w:rPr>
                <w:color w:val="000000"/>
              </w:rPr>
              <w:t>Oaklands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C9B7F3B" w14:textId="0178124F" w:rsidR="00CF68E6" w:rsidRPr="004F0C24" w:rsidRDefault="00CF68E6" w:rsidP="005755F4">
            <w:pPr>
              <w:pStyle w:val="ListParagraph"/>
            </w:pPr>
            <w:r w:rsidRPr="004F0C24">
              <w:rPr>
                <w:color w:val="000000"/>
              </w:rPr>
              <w:t>2387</w:t>
            </w:r>
          </w:p>
        </w:tc>
      </w:tr>
      <w:tr w:rsidR="00CF68E6" w:rsidRPr="004F0C24" w14:paraId="27F18D76"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3C85E535" w14:textId="353FF8DF" w:rsidR="00CF68E6" w:rsidRPr="004F0C24" w:rsidRDefault="00CF68E6" w:rsidP="005755F4">
            <w:pPr>
              <w:pStyle w:val="ListParagraph"/>
            </w:pPr>
            <w:r w:rsidRPr="004F0C24">
              <w:rPr>
                <w:color w:val="000000"/>
              </w:rPr>
              <w:t>Coalisland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7B6FD24" w14:textId="6BA4FA82" w:rsidR="00CF68E6" w:rsidRPr="004F0C24" w:rsidRDefault="00CF68E6" w:rsidP="005755F4">
            <w:pPr>
              <w:pStyle w:val="ListParagraph"/>
            </w:pPr>
            <w:r w:rsidRPr="004F0C24">
              <w:rPr>
                <w:color w:val="000000"/>
              </w:rPr>
              <w:t>2618</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421A3495"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025FFE31" w14:textId="529F4D4B" w:rsidR="00CF68E6" w:rsidRPr="004F0C24" w:rsidRDefault="00CF68E6" w:rsidP="005755F4">
            <w:pPr>
              <w:pStyle w:val="ListParagraph"/>
            </w:pPr>
            <w:r w:rsidRPr="004F0C24">
              <w:rPr>
                <w:color w:val="000000"/>
              </w:rPr>
              <w:t>Stewartstown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7A74AE9" w14:textId="7831BF1B" w:rsidR="00CF68E6" w:rsidRPr="004F0C24" w:rsidRDefault="00CF68E6" w:rsidP="005755F4">
            <w:pPr>
              <w:pStyle w:val="ListParagraph"/>
            </w:pPr>
            <w:r w:rsidRPr="004F0C24">
              <w:rPr>
                <w:color w:val="000000"/>
              </w:rPr>
              <w:t>2246</w:t>
            </w:r>
          </w:p>
        </w:tc>
      </w:tr>
      <w:tr w:rsidR="00CF68E6" w:rsidRPr="004F0C24" w14:paraId="7C453385"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78CCB6EA" w14:textId="1FA80250" w:rsidR="00CF68E6" w:rsidRPr="004F0C24" w:rsidRDefault="00CF68E6" w:rsidP="005755F4">
            <w:pPr>
              <w:pStyle w:val="ListParagraph"/>
            </w:pPr>
            <w:r w:rsidRPr="004F0C24">
              <w:rPr>
                <w:color w:val="000000"/>
              </w:rPr>
              <w:t>Cookstown East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092210C" w14:textId="0296BF8A" w:rsidR="00CF68E6" w:rsidRPr="004F0C24" w:rsidRDefault="00CF68E6" w:rsidP="005755F4">
            <w:pPr>
              <w:pStyle w:val="ListParagraph"/>
            </w:pPr>
            <w:r w:rsidRPr="004F0C24">
              <w:rPr>
                <w:color w:val="000000"/>
              </w:rPr>
              <w:t>1973</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610AB4E1"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72CA0EAD" w14:textId="0E2A851B" w:rsidR="00CF68E6" w:rsidRPr="004F0C24" w:rsidRDefault="00CF68E6" w:rsidP="005755F4">
            <w:pPr>
              <w:pStyle w:val="ListParagraph"/>
            </w:pPr>
            <w:r w:rsidRPr="004F0C24">
              <w:rPr>
                <w:color w:val="000000"/>
              </w:rPr>
              <w:t>Swatragh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CA1F51D" w14:textId="29C48195" w:rsidR="00CF68E6" w:rsidRPr="004F0C24" w:rsidRDefault="00CF68E6" w:rsidP="005755F4">
            <w:pPr>
              <w:pStyle w:val="ListParagraph"/>
            </w:pPr>
            <w:r w:rsidRPr="004F0C24">
              <w:rPr>
                <w:color w:val="000000"/>
              </w:rPr>
              <w:t>2475</w:t>
            </w:r>
          </w:p>
        </w:tc>
      </w:tr>
      <w:tr w:rsidR="00CF68E6" w:rsidRPr="004F0C24" w14:paraId="2F5C8CEE"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05D67B4B" w14:textId="3C492608" w:rsidR="00CF68E6" w:rsidRPr="004F0C24" w:rsidRDefault="00CF68E6" w:rsidP="005755F4">
            <w:pPr>
              <w:pStyle w:val="ListParagraph"/>
            </w:pPr>
            <w:r w:rsidRPr="004F0C24">
              <w:rPr>
                <w:color w:val="000000"/>
              </w:rPr>
              <w:t>Cookstown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0449709" w14:textId="34FEA944" w:rsidR="00CF68E6" w:rsidRPr="004F0C24" w:rsidRDefault="00CF68E6" w:rsidP="005755F4">
            <w:pPr>
              <w:pStyle w:val="ListParagraph"/>
            </w:pPr>
            <w:r w:rsidRPr="004F0C24">
              <w:rPr>
                <w:color w:val="000000"/>
              </w:rPr>
              <w:t>2089</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3262DCE2"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15C08ED0" w14:textId="4BDD4CE5" w:rsidR="00CF68E6" w:rsidRPr="004F0C24" w:rsidRDefault="00CF68E6" w:rsidP="005755F4">
            <w:pPr>
              <w:pStyle w:val="ListParagraph"/>
            </w:pPr>
            <w:proofErr w:type="spellStart"/>
            <w:r w:rsidRPr="004F0C24">
              <w:rPr>
                <w:color w:val="000000"/>
              </w:rPr>
              <w:t>Tamlaght</w:t>
            </w:r>
            <w:proofErr w:type="spellEnd"/>
            <w:r w:rsidRPr="004F0C24">
              <w:rPr>
                <w:color w:val="000000"/>
              </w:rPr>
              <w:t xml:space="preserve"> </w:t>
            </w:r>
            <w:proofErr w:type="spellStart"/>
            <w:r w:rsidRPr="004F0C24">
              <w:rPr>
                <w:color w:val="000000"/>
              </w:rPr>
              <w:t>O'Crilly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7338AB2" w14:textId="24A56A98" w:rsidR="00CF68E6" w:rsidRPr="004F0C24" w:rsidRDefault="00CF68E6" w:rsidP="005755F4">
            <w:pPr>
              <w:pStyle w:val="ListParagraph"/>
            </w:pPr>
            <w:r w:rsidRPr="004F0C24">
              <w:rPr>
                <w:color w:val="000000"/>
              </w:rPr>
              <w:t>2609</w:t>
            </w:r>
          </w:p>
        </w:tc>
      </w:tr>
      <w:tr w:rsidR="00CF68E6" w:rsidRPr="004F0C24" w14:paraId="7DF91426" w14:textId="77777777" w:rsidTr="002C47C9">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0C975E21" w14:textId="1488AF9A" w:rsidR="00CF68E6" w:rsidRPr="004F0C24" w:rsidRDefault="00CF68E6" w:rsidP="005755F4">
            <w:pPr>
              <w:pStyle w:val="ListParagraph"/>
            </w:pPr>
            <w:r w:rsidRPr="004F0C24">
              <w:rPr>
                <w:color w:val="000000"/>
              </w:rPr>
              <w:t>Cookstown West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602DF66" w14:textId="60643051" w:rsidR="00CF68E6" w:rsidRPr="004F0C24" w:rsidRDefault="00CF68E6" w:rsidP="005755F4">
            <w:pPr>
              <w:pStyle w:val="ListParagraph"/>
            </w:pPr>
            <w:r w:rsidRPr="004F0C24">
              <w:rPr>
                <w:color w:val="000000"/>
              </w:rPr>
              <w:t>2338</w:t>
            </w:r>
          </w:p>
        </w:tc>
        <w:tc>
          <w:tcPr>
            <w:tcW w:w="454" w:type="dxa"/>
            <w:tcBorders>
              <w:top w:val="nil"/>
              <w:left w:val="nil"/>
              <w:bottom w:val="nil"/>
              <w:right w:val="nil"/>
            </w:tcBorders>
            <w:shd w:val="clear" w:color="auto" w:fill="auto"/>
            <w:tcMar>
              <w:top w:w="15" w:type="dxa"/>
              <w:left w:w="108" w:type="dxa"/>
              <w:bottom w:w="0" w:type="dxa"/>
              <w:right w:w="108" w:type="dxa"/>
            </w:tcMar>
            <w:vAlign w:val="bottom"/>
            <w:hideMark/>
          </w:tcPr>
          <w:p w14:paraId="57410380"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74302F39" w14:textId="3B72C286" w:rsidR="00CF68E6" w:rsidRPr="004F0C24" w:rsidRDefault="00CF68E6" w:rsidP="005755F4">
            <w:pPr>
              <w:pStyle w:val="ListParagraph"/>
            </w:pPr>
            <w:r>
              <w:t>The Birches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79082DB" w14:textId="0D004C0B" w:rsidR="00CF68E6" w:rsidRPr="004F0C24" w:rsidRDefault="00CF68E6" w:rsidP="005755F4">
            <w:pPr>
              <w:pStyle w:val="ListParagraph"/>
            </w:pPr>
            <w:r>
              <w:t>392</w:t>
            </w:r>
          </w:p>
        </w:tc>
      </w:tr>
      <w:tr w:rsidR="00CF68E6" w:rsidRPr="004F0C24" w14:paraId="57AA9DA5"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5786FB1A" w14:textId="23A6A3C4" w:rsidR="00CF68E6" w:rsidRPr="004F0C24" w:rsidRDefault="00CF68E6" w:rsidP="005755F4">
            <w:pPr>
              <w:pStyle w:val="ListParagraph"/>
            </w:pPr>
            <w:proofErr w:type="spellStart"/>
            <w:r w:rsidRPr="004F0C24">
              <w:rPr>
                <w:color w:val="000000"/>
              </w:rPr>
              <w:t>Coolshinny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05BF3AD" w14:textId="5DDD351E" w:rsidR="00CF68E6" w:rsidRPr="004F0C24" w:rsidRDefault="00CF68E6" w:rsidP="005755F4">
            <w:pPr>
              <w:pStyle w:val="ListParagraph"/>
            </w:pPr>
            <w:r w:rsidRPr="004F0C24">
              <w:rPr>
                <w:color w:val="000000"/>
              </w:rPr>
              <w:t>2696</w:t>
            </w: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12A02EE2"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26335178" w14:textId="69275F56" w:rsidR="00CF68E6" w:rsidRPr="004F0C24" w:rsidRDefault="00CF68E6" w:rsidP="005755F4">
            <w:pPr>
              <w:pStyle w:val="ListParagraph"/>
            </w:pPr>
            <w:r w:rsidRPr="004F0C24">
              <w:rPr>
                <w:color w:val="000000"/>
              </w:rPr>
              <w:t>The Loup</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9C9395E" w14:textId="4D0797CD" w:rsidR="00CF68E6" w:rsidRPr="004F0C24" w:rsidRDefault="00CF68E6" w:rsidP="005755F4">
            <w:pPr>
              <w:pStyle w:val="ListParagraph"/>
            </w:pPr>
            <w:r w:rsidRPr="004F0C24">
              <w:rPr>
                <w:color w:val="000000"/>
              </w:rPr>
              <w:t>2777</w:t>
            </w:r>
          </w:p>
        </w:tc>
      </w:tr>
      <w:tr w:rsidR="00CF68E6" w:rsidRPr="004F0C24" w14:paraId="7399D977" w14:textId="77777777" w:rsidTr="00CF3881">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476E9C41" w14:textId="3FAADF17" w:rsidR="00CF68E6" w:rsidRPr="004F0C24" w:rsidRDefault="00CF68E6" w:rsidP="005755F4">
            <w:pPr>
              <w:pStyle w:val="ListParagraph"/>
            </w:pPr>
            <w:r>
              <w:t>Donaghmore</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96D573B" w14:textId="56942FDA" w:rsidR="00CF68E6" w:rsidRPr="004F0C24" w:rsidRDefault="00CF68E6" w:rsidP="005755F4">
            <w:pPr>
              <w:pStyle w:val="ListParagraph"/>
            </w:pPr>
            <w:r>
              <w:t>2611</w:t>
            </w: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72B868AB"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27945A3D" w14:textId="3170B792" w:rsidR="00CF68E6" w:rsidRPr="004F0C24" w:rsidRDefault="00CF68E6" w:rsidP="005755F4">
            <w:pPr>
              <w:pStyle w:val="ListParagraph"/>
            </w:pPr>
            <w:proofErr w:type="spellStart"/>
            <w:r w:rsidRPr="004F0C24">
              <w:rPr>
                <w:color w:val="000000"/>
              </w:rPr>
              <w:t>Tobermore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156A237" w14:textId="2D7C0783" w:rsidR="00CF68E6" w:rsidRPr="004F0C24" w:rsidRDefault="00CF68E6" w:rsidP="005755F4">
            <w:pPr>
              <w:pStyle w:val="ListParagraph"/>
            </w:pPr>
            <w:r w:rsidRPr="004F0C24">
              <w:rPr>
                <w:color w:val="000000"/>
              </w:rPr>
              <w:t>2539</w:t>
            </w:r>
          </w:p>
        </w:tc>
      </w:tr>
      <w:tr w:rsidR="00CF68E6" w:rsidRPr="004F0C24" w14:paraId="49C709F4"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7038A0FE" w14:textId="62CD8786" w:rsidR="00CF68E6" w:rsidRPr="004F0C24" w:rsidRDefault="00CF68E6" w:rsidP="005755F4">
            <w:pPr>
              <w:pStyle w:val="ListParagraph"/>
            </w:pPr>
            <w:proofErr w:type="spellStart"/>
            <w:r w:rsidRPr="004F0C24">
              <w:rPr>
                <w:color w:val="000000"/>
              </w:rPr>
              <w:t>Draperstown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78511E8" w14:textId="67EA3622" w:rsidR="00CF68E6" w:rsidRPr="004F0C24" w:rsidRDefault="00CF68E6" w:rsidP="005755F4">
            <w:pPr>
              <w:pStyle w:val="ListParagraph"/>
            </w:pPr>
            <w:r w:rsidRPr="004F0C24">
              <w:rPr>
                <w:color w:val="000000"/>
              </w:rPr>
              <w:t>2126</w:t>
            </w: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570CBED5"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1F01CB25" w14:textId="43E1935F" w:rsidR="00CF68E6" w:rsidRPr="004F0C24" w:rsidRDefault="00CF68E6" w:rsidP="005755F4">
            <w:pPr>
              <w:pStyle w:val="ListParagraph"/>
            </w:pPr>
            <w:r w:rsidRPr="004F0C24">
              <w:rPr>
                <w:color w:val="000000"/>
              </w:rPr>
              <w:t>Town Parks East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2DB1526" w14:textId="7D7F445A" w:rsidR="00CF68E6" w:rsidRPr="004F0C24" w:rsidRDefault="00CF68E6" w:rsidP="005755F4">
            <w:pPr>
              <w:pStyle w:val="ListParagraph"/>
            </w:pPr>
            <w:r w:rsidRPr="004F0C24">
              <w:rPr>
                <w:color w:val="000000"/>
              </w:rPr>
              <w:t>2338</w:t>
            </w:r>
          </w:p>
        </w:tc>
      </w:tr>
      <w:tr w:rsidR="00CF68E6" w:rsidRPr="004F0C24" w14:paraId="4E5C4CFE"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73D5A37D" w14:textId="69C55CBE" w:rsidR="00CF68E6" w:rsidRPr="004F0C24" w:rsidRDefault="00CF68E6" w:rsidP="005755F4">
            <w:pPr>
              <w:pStyle w:val="ListParagraph"/>
            </w:pPr>
            <w:r w:rsidRPr="004F0C24">
              <w:rPr>
                <w:color w:val="000000"/>
              </w:rPr>
              <w:t>Glebe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5EDE80C" w14:textId="04BEA21A" w:rsidR="00CF68E6" w:rsidRPr="004F0C24" w:rsidRDefault="00CF68E6" w:rsidP="005755F4">
            <w:pPr>
              <w:pStyle w:val="ListParagraph"/>
            </w:pPr>
            <w:r w:rsidRPr="004F0C24">
              <w:rPr>
                <w:color w:val="000000"/>
              </w:rPr>
              <w:t>2476</w:t>
            </w: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72EBF517"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6126604D" w14:textId="1D790C2B" w:rsidR="00CF68E6" w:rsidRPr="004F0C24" w:rsidRDefault="00CF68E6" w:rsidP="005755F4">
            <w:pPr>
              <w:pStyle w:val="ListParagraph"/>
            </w:pPr>
            <w:r w:rsidRPr="004F0C24">
              <w:rPr>
                <w:color w:val="000000"/>
              </w:rPr>
              <w:t>Valley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8494803" w14:textId="3F358492" w:rsidR="00CF68E6" w:rsidRPr="004F0C24" w:rsidRDefault="00CF68E6" w:rsidP="005755F4">
            <w:pPr>
              <w:pStyle w:val="ListParagraph"/>
            </w:pPr>
            <w:r w:rsidRPr="004F0C24">
              <w:rPr>
                <w:color w:val="000000"/>
              </w:rPr>
              <w:t>2516</w:t>
            </w:r>
          </w:p>
        </w:tc>
      </w:tr>
      <w:tr w:rsidR="00CF68E6" w:rsidRPr="004F0C24" w14:paraId="174DC12A" w14:textId="77777777" w:rsidTr="009B7E32">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hideMark/>
          </w:tcPr>
          <w:p w14:paraId="46028510" w14:textId="3B8D3F3A" w:rsidR="00CF68E6" w:rsidRPr="004F0C24" w:rsidRDefault="00CF68E6" w:rsidP="005755F4">
            <w:pPr>
              <w:pStyle w:val="ListParagraph"/>
            </w:pPr>
            <w:proofErr w:type="spellStart"/>
            <w:r w:rsidRPr="004F0C24">
              <w:rPr>
                <w:color w:val="000000"/>
              </w:rPr>
              <w:t>Killyman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9B79A04" w14:textId="2DE2C116" w:rsidR="00CF68E6" w:rsidRPr="004F0C24" w:rsidRDefault="00CF68E6" w:rsidP="005755F4">
            <w:pPr>
              <w:pStyle w:val="ListParagraph"/>
            </w:pPr>
            <w:r w:rsidRPr="004F0C24">
              <w:rPr>
                <w:color w:val="000000"/>
              </w:rPr>
              <w:t>2295</w:t>
            </w: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439C782D"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64BB1F53" w14:textId="032BBCBE" w:rsidR="00CF68E6" w:rsidRPr="004F0C24" w:rsidRDefault="00CF68E6" w:rsidP="005755F4">
            <w:pPr>
              <w:pStyle w:val="ListParagraph"/>
            </w:pPr>
            <w:r w:rsidRPr="004F0C24">
              <w:rPr>
                <w:color w:val="000000"/>
              </w:rPr>
              <w:t>Washing Bay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9ADB034" w14:textId="3FF4877C" w:rsidR="00CF68E6" w:rsidRPr="004F0C24" w:rsidRDefault="00CF68E6" w:rsidP="005755F4">
            <w:pPr>
              <w:pStyle w:val="ListParagraph"/>
            </w:pPr>
            <w:r w:rsidRPr="004F0C24">
              <w:rPr>
                <w:color w:val="000000"/>
              </w:rPr>
              <w:t>2642</w:t>
            </w:r>
          </w:p>
        </w:tc>
      </w:tr>
      <w:tr w:rsidR="00CF68E6" w:rsidRPr="004F0C24" w14:paraId="4DBD03FE" w14:textId="77777777" w:rsidTr="00C854F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1CF82EEB" w14:textId="67E7B73B" w:rsidR="00CF68E6" w:rsidRPr="004F0C24" w:rsidRDefault="00CF68E6"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82CABDC" w14:textId="3F6D31F8" w:rsidR="00CF68E6" w:rsidRPr="004F0C24" w:rsidRDefault="00CF68E6" w:rsidP="005755F4">
            <w:pPr>
              <w:pStyle w:val="ListParagraph"/>
            </w:pPr>
          </w:p>
        </w:tc>
        <w:tc>
          <w:tcPr>
            <w:tcW w:w="454" w:type="dxa"/>
            <w:tcBorders>
              <w:top w:val="nil"/>
              <w:left w:val="nil"/>
              <w:bottom w:val="nil"/>
              <w:right w:val="nil"/>
            </w:tcBorders>
            <w:shd w:val="clear" w:color="auto" w:fill="auto"/>
            <w:tcMar>
              <w:top w:w="72" w:type="dxa"/>
              <w:left w:w="144" w:type="dxa"/>
              <w:bottom w:w="72" w:type="dxa"/>
              <w:right w:w="144" w:type="dxa"/>
            </w:tcMar>
            <w:hideMark/>
          </w:tcPr>
          <w:p w14:paraId="64CA037E"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hideMark/>
          </w:tcPr>
          <w:p w14:paraId="34F4DA42" w14:textId="630B6926" w:rsidR="00CF68E6" w:rsidRPr="004F0C24" w:rsidRDefault="00CF68E6"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hideMark/>
          </w:tcPr>
          <w:p w14:paraId="3065D584" w14:textId="47CDC027" w:rsidR="00CF68E6" w:rsidRPr="004F0C24" w:rsidRDefault="00CF68E6" w:rsidP="005755F4">
            <w:pPr>
              <w:pStyle w:val="ListParagraph"/>
            </w:pPr>
          </w:p>
        </w:tc>
      </w:tr>
      <w:tr w:rsidR="00CF68E6" w:rsidRPr="004F0C24" w14:paraId="3C2913DB"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2AE0EB17"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1A7A700" w14:textId="77777777" w:rsidR="00CF68E6" w:rsidRPr="004F0C24" w:rsidRDefault="00CF68E6" w:rsidP="005755F4">
            <w:pPr>
              <w:pStyle w:val="ListParagraph"/>
            </w:pPr>
          </w:p>
        </w:tc>
        <w:tc>
          <w:tcPr>
            <w:tcW w:w="454" w:type="dxa"/>
            <w:tcBorders>
              <w:top w:val="nil"/>
              <w:left w:val="nil"/>
              <w:bottom w:val="nil"/>
              <w:right w:val="nil"/>
            </w:tcBorders>
            <w:shd w:val="clear" w:color="auto" w:fill="auto"/>
            <w:tcMar>
              <w:top w:w="72" w:type="dxa"/>
              <w:left w:w="144" w:type="dxa"/>
              <w:bottom w:w="72" w:type="dxa"/>
              <w:right w:w="144" w:type="dxa"/>
            </w:tcMar>
          </w:tcPr>
          <w:p w14:paraId="67BE7613"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10C4B742"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65B71838" w14:textId="77777777" w:rsidR="00CF68E6" w:rsidRPr="004F0C24" w:rsidRDefault="00CF68E6" w:rsidP="005755F4">
            <w:pPr>
              <w:pStyle w:val="ListParagraph"/>
            </w:pPr>
          </w:p>
        </w:tc>
      </w:tr>
      <w:tr w:rsidR="00CF68E6" w:rsidRPr="004F0C24" w14:paraId="7F779FC8"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3137CD95"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44D69A88" w14:textId="77777777" w:rsidR="00CF68E6" w:rsidRPr="004F0C24" w:rsidRDefault="00CF68E6" w:rsidP="005755F4">
            <w:pPr>
              <w:pStyle w:val="ListParagraph"/>
            </w:pPr>
          </w:p>
        </w:tc>
        <w:tc>
          <w:tcPr>
            <w:tcW w:w="454" w:type="dxa"/>
            <w:tcBorders>
              <w:top w:val="nil"/>
              <w:left w:val="nil"/>
              <w:bottom w:val="nil"/>
              <w:right w:val="nil"/>
            </w:tcBorders>
            <w:shd w:val="clear" w:color="auto" w:fill="auto"/>
            <w:tcMar>
              <w:top w:w="72" w:type="dxa"/>
              <w:left w:w="144" w:type="dxa"/>
              <w:bottom w:w="72" w:type="dxa"/>
              <w:right w:w="144" w:type="dxa"/>
            </w:tcMar>
          </w:tcPr>
          <w:p w14:paraId="77F31F3B"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450213BE"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7BBC3CDB" w14:textId="77777777" w:rsidR="00CF68E6" w:rsidRPr="004F0C24" w:rsidRDefault="00CF68E6" w:rsidP="005755F4">
            <w:pPr>
              <w:pStyle w:val="ListParagraph"/>
            </w:pPr>
          </w:p>
        </w:tc>
      </w:tr>
      <w:tr w:rsidR="00CF68E6" w:rsidRPr="004F0C24" w14:paraId="30793E79" w14:textId="77777777" w:rsidTr="00367885">
        <w:trPr>
          <w:trHeight w:hRule="exact" w:val="510"/>
        </w:trPr>
        <w:tc>
          <w:tcPr>
            <w:tcW w:w="2922" w:type="dxa"/>
            <w:tcBorders>
              <w:top w:val="nil"/>
              <w:left w:val="nil"/>
              <w:bottom w:val="nil"/>
              <w:right w:val="nil"/>
            </w:tcBorders>
            <w:shd w:val="clear" w:color="auto" w:fill="auto"/>
            <w:tcMar>
              <w:top w:w="12" w:type="dxa"/>
              <w:left w:w="12" w:type="dxa"/>
              <w:bottom w:w="0" w:type="dxa"/>
              <w:right w:w="12" w:type="dxa"/>
            </w:tcMar>
            <w:vAlign w:val="bottom"/>
          </w:tcPr>
          <w:p w14:paraId="4238F1BC"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D9E9875" w14:textId="77777777" w:rsidR="00CF68E6" w:rsidRPr="004F0C24" w:rsidRDefault="00CF68E6" w:rsidP="005755F4">
            <w:pPr>
              <w:pStyle w:val="ListParagraph"/>
            </w:pPr>
          </w:p>
        </w:tc>
        <w:tc>
          <w:tcPr>
            <w:tcW w:w="454" w:type="dxa"/>
            <w:tcBorders>
              <w:top w:val="nil"/>
              <w:left w:val="nil"/>
              <w:bottom w:val="nil"/>
              <w:right w:val="nil"/>
            </w:tcBorders>
            <w:shd w:val="clear" w:color="auto" w:fill="auto"/>
            <w:tcMar>
              <w:top w:w="72" w:type="dxa"/>
              <w:left w:w="144" w:type="dxa"/>
              <w:bottom w:w="72" w:type="dxa"/>
              <w:right w:w="144" w:type="dxa"/>
            </w:tcMar>
          </w:tcPr>
          <w:p w14:paraId="684B8E34" w14:textId="77777777" w:rsidR="00CF68E6" w:rsidRPr="004F0C24" w:rsidRDefault="00CF68E6" w:rsidP="005755F4">
            <w:pPr>
              <w:pStyle w:val="ListParagraph"/>
            </w:pPr>
          </w:p>
        </w:tc>
        <w:tc>
          <w:tcPr>
            <w:tcW w:w="2864" w:type="dxa"/>
            <w:tcBorders>
              <w:top w:val="nil"/>
              <w:left w:val="nil"/>
              <w:bottom w:val="nil"/>
              <w:right w:val="nil"/>
            </w:tcBorders>
            <w:shd w:val="clear" w:color="auto" w:fill="auto"/>
            <w:tcMar>
              <w:top w:w="12" w:type="dxa"/>
              <w:left w:w="12" w:type="dxa"/>
              <w:bottom w:w="0" w:type="dxa"/>
              <w:right w:w="12" w:type="dxa"/>
            </w:tcMar>
            <w:vAlign w:val="bottom"/>
          </w:tcPr>
          <w:p w14:paraId="359B4898" w14:textId="77777777" w:rsidR="00CF68E6" w:rsidRPr="004F0C24" w:rsidRDefault="00CF68E6"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213CB1AF" w14:textId="77777777" w:rsidR="00CF68E6" w:rsidRPr="004F0C24" w:rsidRDefault="00CF68E6" w:rsidP="005755F4">
            <w:pPr>
              <w:pStyle w:val="ListParagraph"/>
            </w:pPr>
          </w:p>
        </w:tc>
      </w:tr>
    </w:tbl>
    <w:p w14:paraId="5B273B83" w14:textId="0E9FC82A" w:rsidR="00275211" w:rsidRPr="004F0C24" w:rsidRDefault="002D1F27" w:rsidP="00026CA4">
      <w:pPr>
        <w:pStyle w:val="Heading20"/>
        <w:rPr>
          <w:rFonts w:eastAsia="Cambria"/>
        </w:rPr>
      </w:pPr>
      <w:r w:rsidRPr="004F0C24">
        <w:rPr>
          <w:rFonts w:eastAsia="Cambria"/>
        </w:rPr>
        <w:t>Newry and</w:t>
      </w:r>
      <w:r w:rsidR="00275211" w:rsidRPr="004F0C24">
        <w:rPr>
          <w:rFonts w:eastAsia="Cambria"/>
        </w:rPr>
        <w:t xml:space="preserve"> Armagh County Constituency</w:t>
      </w:r>
    </w:p>
    <w:p w14:paraId="0B22E4D0"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74,585</w:t>
      </w:r>
    </w:p>
    <w:p w14:paraId="54B0B955"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9"/>
        <w:gridCol w:w="2290"/>
        <w:gridCol w:w="422"/>
        <w:gridCol w:w="2979"/>
        <w:gridCol w:w="2290"/>
      </w:tblGrid>
      <w:tr w:rsidR="00275211" w:rsidRPr="004F0C24" w14:paraId="618DB132" w14:textId="77777777" w:rsidTr="000C64C1">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AC2CD72"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E50408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7C8DBD4"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FA62AD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4C7016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73DD7B3D"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3D3B0C5" w14:textId="77777777" w:rsidR="00275211" w:rsidRPr="004F0C24" w:rsidRDefault="00275211" w:rsidP="005755F4">
            <w:pPr>
              <w:pStyle w:val="ListParagraph"/>
            </w:pPr>
            <w:r w:rsidRPr="004F0C24">
              <w:rPr>
                <w:color w:val="000000"/>
              </w:rPr>
              <w:t>Abbey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B3134BB" w14:textId="77777777" w:rsidR="00275211" w:rsidRPr="004F0C24" w:rsidRDefault="00275211" w:rsidP="005755F4">
            <w:pPr>
              <w:pStyle w:val="ListParagraph"/>
            </w:pPr>
            <w:r w:rsidRPr="004F0C24">
              <w:rPr>
                <w:color w:val="000000"/>
              </w:rPr>
              <w:t>2544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9C0C87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3D86C75" w14:textId="77777777" w:rsidR="00275211" w:rsidRPr="004F0C24" w:rsidRDefault="00275211" w:rsidP="005755F4">
            <w:pPr>
              <w:pStyle w:val="ListParagraph"/>
            </w:pPr>
            <w:r w:rsidRPr="004F0C24">
              <w:rPr>
                <w:color w:val="000000"/>
              </w:rPr>
              <w:t>Keady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0C58072" w14:textId="77777777" w:rsidR="00275211" w:rsidRPr="004F0C24" w:rsidRDefault="00275211" w:rsidP="005755F4">
            <w:pPr>
              <w:pStyle w:val="ListParagraph"/>
            </w:pPr>
            <w:r w:rsidRPr="004F0C24">
              <w:rPr>
                <w:color w:val="000000"/>
              </w:rPr>
              <w:t>3579</w:t>
            </w:r>
          </w:p>
        </w:tc>
      </w:tr>
      <w:tr w:rsidR="00275211" w:rsidRPr="004F0C24" w14:paraId="566350F9"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2CDCD99" w14:textId="77777777" w:rsidR="00275211" w:rsidRPr="004F0C24" w:rsidRDefault="00275211" w:rsidP="005755F4">
            <w:pPr>
              <w:pStyle w:val="ListParagraph"/>
            </w:pPr>
            <w:proofErr w:type="spellStart"/>
            <w:r w:rsidRPr="004F0C24">
              <w:rPr>
                <w:color w:val="000000"/>
              </w:rPr>
              <w:t>Ballybot</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C551290" w14:textId="77777777" w:rsidR="00275211" w:rsidRPr="004F0C24" w:rsidRDefault="00275211" w:rsidP="005755F4">
            <w:pPr>
              <w:pStyle w:val="ListParagraph"/>
            </w:pPr>
            <w:r w:rsidRPr="004F0C24">
              <w:rPr>
                <w:color w:val="000000"/>
              </w:rPr>
              <w:t>3244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B6100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92B8BB" w14:textId="77777777" w:rsidR="00275211" w:rsidRPr="004F0C24" w:rsidRDefault="00275211" w:rsidP="005755F4">
            <w:pPr>
              <w:pStyle w:val="ListParagraph"/>
            </w:pPr>
            <w:proofErr w:type="spellStart"/>
            <w:r w:rsidRPr="004F0C24">
              <w:rPr>
                <w:color w:val="000000"/>
              </w:rPr>
              <w:t>Markethill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4C5E15C" w14:textId="77777777" w:rsidR="00275211" w:rsidRPr="004F0C24" w:rsidRDefault="00275211" w:rsidP="005755F4">
            <w:pPr>
              <w:pStyle w:val="ListParagraph"/>
            </w:pPr>
            <w:r w:rsidRPr="004F0C24">
              <w:rPr>
                <w:color w:val="000000"/>
              </w:rPr>
              <w:t>3773</w:t>
            </w:r>
          </w:p>
        </w:tc>
      </w:tr>
      <w:tr w:rsidR="00275211" w:rsidRPr="004F0C24" w14:paraId="2C03BF48"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265665" w14:textId="77777777" w:rsidR="00275211" w:rsidRPr="004F0C24" w:rsidRDefault="00275211" w:rsidP="005755F4">
            <w:pPr>
              <w:pStyle w:val="ListParagraph"/>
            </w:pPr>
            <w:r w:rsidRPr="004F0C24">
              <w:rPr>
                <w:color w:val="000000"/>
              </w:rPr>
              <w:t>Bessbrook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CD36C9" w14:textId="77777777" w:rsidR="00275211" w:rsidRPr="004F0C24" w:rsidRDefault="00275211" w:rsidP="005755F4">
            <w:pPr>
              <w:pStyle w:val="ListParagraph"/>
            </w:pPr>
            <w:r w:rsidRPr="004F0C24">
              <w:rPr>
                <w:color w:val="000000"/>
              </w:rPr>
              <w:t>3228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BB8B8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CE53B1F" w14:textId="77777777" w:rsidR="00275211" w:rsidRPr="004F0C24" w:rsidRDefault="00275211" w:rsidP="005755F4">
            <w:pPr>
              <w:pStyle w:val="ListParagraph"/>
            </w:pPr>
            <w:proofErr w:type="spellStart"/>
            <w:r w:rsidRPr="004F0C24">
              <w:rPr>
                <w:color w:val="000000"/>
              </w:rPr>
              <w:t>Mullaghbane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19F61F" w14:textId="77777777" w:rsidR="00275211" w:rsidRPr="004F0C24" w:rsidRDefault="00275211" w:rsidP="005755F4">
            <w:pPr>
              <w:pStyle w:val="ListParagraph"/>
            </w:pPr>
            <w:r w:rsidRPr="004F0C24">
              <w:rPr>
                <w:color w:val="000000"/>
              </w:rPr>
              <w:t>3116</w:t>
            </w:r>
          </w:p>
        </w:tc>
      </w:tr>
      <w:tr w:rsidR="00275211" w:rsidRPr="004F0C24" w14:paraId="5818024F"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6CDF397" w14:textId="77777777" w:rsidR="00275211" w:rsidRPr="004F0C24" w:rsidRDefault="00275211" w:rsidP="005755F4">
            <w:pPr>
              <w:pStyle w:val="ListParagraph"/>
            </w:pPr>
            <w:r w:rsidRPr="004F0C24">
              <w:rPr>
                <w:color w:val="000000"/>
              </w:rPr>
              <w:t>Camlough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06B7CE" w14:textId="77777777" w:rsidR="00275211" w:rsidRPr="004F0C24" w:rsidRDefault="00275211" w:rsidP="005755F4">
            <w:pPr>
              <w:pStyle w:val="ListParagraph"/>
            </w:pPr>
            <w:r w:rsidRPr="004F0C24">
              <w:rPr>
                <w:color w:val="000000"/>
              </w:rPr>
              <w:t>2880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AC62C6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A27210" w14:textId="77777777" w:rsidR="00275211" w:rsidRPr="004F0C24" w:rsidRDefault="00275211" w:rsidP="005755F4">
            <w:pPr>
              <w:pStyle w:val="ListParagraph"/>
            </w:pPr>
            <w:r w:rsidRPr="004F0C24">
              <w:rPr>
                <w:color w:val="000000"/>
              </w:rPr>
              <w:t>Navan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FEB950" w14:textId="77777777" w:rsidR="00275211" w:rsidRPr="004F0C24" w:rsidRDefault="00275211" w:rsidP="005755F4">
            <w:pPr>
              <w:pStyle w:val="ListParagraph"/>
            </w:pPr>
            <w:r w:rsidRPr="004F0C24">
              <w:rPr>
                <w:color w:val="000000"/>
              </w:rPr>
              <w:t>3716</w:t>
            </w:r>
          </w:p>
        </w:tc>
      </w:tr>
      <w:tr w:rsidR="00275211" w:rsidRPr="004F0C24" w14:paraId="0BED4656"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1D7F25" w14:textId="77777777" w:rsidR="00275211" w:rsidRPr="004F0C24" w:rsidRDefault="00275211" w:rsidP="005755F4">
            <w:pPr>
              <w:pStyle w:val="ListParagraph"/>
            </w:pPr>
            <w:r w:rsidRPr="004F0C24">
              <w:rPr>
                <w:color w:val="000000"/>
              </w:rPr>
              <w:t>Cathedral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A37E3E" w14:textId="77777777" w:rsidR="00275211" w:rsidRPr="004F0C24" w:rsidRDefault="00275211" w:rsidP="005755F4">
            <w:pPr>
              <w:pStyle w:val="ListParagraph"/>
            </w:pPr>
            <w:r w:rsidRPr="004F0C24">
              <w:rPr>
                <w:color w:val="000000"/>
              </w:rPr>
              <w:t>3068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52ED52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B44810" w14:textId="77777777" w:rsidR="00275211" w:rsidRPr="004F0C24" w:rsidRDefault="00275211" w:rsidP="005755F4">
            <w:pPr>
              <w:pStyle w:val="ListParagraph"/>
            </w:pPr>
            <w:proofErr w:type="spellStart"/>
            <w:r w:rsidRPr="004F0C24">
              <w:rPr>
                <w:color w:val="000000"/>
              </w:rPr>
              <w:t>Newtownhamilton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3D40D7" w14:textId="77777777" w:rsidR="00275211" w:rsidRPr="004F0C24" w:rsidRDefault="00275211" w:rsidP="005755F4">
            <w:pPr>
              <w:pStyle w:val="ListParagraph"/>
            </w:pPr>
            <w:r w:rsidRPr="004F0C24">
              <w:rPr>
                <w:color w:val="000000"/>
              </w:rPr>
              <w:t>2891</w:t>
            </w:r>
          </w:p>
        </w:tc>
      </w:tr>
      <w:tr w:rsidR="00275211" w:rsidRPr="004F0C24" w14:paraId="7A863740"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B00222" w14:textId="77777777" w:rsidR="00275211" w:rsidRPr="004F0C24" w:rsidRDefault="00275211" w:rsidP="005755F4">
            <w:pPr>
              <w:pStyle w:val="ListParagraph"/>
            </w:pPr>
            <w:r w:rsidRPr="004F0C24">
              <w:rPr>
                <w:color w:val="000000"/>
              </w:rPr>
              <w:t>Crossmaglen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4EACFB" w14:textId="77777777" w:rsidR="00275211" w:rsidRPr="004F0C24" w:rsidRDefault="00275211" w:rsidP="005755F4">
            <w:pPr>
              <w:pStyle w:val="ListParagraph"/>
            </w:pPr>
            <w:r w:rsidRPr="004F0C24">
              <w:rPr>
                <w:color w:val="000000"/>
              </w:rPr>
              <w:t>2919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C4ED41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2C4433" w14:textId="77777777" w:rsidR="00275211" w:rsidRPr="004F0C24" w:rsidRDefault="00275211" w:rsidP="005755F4">
            <w:pPr>
              <w:pStyle w:val="ListParagraph"/>
            </w:pPr>
            <w:r w:rsidRPr="004F0C24">
              <w:rPr>
                <w:color w:val="000000"/>
              </w:rPr>
              <w:t>Richhill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84141CC" w14:textId="77777777" w:rsidR="00275211" w:rsidRPr="004F0C24" w:rsidRDefault="00275211" w:rsidP="005755F4">
            <w:pPr>
              <w:pStyle w:val="ListParagraph"/>
            </w:pPr>
            <w:r w:rsidRPr="004F0C24">
              <w:rPr>
                <w:color w:val="000000"/>
              </w:rPr>
              <w:t>3545</w:t>
            </w:r>
          </w:p>
        </w:tc>
      </w:tr>
      <w:tr w:rsidR="00275211" w:rsidRPr="004F0C24" w14:paraId="438D51B5"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A02941B" w14:textId="77777777" w:rsidR="00275211" w:rsidRPr="004F0C24" w:rsidRDefault="00275211" w:rsidP="005755F4">
            <w:pPr>
              <w:pStyle w:val="ListParagraph"/>
            </w:pPr>
            <w:r w:rsidRPr="004F0C24">
              <w:rPr>
                <w:color w:val="000000"/>
              </w:rPr>
              <w:t>Damolly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F87B0B" w14:textId="77777777" w:rsidR="00275211" w:rsidRPr="004F0C24" w:rsidRDefault="00275211" w:rsidP="005755F4">
            <w:pPr>
              <w:pStyle w:val="ListParagraph"/>
            </w:pPr>
            <w:r w:rsidRPr="004F0C24">
              <w:rPr>
                <w:color w:val="000000"/>
              </w:rPr>
              <w:t>2915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A95276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160637" w14:textId="77777777" w:rsidR="00275211" w:rsidRPr="004F0C24" w:rsidRDefault="00275211" w:rsidP="005755F4">
            <w:pPr>
              <w:pStyle w:val="ListParagraph"/>
            </w:pPr>
            <w:proofErr w:type="spellStart"/>
            <w:r w:rsidRPr="004F0C24">
              <w:rPr>
                <w:color w:val="000000"/>
              </w:rPr>
              <w:t>Seagahan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2F95DB9" w14:textId="77777777" w:rsidR="00275211" w:rsidRPr="004F0C24" w:rsidRDefault="00275211" w:rsidP="005755F4">
            <w:pPr>
              <w:pStyle w:val="ListParagraph"/>
            </w:pPr>
            <w:r w:rsidRPr="004F0C24">
              <w:rPr>
                <w:color w:val="000000"/>
              </w:rPr>
              <w:t>3901</w:t>
            </w:r>
          </w:p>
        </w:tc>
      </w:tr>
      <w:tr w:rsidR="00275211" w:rsidRPr="004F0C24" w14:paraId="2877301B"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F845BE1" w14:textId="77777777" w:rsidR="00275211" w:rsidRPr="004F0C24" w:rsidRDefault="00275211" w:rsidP="005755F4">
            <w:pPr>
              <w:pStyle w:val="ListParagraph"/>
            </w:pPr>
            <w:r w:rsidRPr="004F0C24">
              <w:rPr>
                <w:color w:val="000000"/>
              </w:rPr>
              <w:t>Demesne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3C59963" w14:textId="77777777" w:rsidR="00275211" w:rsidRPr="004F0C24" w:rsidRDefault="00275211" w:rsidP="005755F4">
            <w:pPr>
              <w:pStyle w:val="ListParagraph"/>
            </w:pPr>
            <w:r w:rsidRPr="004F0C24">
              <w:rPr>
                <w:color w:val="000000"/>
              </w:rPr>
              <w:t>3584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9A2BD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912F93" w14:textId="77777777" w:rsidR="00275211" w:rsidRPr="004F0C24" w:rsidRDefault="00275211" w:rsidP="005755F4">
            <w:pPr>
              <w:pStyle w:val="ListParagraph"/>
            </w:pPr>
            <w:r w:rsidRPr="004F0C24">
              <w:rPr>
                <w:color w:val="000000"/>
              </w:rPr>
              <w:t>St. Patrick's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DAEB06" w14:textId="77777777" w:rsidR="00275211" w:rsidRPr="004F0C24" w:rsidRDefault="00275211" w:rsidP="005755F4">
            <w:pPr>
              <w:pStyle w:val="ListParagraph"/>
            </w:pPr>
            <w:r w:rsidRPr="004F0C24">
              <w:rPr>
                <w:color w:val="000000"/>
              </w:rPr>
              <w:t>3179</w:t>
            </w:r>
          </w:p>
        </w:tc>
      </w:tr>
      <w:tr w:rsidR="00275211" w:rsidRPr="004F0C24" w14:paraId="277EEB53"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F7D3700" w14:textId="77777777" w:rsidR="00275211" w:rsidRPr="004F0C24" w:rsidRDefault="00275211" w:rsidP="005755F4">
            <w:pPr>
              <w:pStyle w:val="ListParagraph"/>
            </w:pPr>
            <w:proofErr w:type="spellStart"/>
            <w:r w:rsidRPr="004F0C24">
              <w:rPr>
                <w:color w:val="000000"/>
              </w:rPr>
              <w:t>Drumalane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B3E7E0" w14:textId="77777777" w:rsidR="00275211" w:rsidRPr="004F0C24" w:rsidRDefault="00275211" w:rsidP="005755F4">
            <w:pPr>
              <w:pStyle w:val="ListParagraph"/>
            </w:pPr>
            <w:r w:rsidRPr="004F0C24">
              <w:rPr>
                <w:color w:val="000000"/>
              </w:rPr>
              <w:t>3199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DD32D0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7254C8" w14:textId="77777777" w:rsidR="00275211" w:rsidRPr="004F0C24" w:rsidRDefault="00275211" w:rsidP="005755F4">
            <w:pPr>
              <w:pStyle w:val="ListParagraph"/>
            </w:pPr>
            <w:proofErr w:type="spellStart"/>
            <w:r w:rsidRPr="004F0C24">
              <w:rPr>
                <w:color w:val="000000"/>
              </w:rPr>
              <w:t>Tandragee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22B7046" w14:textId="77777777" w:rsidR="00275211" w:rsidRPr="004F0C24" w:rsidRDefault="00275211" w:rsidP="005755F4">
            <w:pPr>
              <w:pStyle w:val="ListParagraph"/>
            </w:pPr>
            <w:r w:rsidRPr="004F0C24">
              <w:rPr>
                <w:color w:val="000000"/>
              </w:rPr>
              <w:t>3545</w:t>
            </w:r>
          </w:p>
        </w:tc>
      </w:tr>
      <w:tr w:rsidR="00275211" w:rsidRPr="004F0C24" w14:paraId="2ABFD45F"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1683FA" w14:textId="77777777" w:rsidR="00275211" w:rsidRPr="004F0C24" w:rsidRDefault="00275211" w:rsidP="005755F4">
            <w:pPr>
              <w:pStyle w:val="ListParagraph"/>
            </w:pPr>
            <w:r w:rsidRPr="004F0C24">
              <w:rPr>
                <w:color w:val="000000"/>
              </w:rPr>
              <w:t>Fathom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9D1E9D5" w14:textId="77777777" w:rsidR="00275211" w:rsidRPr="004F0C24" w:rsidRDefault="00275211" w:rsidP="005755F4">
            <w:pPr>
              <w:pStyle w:val="ListParagraph"/>
            </w:pPr>
            <w:r w:rsidRPr="004F0C24">
              <w:rPr>
                <w:color w:val="000000"/>
              </w:rPr>
              <w:t>3100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5046C5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5BC3465" w14:textId="77777777" w:rsidR="00275211" w:rsidRPr="004F0C24" w:rsidRDefault="00275211" w:rsidP="005755F4">
            <w:pPr>
              <w:pStyle w:val="ListParagraph"/>
            </w:pPr>
            <w:r w:rsidRPr="004F0C24">
              <w:rPr>
                <w:color w:val="000000"/>
              </w:rPr>
              <w:t>The Mall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32DFC8" w14:textId="77777777" w:rsidR="00275211" w:rsidRPr="004F0C24" w:rsidRDefault="00275211" w:rsidP="005755F4">
            <w:pPr>
              <w:pStyle w:val="ListParagraph"/>
            </w:pPr>
            <w:r w:rsidRPr="004F0C24">
              <w:rPr>
                <w:color w:val="000000"/>
              </w:rPr>
              <w:t>3202</w:t>
            </w:r>
          </w:p>
        </w:tc>
      </w:tr>
      <w:tr w:rsidR="00275211" w:rsidRPr="004F0C24" w14:paraId="1EC9CF55"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431CC0" w14:textId="77777777" w:rsidR="00275211" w:rsidRPr="004F0C24" w:rsidRDefault="00275211" w:rsidP="005755F4">
            <w:pPr>
              <w:pStyle w:val="ListParagraph"/>
            </w:pPr>
            <w:proofErr w:type="spellStart"/>
            <w:r w:rsidRPr="004F0C24">
              <w:rPr>
                <w:color w:val="000000"/>
              </w:rPr>
              <w:t>Forkhill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5B2BC3A" w14:textId="77777777" w:rsidR="00275211" w:rsidRPr="004F0C24" w:rsidRDefault="00275211" w:rsidP="005755F4">
            <w:pPr>
              <w:pStyle w:val="ListParagraph"/>
            </w:pPr>
            <w:r w:rsidRPr="004F0C24">
              <w:rPr>
                <w:color w:val="000000"/>
              </w:rPr>
              <w:t>3024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4EBEC0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9CB15D9" w14:textId="77777777" w:rsidR="00275211" w:rsidRPr="004F0C24" w:rsidRDefault="00275211" w:rsidP="005755F4">
            <w:pPr>
              <w:pStyle w:val="ListParagraph"/>
            </w:pPr>
            <w:r w:rsidRPr="004F0C24">
              <w:rPr>
                <w:color w:val="000000"/>
              </w:rPr>
              <w:t>Whitecross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11F3FB" w14:textId="77777777" w:rsidR="00275211" w:rsidRPr="004F0C24" w:rsidRDefault="00275211" w:rsidP="005755F4">
            <w:pPr>
              <w:pStyle w:val="ListParagraph"/>
            </w:pPr>
            <w:r w:rsidRPr="004F0C24">
              <w:rPr>
                <w:color w:val="000000"/>
              </w:rPr>
              <w:t>2872</w:t>
            </w:r>
          </w:p>
        </w:tc>
      </w:tr>
      <w:tr w:rsidR="00275211" w:rsidRPr="004F0C24" w14:paraId="398F6053"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23C021" w14:textId="77777777" w:rsidR="00275211" w:rsidRPr="004F0C24" w:rsidRDefault="00275211" w:rsidP="005755F4">
            <w:pPr>
              <w:pStyle w:val="ListParagraph"/>
            </w:pPr>
            <w:proofErr w:type="spellStart"/>
            <w:r w:rsidRPr="004F0C24">
              <w:rPr>
                <w:color w:val="000000"/>
              </w:rPr>
              <w:t>Hamiltonsbawn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8E7A11" w14:textId="77777777" w:rsidR="00275211" w:rsidRPr="004F0C24" w:rsidRDefault="00275211" w:rsidP="005755F4">
            <w:pPr>
              <w:pStyle w:val="ListParagraph"/>
            </w:pPr>
            <w:r w:rsidRPr="004F0C24">
              <w:rPr>
                <w:color w:val="000000"/>
              </w:rPr>
              <w:t>3561</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9EDD45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3F7D23D"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154956B0" w14:textId="77777777" w:rsidR="00275211" w:rsidRPr="004F0C24" w:rsidRDefault="00275211" w:rsidP="005755F4">
            <w:pPr>
              <w:pStyle w:val="ListParagraph"/>
            </w:pPr>
          </w:p>
        </w:tc>
      </w:tr>
    </w:tbl>
    <w:p w14:paraId="4C6F2772" w14:textId="77777777" w:rsidR="00275211" w:rsidRPr="004F0C24" w:rsidRDefault="00275211" w:rsidP="00275211">
      <w:pPr>
        <w:rPr>
          <w:rFonts w:cs="Arial"/>
        </w:rPr>
      </w:pPr>
    </w:p>
    <w:p w14:paraId="5F490B57" w14:textId="77777777" w:rsidR="00275211" w:rsidRPr="004F0C24" w:rsidRDefault="00275211" w:rsidP="00026CA4">
      <w:pPr>
        <w:pStyle w:val="Heading20"/>
        <w:rPr>
          <w:rFonts w:eastAsia="Cambria"/>
        </w:rPr>
      </w:pPr>
    </w:p>
    <w:p w14:paraId="5713D3E9"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1044FB06" w14:textId="6E29DD18" w:rsidR="00275211" w:rsidRPr="004F0C24" w:rsidRDefault="00275211" w:rsidP="00026CA4">
      <w:pPr>
        <w:pStyle w:val="Heading20"/>
        <w:rPr>
          <w:rFonts w:eastAsia="Cambria"/>
        </w:rPr>
      </w:pPr>
      <w:r w:rsidRPr="004F0C24">
        <w:rPr>
          <w:rFonts w:eastAsia="Cambria"/>
        </w:rPr>
        <w:lastRenderedPageBreak/>
        <w:t>North Antrim County Constituency</w:t>
      </w:r>
    </w:p>
    <w:p w14:paraId="415ED6AB"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71,165</w:t>
      </w:r>
    </w:p>
    <w:p w14:paraId="6E5E2E84"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2913"/>
        <w:gridCol w:w="2290"/>
        <w:gridCol w:w="467"/>
        <w:gridCol w:w="3397"/>
        <w:gridCol w:w="1753"/>
      </w:tblGrid>
      <w:tr w:rsidR="005755F4" w:rsidRPr="004F0C24" w14:paraId="0715CBD0" w14:textId="77777777" w:rsidTr="000C64C1">
        <w:trPr>
          <w:trHeight w:hRule="exact" w:val="510"/>
        </w:trPr>
        <w:tc>
          <w:tcPr>
            <w:tcW w:w="2913" w:type="dxa"/>
            <w:shd w:val="clear" w:color="auto" w:fill="1F3864" w:themeFill="accent1" w:themeFillShade="80"/>
            <w:tcMar>
              <w:top w:w="15" w:type="dxa"/>
              <w:left w:w="108" w:type="dxa"/>
              <w:bottom w:w="0" w:type="dxa"/>
              <w:right w:w="108" w:type="dxa"/>
            </w:tcMar>
            <w:hideMark/>
          </w:tcPr>
          <w:p w14:paraId="2E2B7A5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shd w:val="clear" w:color="auto" w:fill="1F3864" w:themeFill="accent1" w:themeFillShade="80"/>
            <w:tcMar>
              <w:top w:w="15" w:type="dxa"/>
              <w:left w:w="108" w:type="dxa"/>
              <w:bottom w:w="0" w:type="dxa"/>
              <w:right w:w="108" w:type="dxa"/>
            </w:tcMar>
            <w:hideMark/>
          </w:tcPr>
          <w:p w14:paraId="5500FCCC"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67" w:type="dxa"/>
            <w:shd w:val="clear" w:color="auto" w:fill="1F3864" w:themeFill="accent1" w:themeFillShade="80"/>
            <w:tcMar>
              <w:top w:w="15" w:type="dxa"/>
              <w:left w:w="108" w:type="dxa"/>
              <w:bottom w:w="0" w:type="dxa"/>
              <w:right w:w="108" w:type="dxa"/>
            </w:tcMar>
            <w:hideMark/>
          </w:tcPr>
          <w:p w14:paraId="21EF09DC" w14:textId="77777777" w:rsidR="00275211" w:rsidRPr="004F0C24" w:rsidRDefault="00275211" w:rsidP="005755F4">
            <w:pPr>
              <w:pStyle w:val="ListParagraph"/>
              <w:rPr>
                <w:b/>
                <w:color w:val="FFFFFF" w:themeColor="background1"/>
                <w:sz w:val="28"/>
                <w:szCs w:val="36"/>
              </w:rPr>
            </w:pPr>
          </w:p>
        </w:tc>
        <w:tc>
          <w:tcPr>
            <w:tcW w:w="3397" w:type="dxa"/>
            <w:shd w:val="clear" w:color="auto" w:fill="1F3864" w:themeFill="accent1" w:themeFillShade="80"/>
            <w:tcMar>
              <w:top w:w="15" w:type="dxa"/>
              <w:left w:w="108" w:type="dxa"/>
              <w:bottom w:w="0" w:type="dxa"/>
              <w:right w:w="108" w:type="dxa"/>
            </w:tcMar>
            <w:hideMark/>
          </w:tcPr>
          <w:p w14:paraId="6A59F80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53" w:type="dxa"/>
            <w:shd w:val="clear" w:color="auto" w:fill="1F3864" w:themeFill="accent1" w:themeFillShade="80"/>
            <w:tcMar>
              <w:top w:w="15" w:type="dxa"/>
              <w:left w:w="108" w:type="dxa"/>
              <w:bottom w:w="0" w:type="dxa"/>
              <w:right w:w="108" w:type="dxa"/>
            </w:tcMar>
            <w:hideMark/>
          </w:tcPr>
          <w:p w14:paraId="188D7D8A" w14:textId="77777777" w:rsidR="00275211" w:rsidRPr="000C64C1" w:rsidRDefault="00275211" w:rsidP="000C64C1">
            <w:pPr>
              <w:rPr>
                <w:b/>
                <w:color w:val="FFFFFF" w:themeColor="background1"/>
                <w:sz w:val="28"/>
                <w:szCs w:val="36"/>
              </w:rPr>
            </w:pPr>
            <w:r w:rsidRPr="000C64C1">
              <w:rPr>
                <w:b/>
                <w:color w:val="FFFFFF" w:themeColor="background1"/>
                <w:sz w:val="28"/>
              </w:rPr>
              <w:t>Electorate</w:t>
            </w:r>
          </w:p>
        </w:tc>
      </w:tr>
      <w:tr w:rsidR="00275211" w:rsidRPr="004F0C24" w14:paraId="55EAAAF4"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A389246" w14:textId="77777777" w:rsidR="00275211" w:rsidRPr="004F0C24" w:rsidRDefault="00275211" w:rsidP="005755F4">
            <w:pPr>
              <w:pStyle w:val="ListParagraph"/>
            </w:pPr>
            <w:r w:rsidRPr="004F0C24">
              <w:rPr>
                <w:color w:val="000000"/>
              </w:rPr>
              <w:t>Academy</w:t>
            </w:r>
          </w:p>
        </w:tc>
        <w:tc>
          <w:tcPr>
            <w:tcW w:w="2290" w:type="dxa"/>
            <w:shd w:val="clear" w:color="auto" w:fill="auto"/>
            <w:tcMar>
              <w:top w:w="12" w:type="dxa"/>
              <w:left w:w="12" w:type="dxa"/>
              <w:bottom w:w="0" w:type="dxa"/>
              <w:right w:w="12" w:type="dxa"/>
            </w:tcMar>
            <w:vAlign w:val="bottom"/>
            <w:hideMark/>
          </w:tcPr>
          <w:p w14:paraId="17506B9D" w14:textId="77777777" w:rsidR="00275211" w:rsidRPr="004F0C24" w:rsidRDefault="00275211" w:rsidP="005755F4">
            <w:pPr>
              <w:pStyle w:val="ListParagraph"/>
            </w:pPr>
            <w:r w:rsidRPr="004F0C24">
              <w:rPr>
                <w:color w:val="000000"/>
              </w:rPr>
              <w:t>2071</w:t>
            </w:r>
          </w:p>
        </w:tc>
        <w:tc>
          <w:tcPr>
            <w:tcW w:w="467" w:type="dxa"/>
            <w:shd w:val="clear" w:color="auto" w:fill="auto"/>
            <w:tcMar>
              <w:top w:w="15" w:type="dxa"/>
              <w:left w:w="108" w:type="dxa"/>
              <w:bottom w:w="0" w:type="dxa"/>
              <w:right w:w="108" w:type="dxa"/>
            </w:tcMar>
            <w:vAlign w:val="bottom"/>
            <w:hideMark/>
          </w:tcPr>
          <w:p w14:paraId="033D13E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5930F1F6" w14:textId="77777777" w:rsidR="00275211" w:rsidRPr="004F0C24" w:rsidRDefault="00275211" w:rsidP="005755F4">
            <w:pPr>
              <w:pStyle w:val="ListParagraph"/>
            </w:pPr>
            <w:proofErr w:type="spellStart"/>
            <w:r w:rsidRPr="004F0C24">
              <w:rPr>
                <w:color w:val="000000"/>
              </w:rPr>
              <w:t>Dunloy</w:t>
            </w:r>
            <w:proofErr w:type="spellEnd"/>
          </w:p>
        </w:tc>
        <w:tc>
          <w:tcPr>
            <w:tcW w:w="1753" w:type="dxa"/>
            <w:shd w:val="clear" w:color="auto" w:fill="auto"/>
            <w:tcMar>
              <w:top w:w="12" w:type="dxa"/>
              <w:left w:w="12" w:type="dxa"/>
              <w:bottom w:w="0" w:type="dxa"/>
              <w:right w:w="12" w:type="dxa"/>
            </w:tcMar>
            <w:vAlign w:val="bottom"/>
            <w:hideMark/>
          </w:tcPr>
          <w:p w14:paraId="45BF45EF" w14:textId="77777777" w:rsidR="00275211" w:rsidRPr="004F0C24" w:rsidRDefault="00275211" w:rsidP="005755F4">
            <w:pPr>
              <w:pStyle w:val="ListParagraph"/>
            </w:pPr>
            <w:r w:rsidRPr="004F0C24">
              <w:rPr>
                <w:color w:val="000000"/>
              </w:rPr>
              <w:t>2577</w:t>
            </w:r>
          </w:p>
        </w:tc>
      </w:tr>
      <w:tr w:rsidR="00275211" w:rsidRPr="004F0C24" w14:paraId="08781968"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6AD3745" w14:textId="77777777" w:rsidR="00275211" w:rsidRPr="004F0C24" w:rsidRDefault="00275211" w:rsidP="005755F4">
            <w:pPr>
              <w:pStyle w:val="ListParagraph"/>
            </w:pPr>
            <w:r w:rsidRPr="004F0C24">
              <w:rPr>
                <w:color w:val="000000"/>
              </w:rPr>
              <w:t>Ahoghill</w:t>
            </w:r>
          </w:p>
        </w:tc>
        <w:tc>
          <w:tcPr>
            <w:tcW w:w="2290" w:type="dxa"/>
            <w:shd w:val="clear" w:color="auto" w:fill="auto"/>
            <w:tcMar>
              <w:top w:w="12" w:type="dxa"/>
              <w:left w:w="12" w:type="dxa"/>
              <w:bottom w:w="0" w:type="dxa"/>
              <w:right w:w="12" w:type="dxa"/>
            </w:tcMar>
            <w:vAlign w:val="bottom"/>
            <w:hideMark/>
          </w:tcPr>
          <w:p w14:paraId="5E2E29BB" w14:textId="77777777" w:rsidR="00275211" w:rsidRPr="004F0C24" w:rsidRDefault="00275211" w:rsidP="005755F4">
            <w:pPr>
              <w:pStyle w:val="ListParagraph"/>
            </w:pPr>
            <w:r w:rsidRPr="004F0C24">
              <w:rPr>
                <w:color w:val="000000"/>
              </w:rPr>
              <w:t>2637</w:t>
            </w:r>
          </w:p>
        </w:tc>
        <w:tc>
          <w:tcPr>
            <w:tcW w:w="467" w:type="dxa"/>
            <w:shd w:val="clear" w:color="auto" w:fill="auto"/>
            <w:tcMar>
              <w:top w:w="15" w:type="dxa"/>
              <w:left w:w="108" w:type="dxa"/>
              <w:bottom w:w="0" w:type="dxa"/>
              <w:right w:w="108" w:type="dxa"/>
            </w:tcMar>
            <w:vAlign w:val="bottom"/>
            <w:hideMark/>
          </w:tcPr>
          <w:p w14:paraId="2C03D8B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2A9D4F34" w14:textId="77777777" w:rsidR="00275211" w:rsidRPr="004F0C24" w:rsidRDefault="00275211" w:rsidP="005755F4">
            <w:pPr>
              <w:pStyle w:val="ListParagraph"/>
            </w:pPr>
            <w:r w:rsidRPr="004F0C24">
              <w:rPr>
                <w:color w:val="000000"/>
              </w:rPr>
              <w:t>Fair Green</w:t>
            </w:r>
          </w:p>
        </w:tc>
        <w:tc>
          <w:tcPr>
            <w:tcW w:w="1753" w:type="dxa"/>
            <w:shd w:val="clear" w:color="auto" w:fill="auto"/>
            <w:tcMar>
              <w:top w:w="12" w:type="dxa"/>
              <w:left w:w="12" w:type="dxa"/>
              <w:bottom w:w="0" w:type="dxa"/>
              <w:right w:w="12" w:type="dxa"/>
            </w:tcMar>
            <w:vAlign w:val="bottom"/>
            <w:hideMark/>
          </w:tcPr>
          <w:p w14:paraId="6FF44140" w14:textId="77777777" w:rsidR="00275211" w:rsidRPr="004F0C24" w:rsidRDefault="00275211" w:rsidP="005755F4">
            <w:pPr>
              <w:pStyle w:val="ListParagraph"/>
            </w:pPr>
            <w:r w:rsidRPr="004F0C24">
              <w:rPr>
                <w:color w:val="000000"/>
              </w:rPr>
              <w:t>1974</w:t>
            </w:r>
          </w:p>
        </w:tc>
      </w:tr>
      <w:tr w:rsidR="00275211" w:rsidRPr="004F0C24" w14:paraId="196CF210"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027366A7" w14:textId="77777777" w:rsidR="00275211" w:rsidRPr="004F0C24" w:rsidRDefault="00275211" w:rsidP="005755F4">
            <w:pPr>
              <w:pStyle w:val="ListParagraph"/>
            </w:pPr>
            <w:proofErr w:type="spellStart"/>
            <w:r w:rsidRPr="004F0C24">
              <w:rPr>
                <w:color w:val="000000"/>
              </w:rPr>
              <w:t>Ardeevin</w:t>
            </w:r>
            <w:proofErr w:type="spellEnd"/>
          </w:p>
        </w:tc>
        <w:tc>
          <w:tcPr>
            <w:tcW w:w="2290" w:type="dxa"/>
            <w:shd w:val="clear" w:color="auto" w:fill="auto"/>
            <w:tcMar>
              <w:top w:w="12" w:type="dxa"/>
              <w:left w:w="12" w:type="dxa"/>
              <w:bottom w:w="0" w:type="dxa"/>
              <w:right w:w="12" w:type="dxa"/>
            </w:tcMar>
            <w:vAlign w:val="bottom"/>
            <w:hideMark/>
          </w:tcPr>
          <w:p w14:paraId="2035CD2B" w14:textId="77777777" w:rsidR="00275211" w:rsidRPr="004F0C24" w:rsidRDefault="00275211" w:rsidP="005755F4">
            <w:pPr>
              <w:pStyle w:val="ListParagraph"/>
            </w:pPr>
            <w:r w:rsidRPr="004F0C24">
              <w:rPr>
                <w:color w:val="000000"/>
              </w:rPr>
              <w:t>2444</w:t>
            </w:r>
          </w:p>
        </w:tc>
        <w:tc>
          <w:tcPr>
            <w:tcW w:w="467" w:type="dxa"/>
            <w:shd w:val="clear" w:color="auto" w:fill="auto"/>
            <w:tcMar>
              <w:top w:w="15" w:type="dxa"/>
              <w:left w:w="108" w:type="dxa"/>
              <w:bottom w:w="0" w:type="dxa"/>
              <w:right w:w="108" w:type="dxa"/>
            </w:tcMar>
            <w:vAlign w:val="bottom"/>
            <w:hideMark/>
          </w:tcPr>
          <w:p w14:paraId="4B0C9C73"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3DDAD09A" w14:textId="77777777" w:rsidR="00275211" w:rsidRPr="004F0C24" w:rsidRDefault="00275211" w:rsidP="005755F4">
            <w:pPr>
              <w:pStyle w:val="ListParagraph"/>
            </w:pPr>
            <w:r w:rsidRPr="004F0C24">
              <w:rPr>
                <w:color w:val="000000"/>
              </w:rPr>
              <w:t>Galgorm</w:t>
            </w:r>
          </w:p>
        </w:tc>
        <w:tc>
          <w:tcPr>
            <w:tcW w:w="1753" w:type="dxa"/>
            <w:shd w:val="clear" w:color="auto" w:fill="auto"/>
            <w:tcMar>
              <w:top w:w="12" w:type="dxa"/>
              <w:left w:w="12" w:type="dxa"/>
              <w:bottom w:w="0" w:type="dxa"/>
              <w:right w:w="12" w:type="dxa"/>
            </w:tcMar>
            <w:vAlign w:val="bottom"/>
            <w:hideMark/>
          </w:tcPr>
          <w:p w14:paraId="0E818235" w14:textId="77777777" w:rsidR="00275211" w:rsidRPr="004F0C24" w:rsidRDefault="00275211" w:rsidP="005755F4">
            <w:pPr>
              <w:pStyle w:val="ListParagraph"/>
            </w:pPr>
            <w:r w:rsidRPr="004F0C24">
              <w:rPr>
                <w:color w:val="000000"/>
              </w:rPr>
              <w:t>2445</w:t>
            </w:r>
          </w:p>
        </w:tc>
      </w:tr>
      <w:tr w:rsidR="00275211" w:rsidRPr="004F0C24" w14:paraId="627D605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038F1C3E" w14:textId="77777777" w:rsidR="00275211" w:rsidRPr="004F0C24" w:rsidRDefault="00275211" w:rsidP="005755F4">
            <w:pPr>
              <w:pStyle w:val="ListParagraph"/>
            </w:pPr>
            <w:proofErr w:type="spellStart"/>
            <w:r w:rsidRPr="004F0C24">
              <w:rPr>
                <w:color w:val="000000"/>
              </w:rPr>
              <w:t>Ballee</w:t>
            </w:r>
            <w:proofErr w:type="spellEnd"/>
            <w:r w:rsidRPr="004F0C24">
              <w:rPr>
                <w:color w:val="000000"/>
              </w:rPr>
              <w:t xml:space="preserve"> &amp; </w:t>
            </w:r>
            <w:proofErr w:type="spellStart"/>
            <w:r w:rsidRPr="004F0C24">
              <w:rPr>
                <w:color w:val="000000"/>
              </w:rPr>
              <w:t>Harryville</w:t>
            </w:r>
            <w:proofErr w:type="spellEnd"/>
          </w:p>
        </w:tc>
        <w:tc>
          <w:tcPr>
            <w:tcW w:w="2290" w:type="dxa"/>
            <w:shd w:val="clear" w:color="auto" w:fill="auto"/>
            <w:tcMar>
              <w:top w:w="12" w:type="dxa"/>
              <w:left w:w="12" w:type="dxa"/>
              <w:bottom w:w="0" w:type="dxa"/>
              <w:right w:w="12" w:type="dxa"/>
            </w:tcMar>
            <w:vAlign w:val="bottom"/>
            <w:hideMark/>
          </w:tcPr>
          <w:p w14:paraId="243B347E" w14:textId="77777777" w:rsidR="00275211" w:rsidRPr="004F0C24" w:rsidRDefault="00275211" w:rsidP="005755F4">
            <w:pPr>
              <w:pStyle w:val="ListParagraph"/>
            </w:pPr>
            <w:r w:rsidRPr="004F0C24">
              <w:rPr>
                <w:color w:val="000000"/>
              </w:rPr>
              <w:t>2264</w:t>
            </w:r>
          </w:p>
        </w:tc>
        <w:tc>
          <w:tcPr>
            <w:tcW w:w="467" w:type="dxa"/>
            <w:shd w:val="clear" w:color="auto" w:fill="auto"/>
            <w:tcMar>
              <w:top w:w="15" w:type="dxa"/>
              <w:left w:w="108" w:type="dxa"/>
              <w:bottom w:w="0" w:type="dxa"/>
              <w:right w:w="108" w:type="dxa"/>
            </w:tcMar>
            <w:vAlign w:val="bottom"/>
            <w:hideMark/>
          </w:tcPr>
          <w:p w14:paraId="0E59819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1ACC6F92" w14:textId="77777777" w:rsidR="00275211" w:rsidRPr="004F0C24" w:rsidRDefault="00275211" w:rsidP="005755F4">
            <w:pPr>
              <w:pStyle w:val="ListParagraph"/>
            </w:pPr>
            <w:r w:rsidRPr="004F0C24">
              <w:rPr>
                <w:color w:val="000000"/>
              </w:rPr>
              <w:t>Giant's Causeway</w:t>
            </w:r>
          </w:p>
        </w:tc>
        <w:tc>
          <w:tcPr>
            <w:tcW w:w="1753" w:type="dxa"/>
            <w:shd w:val="clear" w:color="auto" w:fill="auto"/>
            <w:tcMar>
              <w:top w:w="12" w:type="dxa"/>
              <w:left w:w="12" w:type="dxa"/>
              <w:bottom w:w="0" w:type="dxa"/>
              <w:right w:w="12" w:type="dxa"/>
            </w:tcMar>
            <w:vAlign w:val="bottom"/>
            <w:hideMark/>
          </w:tcPr>
          <w:p w14:paraId="2FE0E9FD" w14:textId="77777777" w:rsidR="00275211" w:rsidRPr="004F0C24" w:rsidRDefault="00275211" w:rsidP="005755F4">
            <w:pPr>
              <w:pStyle w:val="ListParagraph"/>
            </w:pPr>
            <w:r w:rsidRPr="004F0C24">
              <w:rPr>
                <w:color w:val="000000"/>
              </w:rPr>
              <w:t>2470</w:t>
            </w:r>
          </w:p>
        </w:tc>
      </w:tr>
      <w:tr w:rsidR="00275211" w:rsidRPr="004F0C24" w14:paraId="452681E6"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EE66DE7" w14:textId="77777777" w:rsidR="00275211" w:rsidRPr="004F0C24" w:rsidRDefault="00275211" w:rsidP="005755F4">
            <w:pPr>
              <w:pStyle w:val="ListParagraph"/>
            </w:pPr>
            <w:r w:rsidRPr="004F0C24">
              <w:rPr>
                <w:color w:val="000000"/>
              </w:rPr>
              <w:t>Ballycastle</w:t>
            </w:r>
          </w:p>
        </w:tc>
        <w:tc>
          <w:tcPr>
            <w:tcW w:w="2290" w:type="dxa"/>
            <w:shd w:val="clear" w:color="auto" w:fill="auto"/>
            <w:tcMar>
              <w:top w:w="12" w:type="dxa"/>
              <w:left w:w="12" w:type="dxa"/>
              <w:bottom w:w="0" w:type="dxa"/>
              <w:right w:w="12" w:type="dxa"/>
            </w:tcMar>
            <w:vAlign w:val="bottom"/>
            <w:hideMark/>
          </w:tcPr>
          <w:p w14:paraId="691337DE" w14:textId="77777777" w:rsidR="00275211" w:rsidRPr="004F0C24" w:rsidRDefault="00275211" w:rsidP="005755F4">
            <w:pPr>
              <w:pStyle w:val="ListParagraph"/>
            </w:pPr>
            <w:r w:rsidRPr="004F0C24">
              <w:rPr>
                <w:color w:val="000000"/>
              </w:rPr>
              <w:t>2407</w:t>
            </w:r>
          </w:p>
        </w:tc>
        <w:tc>
          <w:tcPr>
            <w:tcW w:w="467" w:type="dxa"/>
            <w:shd w:val="clear" w:color="auto" w:fill="auto"/>
            <w:tcMar>
              <w:top w:w="15" w:type="dxa"/>
              <w:left w:w="108" w:type="dxa"/>
              <w:bottom w:w="0" w:type="dxa"/>
              <w:right w:w="108" w:type="dxa"/>
            </w:tcMar>
            <w:vAlign w:val="bottom"/>
            <w:hideMark/>
          </w:tcPr>
          <w:p w14:paraId="215330B8"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F80B9FF" w14:textId="77777777" w:rsidR="00275211" w:rsidRPr="004F0C24" w:rsidRDefault="00275211" w:rsidP="005755F4">
            <w:pPr>
              <w:pStyle w:val="ListParagraph"/>
            </w:pPr>
            <w:r w:rsidRPr="004F0C24">
              <w:rPr>
                <w:color w:val="000000"/>
              </w:rPr>
              <w:t>Grange</w:t>
            </w:r>
          </w:p>
        </w:tc>
        <w:tc>
          <w:tcPr>
            <w:tcW w:w="1753" w:type="dxa"/>
            <w:shd w:val="clear" w:color="auto" w:fill="auto"/>
            <w:tcMar>
              <w:top w:w="12" w:type="dxa"/>
              <w:left w:w="12" w:type="dxa"/>
              <w:bottom w:w="0" w:type="dxa"/>
              <w:right w:w="12" w:type="dxa"/>
            </w:tcMar>
            <w:vAlign w:val="bottom"/>
            <w:hideMark/>
          </w:tcPr>
          <w:p w14:paraId="586C131F" w14:textId="77777777" w:rsidR="00275211" w:rsidRPr="004F0C24" w:rsidRDefault="00275211" w:rsidP="005755F4">
            <w:pPr>
              <w:pStyle w:val="ListParagraph"/>
            </w:pPr>
            <w:r w:rsidRPr="004F0C24">
              <w:rPr>
                <w:color w:val="000000"/>
              </w:rPr>
              <w:t>2724</w:t>
            </w:r>
          </w:p>
        </w:tc>
      </w:tr>
      <w:tr w:rsidR="00275211" w:rsidRPr="004F0C24" w14:paraId="306303F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1523522" w14:textId="77777777" w:rsidR="00275211" w:rsidRPr="004F0C24" w:rsidRDefault="00275211" w:rsidP="005755F4">
            <w:pPr>
              <w:pStyle w:val="ListParagraph"/>
            </w:pPr>
            <w:proofErr w:type="spellStart"/>
            <w:r w:rsidRPr="004F0C24">
              <w:rPr>
                <w:color w:val="000000"/>
              </w:rPr>
              <w:t>Ballykeel</w:t>
            </w:r>
            <w:proofErr w:type="spellEnd"/>
          </w:p>
        </w:tc>
        <w:tc>
          <w:tcPr>
            <w:tcW w:w="2290" w:type="dxa"/>
            <w:shd w:val="clear" w:color="auto" w:fill="auto"/>
            <w:tcMar>
              <w:top w:w="12" w:type="dxa"/>
              <w:left w:w="12" w:type="dxa"/>
              <w:bottom w:w="0" w:type="dxa"/>
              <w:right w:w="12" w:type="dxa"/>
            </w:tcMar>
            <w:vAlign w:val="bottom"/>
            <w:hideMark/>
          </w:tcPr>
          <w:p w14:paraId="79CD5EB9" w14:textId="77777777" w:rsidR="00275211" w:rsidRPr="004F0C24" w:rsidRDefault="00275211" w:rsidP="005755F4">
            <w:pPr>
              <w:pStyle w:val="ListParagraph"/>
            </w:pPr>
            <w:r w:rsidRPr="004F0C24">
              <w:rPr>
                <w:color w:val="000000"/>
              </w:rPr>
              <w:t>2108</w:t>
            </w:r>
          </w:p>
        </w:tc>
        <w:tc>
          <w:tcPr>
            <w:tcW w:w="467" w:type="dxa"/>
            <w:shd w:val="clear" w:color="auto" w:fill="auto"/>
            <w:tcMar>
              <w:top w:w="15" w:type="dxa"/>
              <w:left w:w="108" w:type="dxa"/>
              <w:bottom w:w="0" w:type="dxa"/>
              <w:right w:w="108" w:type="dxa"/>
            </w:tcMar>
            <w:vAlign w:val="bottom"/>
            <w:hideMark/>
          </w:tcPr>
          <w:p w14:paraId="56B7C55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631A3DE5" w14:textId="77777777" w:rsidR="00275211" w:rsidRPr="004F0C24" w:rsidRDefault="00275211" w:rsidP="005755F4">
            <w:pPr>
              <w:pStyle w:val="ListParagraph"/>
            </w:pPr>
            <w:proofErr w:type="spellStart"/>
            <w:r w:rsidRPr="004F0C24">
              <w:rPr>
                <w:color w:val="000000"/>
              </w:rPr>
              <w:t>Kells</w:t>
            </w:r>
            <w:proofErr w:type="spellEnd"/>
          </w:p>
        </w:tc>
        <w:tc>
          <w:tcPr>
            <w:tcW w:w="1753" w:type="dxa"/>
            <w:shd w:val="clear" w:color="auto" w:fill="auto"/>
            <w:tcMar>
              <w:top w:w="12" w:type="dxa"/>
              <w:left w:w="12" w:type="dxa"/>
              <w:bottom w:w="0" w:type="dxa"/>
              <w:right w:w="12" w:type="dxa"/>
            </w:tcMar>
            <w:vAlign w:val="bottom"/>
            <w:hideMark/>
          </w:tcPr>
          <w:p w14:paraId="00C5693D" w14:textId="77777777" w:rsidR="00275211" w:rsidRPr="004F0C24" w:rsidRDefault="00275211" w:rsidP="005755F4">
            <w:pPr>
              <w:pStyle w:val="ListParagraph"/>
            </w:pPr>
            <w:r w:rsidRPr="004F0C24">
              <w:rPr>
                <w:color w:val="000000"/>
              </w:rPr>
              <w:t>2452</w:t>
            </w:r>
          </w:p>
        </w:tc>
      </w:tr>
      <w:tr w:rsidR="00275211" w:rsidRPr="004F0C24" w14:paraId="5079FE8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19C7E36" w14:textId="77777777" w:rsidR="00275211" w:rsidRPr="004F0C24" w:rsidRDefault="00275211" w:rsidP="005755F4">
            <w:pPr>
              <w:pStyle w:val="ListParagraph"/>
            </w:pPr>
            <w:r w:rsidRPr="004F0C24">
              <w:rPr>
                <w:color w:val="000000"/>
              </w:rPr>
              <w:t>Ballymoney East</w:t>
            </w:r>
          </w:p>
        </w:tc>
        <w:tc>
          <w:tcPr>
            <w:tcW w:w="2290" w:type="dxa"/>
            <w:shd w:val="clear" w:color="auto" w:fill="auto"/>
            <w:tcMar>
              <w:top w:w="12" w:type="dxa"/>
              <w:left w:w="12" w:type="dxa"/>
              <w:bottom w:w="0" w:type="dxa"/>
              <w:right w:w="12" w:type="dxa"/>
            </w:tcMar>
            <w:vAlign w:val="bottom"/>
            <w:hideMark/>
          </w:tcPr>
          <w:p w14:paraId="4BA2D4A4" w14:textId="77777777" w:rsidR="00275211" w:rsidRPr="004F0C24" w:rsidRDefault="00275211" w:rsidP="005755F4">
            <w:pPr>
              <w:pStyle w:val="ListParagraph"/>
            </w:pPr>
            <w:r w:rsidRPr="004F0C24">
              <w:rPr>
                <w:color w:val="000000"/>
              </w:rPr>
              <w:t>2093</w:t>
            </w:r>
          </w:p>
        </w:tc>
        <w:tc>
          <w:tcPr>
            <w:tcW w:w="467" w:type="dxa"/>
            <w:shd w:val="clear" w:color="auto" w:fill="auto"/>
            <w:tcMar>
              <w:top w:w="15" w:type="dxa"/>
              <w:left w:w="108" w:type="dxa"/>
              <w:bottom w:w="0" w:type="dxa"/>
              <w:right w:w="108" w:type="dxa"/>
            </w:tcMar>
            <w:vAlign w:val="bottom"/>
            <w:hideMark/>
          </w:tcPr>
          <w:p w14:paraId="40C472D7"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4B768516" w14:textId="77777777" w:rsidR="00275211" w:rsidRPr="004F0C24" w:rsidRDefault="00275211" w:rsidP="005755F4">
            <w:pPr>
              <w:pStyle w:val="ListParagraph"/>
            </w:pPr>
            <w:proofErr w:type="spellStart"/>
            <w:r w:rsidRPr="004F0C24">
              <w:rPr>
                <w:color w:val="000000"/>
              </w:rPr>
              <w:t>Kinbane</w:t>
            </w:r>
            <w:proofErr w:type="spellEnd"/>
          </w:p>
        </w:tc>
        <w:tc>
          <w:tcPr>
            <w:tcW w:w="1753" w:type="dxa"/>
            <w:shd w:val="clear" w:color="auto" w:fill="auto"/>
            <w:tcMar>
              <w:top w:w="12" w:type="dxa"/>
              <w:left w:w="12" w:type="dxa"/>
              <w:bottom w:w="0" w:type="dxa"/>
              <w:right w:w="12" w:type="dxa"/>
            </w:tcMar>
            <w:vAlign w:val="bottom"/>
            <w:hideMark/>
          </w:tcPr>
          <w:p w14:paraId="1CDC74D0" w14:textId="77777777" w:rsidR="00275211" w:rsidRPr="004F0C24" w:rsidRDefault="00275211" w:rsidP="005755F4">
            <w:pPr>
              <w:pStyle w:val="ListParagraph"/>
            </w:pPr>
            <w:r w:rsidRPr="004F0C24">
              <w:rPr>
                <w:color w:val="000000"/>
              </w:rPr>
              <w:t>2716</w:t>
            </w:r>
          </w:p>
        </w:tc>
      </w:tr>
      <w:tr w:rsidR="00275211" w:rsidRPr="004F0C24" w14:paraId="60D6BB28"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326F010" w14:textId="77777777" w:rsidR="00275211" w:rsidRPr="004F0C24" w:rsidRDefault="00275211" w:rsidP="005755F4">
            <w:pPr>
              <w:pStyle w:val="ListParagraph"/>
            </w:pPr>
            <w:r w:rsidRPr="004F0C24">
              <w:rPr>
                <w:color w:val="000000"/>
              </w:rPr>
              <w:t>Ballymoney North</w:t>
            </w:r>
          </w:p>
        </w:tc>
        <w:tc>
          <w:tcPr>
            <w:tcW w:w="2290" w:type="dxa"/>
            <w:shd w:val="clear" w:color="auto" w:fill="auto"/>
            <w:tcMar>
              <w:top w:w="12" w:type="dxa"/>
              <w:left w:w="12" w:type="dxa"/>
              <w:bottom w:w="0" w:type="dxa"/>
              <w:right w:w="12" w:type="dxa"/>
            </w:tcMar>
            <w:vAlign w:val="bottom"/>
            <w:hideMark/>
          </w:tcPr>
          <w:p w14:paraId="37D48049" w14:textId="77777777" w:rsidR="00275211" w:rsidRPr="004F0C24" w:rsidRDefault="00275211" w:rsidP="005755F4">
            <w:pPr>
              <w:pStyle w:val="ListParagraph"/>
            </w:pPr>
            <w:r w:rsidRPr="004F0C24">
              <w:rPr>
                <w:color w:val="000000"/>
              </w:rPr>
              <w:t>2510</w:t>
            </w:r>
          </w:p>
        </w:tc>
        <w:tc>
          <w:tcPr>
            <w:tcW w:w="467" w:type="dxa"/>
            <w:shd w:val="clear" w:color="auto" w:fill="auto"/>
            <w:tcMar>
              <w:top w:w="15" w:type="dxa"/>
              <w:left w:w="108" w:type="dxa"/>
              <w:bottom w:w="0" w:type="dxa"/>
              <w:right w:w="108" w:type="dxa"/>
            </w:tcMar>
            <w:vAlign w:val="bottom"/>
            <w:hideMark/>
          </w:tcPr>
          <w:p w14:paraId="6E4A4EB4"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33BA3598" w14:textId="77777777" w:rsidR="00275211" w:rsidRPr="004F0C24" w:rsidRDefault="00275211" w:rsidP="005755F4">
            <w:pPr>
              <w:pStyle w:val="ListParagraph"/>
            </w:pPr>
            <w:proofErr w:type="spellStart"/>
            <w:r w:rsidRPr="004F0C24">
              <w:rPr>
                <w:color w:val="000000"/>
              </w:rPr>
              <w:t>Kirkinriola</w:t>
            </w:r>
            <w:proofErr w:type="spellEnd"/>
          </w:p>
        </w:tc>
        <w:tc>
          <w:tcPr>
            <w:tcW w:w="1753" w:type="dxa"/>
            <w:shd w:val="clear" w:color="auto" w:fill="auto"/>
            <w:tcMar>
              <w:top w:w="12" w:type="dxa"/>
              <w:left w:w="12" w:type="dxa"/>
              <w:bottom w:w="0" w:type="dxa"/>
              <w:right w:w="12" w:type="dxa"/>
            </w:tcMar>
            <w:vAlign w:val="bottom"/>
            <w:hideMark/>
          </w:tcPr>
          <w:p w14:paraId="09A6D8C5" w14:textId="77777777" w:rsidR="00275211" w:rsidRPr="004F0C24" w:rsidRDefault="00275211" w:rsidP="005755F4">
            <w:pPr>
              <w:pStyle w:val="ListParagraph"/>
            </w:pPr>
            <w:r w:rsidRPr="004F0C24">
              <w:rPr>
                <w:color w:val="000000"/>
              </w:rPr>
              <w:t>2224</w:t>
            </w:r>
          </w:p>
        </w:tc>
      </w:tr>
      <w:tr w:rsidR="00275211" w:rsidRPr="004F0C24" w14:paraId="374B972C"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8D6D336" w14:textId="77777777" w:rsidR="00275211" w:rsidRPr="004F0C24" w:rsidRDefault="00275211" w:rsidP="005755F4">
            <w:pPr>
              <w:pStyle w:val="ListParagraph"/>
            </w:pPr>
            <w:r w:rsidRPr="004F0C24">
              <w:rPr>
                <w:color w:val="000000"/>
              </w:rPr>
              <w:t>Ballymoney South</w:t>
            </w:r>
          </w:p>
        </w:tc>
        <w:tc>
          <w:tcPr>
            <w:tcW w:w="2290" w:type="dxa"/>
            <w:shd w:val="clear" w:color="auto" w:fill="auto"/>
            <w:tcMar>
              <w:top w:w="12" w:type="dxa"/>
              <w:left w:w="12" w:type="dxa"/>
              <w:bottom w:w="0" w:type="dxa"/>
              <w:right w:w="12" w:type="dxa"/>
            </w:tcMar>
            <w:vAlign w:val="bottom"/>
            <w:hideMark/>
          </w:tcPr>
          <w:p w14:paraId="547184C0" w14:textId="77777777" w:rsidR="00275211" w:rsidRPr="004F0C24" w:rsidRDefault="00275211" w:rsidP="005755F4">
            <w:pPr>
              <w:pStyle w:val="ListParagraph"/>
            </w:pPr>
            <w:r w:rsidRPr="004F0C24">
              <w:rPr>
                <w:color w:val="000000"/>
              </w:rPr>
              <w:t>2265</w:t>
            </w:r>
          </w:p>
        </w:tc>
        <w:tc>
          <w:tcPr>
            <w:tcW w:w="467" w:type="dxa"/>
            <w:shd w:val="clear" w:color="auto" w:fill="auto"/>
            <w:tcMar>
              <w:top w:w="15" w:type="dxa"/>
              <w:left w:w="108" w:type="dxa"/>
              <w:bottom w:w="0" w:type="dxa"/>
              <w:right w:w="108" w:type="dxa"/>
            </w:tcMar>
            <w:vAlign w:val="bottom"/>
            <w:hideMark/>
          </w:tcPr>
          <w:p w14:paraId="21FE9431"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7349FEAA" w14:textId="77777777" w:rsidR="00275211" w:rsidRPr="004F0C24" w:rsidRDefault="00275211" w:rsidP="005755F4">
            <w:pPr>
              <w:pStyle w:val="ListParagraph"/>
              <w:rPr>
                <w:color w:val="000000"/>
              </w:rPr>
            </w:pPr>
            <w:proofErr w:type="spellStart"/>
            <w:r w:rsidRPr="004F0C24">
              <w:rPr>
                <w:color w:val="000000"/>
              </w:rPr>
              <w:t>Loughguile</w:t>
            </w:r>
            <w:proofErr w:type="spellEnd"/>
            <w:r w:rsidRPr="004F0C24">
              <w:rPr>
                <w:color w:val="000000"/>
              </w:rPr>
              <w:t xml:space="preserve"> &amp; </w:t>
            </w:r>
            <w:proofErr w:type="spellStart"/>
            <w:r w:rsidRPr="004F0C24">
              <w:rPr>
                <w:color w:val="000000"/>
              </w:rPr>
              <w:t>Stranocum</w:t>
            </w:r>
            <w:proofErr w:type="spellEnd"/>
          </w:p>
          <w:p w14:paraId="3E87D87E" w14:textId="77777777" w:rsidR="00F720DE" w:rsidRPr="004F0C24" w:rsidRDefault="00F720DE" w:rsidP="005755F4">
            <w:pPr>
              <w:pStyle w:val="ListParagraph"/>
            </w:pPr>
          </w:p>
        </w:tc>
        <w:tc>
          <w:tcPr>
            <w:tcW w:w="1753" w:type="dxa"/>
            <w:shd w:val="clear" w:color="auto" w:fill="auto"/>
            <w:tcMar>
              <w:top w:w="12" w:type="dxa"/>
              <w:left w:w="12" w:type="dxa"/>
              <w:bottom w:w="0" w:type="dxa"/>
              <w:right w:w="12" w:type="dxa"/>
            </w:tcMar>
            <w:vAlign w:val="bottom"/>
            <w:hideMark/>
          </w:tcPr>
          <w:p w14:paraId="7C89388E" w14:textId="77777777" w:rsidR="00275211" w:rsidRPr="004F0C24" w:rsidRDefault="00275211" w:rsidP="005755F4">
            <w:pPr>
              <w:pStyle w:val="ListParagraph"/>
            </w:pPr>
            <w:r w:rsidRPr="004F0C24">
              <w:rPr>
                <w:color w:val="000000"/>
              </w:rPr>
              <w:t>2637</w:t>
            </w:r>
          </w:p>
        </w:tc>
      </w:tr>
      <w:tr w:rsidR="00275211" w:rsidRPr="004F0C24" w14:paraId="35A97136"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9F348ED" w14:textId="77777777" w:rsidR="00275211" w:rsidRPr="004F0C24" w:rsidRDefault="00275211" w:rsidP="005755F4">
            <w:pPr>
              <w:pStyle w:val="ListParagraph"/>
            </w:pPr>
            <w:proofErr w:type="spellStart"/>
            <w:r w:rsidRPr="004F0C24">
              <w:rPr>
                <w:color w:val="000000"/>
              </w:rPr>
              <w:t>Braidwater</w:t>
            </w:r>
            <w:proofErr w:type="spellEnd"/>
          </w:p>
        </w:tc>
        <w:tc>
          <w:tcPr>
            <w:tcW w:w="2290" w:type="dxa"/>
            <w:shd w:val="clear" w:color="auto" w:fill="auto"/>
            <w:tcMar>
              <w:top w:w="12" w:type="dxa"/>
              <w:left w:w="12" w:type="dxa"/>
              <w:bottom w:w="0" w:type="dxa"/>
              <w:right w:w="12" w:type="dxa"/>
            </w:tcMar>
            <w:vAlign w:val="bottom"/>
            <w:hideMark/>
          </w:tcPr>
          <w:p w14:paraId="3541930D" w14:textId="77777777" w:rsidR="00275211" w:rsidRPr="004F0C24" w:rsidRDefault="00275211" w:rsidP="005755F4">
            <w:pPr>
              <w:pStyle w:val="ListParagraph"/>
            </w:pPr>
            <w:r w:rsidRPr="004F0C24">
              <w:rPr>
                <w:color w:val="000000"/>
              </w:rPr>
              <w:t>2078</w:t>
            </w:r>
          </w:p>
        </w:tc>
        <w:tc>
          <w:tcPr>
            <w:tcW w:w="467" w:type="dxa"/>
            <w:shd w:val="clear" w:color="auto" w:fill="auto"/>
            <w:tcMar>
              <w:top w:w="15" w:type="dxa"/>
              <w:left w:w="108" w:type="dxa"/>
              <w:bottom w:w="0" w:type="dxa"/>
              <w:right w:w="108" w:type="dxa"/>
            </w:tcMar>
            <w:vAlign w:val="bottom"/>
            <w:hideMark/>
          </w:tcPr>
          <w:p w14:paraId="2FB3233B"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65B492E" w14:textId="77777777" w:rsidR="00275211" w:rsidRPr="004F0C24" w:rsidRDefault="00275211" w:rsidP="005755F4">
            <w:pPr>
              <w:pStyle w:val="ListParagraph"/>
            </w:pPr>
            <w:r w:rsidRPr="004F0C24">
              <w:rPr>
                <w:color w:val="000000"/>
              </w:rPr>
              <w:t>Maine</w:t>
            </w:r>
          </w:p>
        </w:tc>
        <w:tc>
          <w:tcPr>
            <w:tcW w:w="1753" w:type="dxa"/>
            <w:shd w:val="clear" w:color="auto" w:fill="auto"/>
            <w:tcMar>
              <w:top w:w="12" w:type="dxa"/>
              <w:left w:w="12" w:type="dxa"/>
              <w:bottom w:w="0" w:type="dxa"/>
              <w:right w:w="12" w:type="dxa"/>
            </w:tcMar>
            <w:vAlign w:val="bottom"/>
            <w:hideMark/>
          </w:tcPr>
          <w:p w14:paraId="77132CC5" w14:textId="77777777" w:rsidR="00275211" w:rsidRPr="004F0C24" w:rsidRDefault="00275211" w:rsidP="005755F4">
            <w:pPr>
              <w:pStyle w:val="ListParagraph"/>
            </w:pPr>
            <w:r w:rsidRPr="004F0C24">
              <w:rPr>
                <w:color w:val="000000"/>
              </w:rPr>
              <w:t>2264</w:t>
            </w:r>
          </w:p>
        </w:tc>
      </w:tr>
      <w:tr w:rsidR="00275211" w:rsidRPr="004F0C24" w14:paraId="5A0C6829"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4068F0F8" w14:textId="77777777" w:rsidR="00275211" w:rsidRPr="004F0C24" w:rsidRDefault="00275211" w:rsidP="005755F4">
            <w:pPr>
              <w:pStyle w:val="ListParagraph"/>
            </w:pPr>
            <w:proofErr w:type="spellStart"/>
            <w:r w:rsidRPr="004F0C24">
              <w:rPr>
                <w:color w:val="000000"/>
              </w:rPr>
              <w:t>Broughshane</w:t>
            </w:r>
            <w:proofErr w:type="spellEnd"/>
          </w:p>
        </w:tc>
        <w:tc>
          <w:tcPr>
            <w:tcW w:w="2290" w:type="dxa"/>
            <w:shd w:val="clear" w:color="auto" w:fill="auto"/>
            <w:tcMar>
              <w:top w:w="12" w:type="dxa"/>
              <w:left w:w="12" w:type="dxa"/>
              <w:bottom w:w="0" w:type="dxa"/>
              <w:right w:w="12" w:type="dxa"/>
            </w:tcMar>
            <w:vAlign w:val="bottom"/>
            <w:hideMark/>
          </w:tcPr>
          <w:p w14:paraId="14F13775" w14:textId="77777777" w:rsidR="00275211" w:rsidRPr="004F0C24" w:rsidRDefault="00275211" w:rsidP="005755F4">
            <w:pPr>
              <w:pStyle w:val="ListParagraph"/>
            </w:pPr>
            <w:r w:rsidRPr="004F0C24">
              <w:rPr>
                <w:color w:val="000000"/>
              </w:rPr>
              <w:t>2788</w:t>
            </w:r>
          </w:p>
        </w:tc>
        <w:tc>
          <w:tcPr>
            <w:tcW w:w="467" w:type="dxa"/>
            <w:shd w:val="clear" w:color="auto" w:fill="auto"/>
            <w:tcMar>
              <w:top w:w="72" w:type="dxa"/>
              <w:left w:w="144" w:type="dxa"/>
              <w:bottom w:w="72" w:type="dxa"/>
              <w:right w:w="144" w:type="dxa"/>
            </w:tcMar>
            <w:hideMark/>
          </w:tcPr>
          <w:p w14:paraId="04E9436C"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3CC3764" w14:textId="77777777" w:rsidR="00275211" w:rsidRPr="004F0C24" w:rsidRDefault="00275211" w:rsidP="005755F4">
            <w:pPr>
              <w:pStyle w:val="ListParagraph"/>
            </w:pPr>
            <w:r w:rsidRPr="004F0C24">
              <w:rPr>
                <w:color w:val="000000"/>
                <w:lang w:val="en-US"/>
              </w:rPr>
              <w:t>Park</w:t>
            </w:r>
          </w:p>
        </w:tc>
        <w:tc>
          <w:tcPr>
            <w:tcW w:w="1753" w:type="dxa"/>
            <w:shd w:val="clear" w:color="auto" w:fill="auto"/>
            <w:tcMar>
              <w:top w:w="12" w:type="dxa"/>
              <w:left w:w="12" w:type="dxa"/>
              <w:bottom w:w="0" w:type="dxa"/>
              <w:right w:w="12" w:type="dxa"/>
            </w:tcMar>
            <w:vAlign w:val="bottom"/>
            <w:hideMark/>
          </w:tcPr>
          <w:p w14:paraId="4C75B0CC" w14:textId="77777777" w:rsidR="00275211" w:rsidRPr="004F0C24" w:rsidRDefault="00275211" w:rsidP="005755F4">
            <w:pPr>
              <w:pStyle w:val="ListParagraph"/>
            </w:pPr>
            <w:r w:rsidRPr="004F0C24">
              <w:rPr>
                <w:color w:val="000000"/>
              </w:rPr>
              <w:t>2005</w:t>
            </w:r>
          </w:p>
        </w:tc>
      </w:tr>
      <w:tr w:rsidR="00275211" w:rsidRPr="004F0C24" w14:paraId="4932CC27"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904D5DF" w14:textId="77777777" w:rsidR="00275211" w:rsidRPr="004F0C24" w:rsidRDefault="00275211" w:rsidP="005755F4">
            <w:pPr>
              <w:pStyle w:val="ListParagraph"/>
            </w:pPr>
            <w:r w:rsidRPr="004F0C24">
              <w:rPr>
                <w:color w:val="000000"/>
              </w:rPr>
              <w:t>Castle Demesne</w:t>
            </w:r>
          </w:p>
        </w:tc>
        <w:tc>
          <w:tcPr>
            <w:tcW w:w="2290" w:type="dxa"/>
            <w:shd w:val="clear" w:color="auto" w:fill="auto"/>
            <w:tcMar>
              <w:top w:w="12" w:type="dxa"/>
              <w:left w:w="12" w:type="dxa"/>
              <w:bottom w:w="0" w:type="dxa"/>
              <w:right w:w="12" w:type="dxa"/>
            </w:tcMar>
            <w:vAlign w:val="bottom"/>
            <w:hideMark/>
          </w:tcPr>
          <w:p w14:paraId="398D91D8" w14:textId="77777777" w:rsidR="00275211" w:rsidRPr="004F0C24" w:rsidRDefault="00275211" w:rsidP="005755F4">
            <w:pPr>
              <w:pStyle w:val="ListParagraph"/>
            </w:pPr>
            <w:r w:rsidRPr="004F0C24">
              <w:rPr>
                <w:color w:val="000000"/>
              </w:rPr>
              <w:t>1838</w:t>
            </w:r>
          </w:p>
        </w:tc>
        <w:tc>
          <w:tcPr>
            <w:tcW w:w="467" w:type="dxa"/>
            <w:shd w:val="clear" w:color="auto" w:fill="auto"/>
            <w:tcMar>
              <w:top w:w="72" w:type="dxa"/>
              <w:left w:w="144" w:type="dxa"/>
              <w:bottom w:w="72" w:type="dxa"/>
              <w:right w:w="144" w:type="dxa"/>
            </w:tcMar>
            <w:hideMark/>
          </w:tcPr>
          <w:p w14:paraId="0720F067"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15B3463C" w14:textId="77777777" w:rsidR="00275211" w:rsidRPr="004F0C24" w:rsidRDefault="00275211" w:rsidP="005755F4">
            <w:pPr>
              <w:pStyle w:val="ListParagraph"/>
            </w:pPr>
            <w:proofErr w:type="spellStart"/>
            <w:r w:rsidRPr="004F0C24">
              <w:rPr>
                <w:color w:val="000000"/>
              </w:rPr>
              <w:t>Portglenone</w:t>
            </w:r>
            <w:proofErr w:type="spellEnd"/>
          </w:p>
        </w:tc>
        <w:tc>
          <w:tcPr>
            <w:tcW w:w="1753" w:type="dxa"/>
            <w:shd w:val="clear" w:color="auto" w:fill="auto"/>
            <w:tcMar>
              <w:top w:w="12" w:type="dxa"/>
              <w:left w:w="12" w:type="dxa"/>
              <w:bottom w:w="0" w:type="dxa"/>
              <w:right w:w="12" w:type="dxa"/>
            </w:tcMar>
            <w:vAlign w:val="bottom"/>
            <w:hideMark/>
          </w:tcPr>
          <w:p w14:paraId="199A22B9" w14:textId="77777777" w:rsidR="00275211" w:rsidRPr="004F0C24" w:rsidRDefault="00275211" w:rsidP="005755F4">
            <w:pPr>
              <w:pStyle w:val="ListParagraph"/>
            </w:pPr>
            <w:r w:rsidRPr="004F0C24">
              <w:rPr>
                <w:color w:val="000000"/>
              </w:rPr>
              <w:t>2299</w:t>
            </w:r>
          </w:p>
        </w:tc>
      </w:tr>
      <w:tr w:rsidR="00275211" w:rsidRPr="004F0C24" w14:paraId="590C6A9C"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3CCECFCE" w14:textId="77777777" w:rsidR="00275211" w:rsidRPr="004F0C24" w:rsidRDefault="00275211" w:rsidP="005755F4">
            <w:pPr>
              <w:pStyle w:val="ListParagraph"/>
            </w:pPr>
            <w:proofErr w:type="spellStart"/>
            <w:r w:rsidRPr="004F0C24">
              <w:rPr>
                <w:color w:val="000000"/>
              </w:rPr>
              <w:t>Clogh</w:t>
            </w:r>
            <w:proofErr w:type="spellEnd"/>
            <w:r w:rsidRPr="004F0C24">
              <w:rPr>
                <w:color w:val="000000"/>
              </w:rPr>
              <w:t xml:space="preserve"> Mills</w:t>
            </w:r>
          </w:p>
        </w:tc>
        <w:tc>
          <w:tcPr>
            <w:tcW w:w="2290" w:type="dxa"/>
            <w:shd w:val="clear" w:color="auto" w:fill="auto"/>
            <w:tcMar>
              <w:top w:w="12" w:type="dxa"/>
              <w:left w:w="12" w:type="dxa"/>
              <w:bottom w:w="0" w:type="dxa"/>
              <w:right w:w="12" w:type="dxa"/>
            </w:tcMar>
            <w:vAlign w:val="bottom"/>
            <w:hideMark/>
          </w:tcPr>
          <w:p w14:paraId="6506F14B" w14:textId="77777777" w:rsidR="00275211" w:rsidRPr="004F0C24" w:rsidRDefault="00275211" w:rsidP="005755F4">
            <w:pPr>
              <w:pStyle w:val="ListParagraph"/>
            </w:pPr>
            <w:r w:rsidRPr="004F0C24">
              <w:rPr>
                <w:color w:val="000000"/>
              </w:rPr>
              <w:t>2678</w:t>
            </w:r>
          </w:p>
        </w:tc>
        <w:tc>
          <w:tcPr>
            <w:tcW w:w="467" w:type="dxa"/>
            <w:shd w:val="clear" w:color="auto" w:fill="auto"/>
            <w:tcMar>
              <w:top w:w="72" w:type="dxa"/>
              <w:left w:w="144" w:type="dxa"/>
              <w:bottom w:w="72" w:type="dxa"/>
              <w:right w:w="144" w:type="dxa"/>
            </w:tcMar>
            <w:hideMark/>
          </w:tcPr>
          <w:p w14:paraId="5663B3D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49F65681" w14:textId="77777777" w:rsidR="00275211" w:rsidRPr="004F0C24" w:rsidRDefault="00275211" w:rsidP="005755F4">
            <w:pPr>
              <w:pStyle w:val="ListParagraph"/>
            </w:pPr>
            <w:proofErr w:type="spellStart"/>
            <w:r w:rsidRPr="004F0C24">
              <w:rPr>
                <w:color w:val="000000"/>
              </w:rPr>
              <w:t>Rasharkin</w:t>
            </w:r>
            <w:proofErr w:type="spellEnd"/>
          </w:p>
        </w:tc>
        <w:tc>
          <w:tcPr>
            <w:tcW w:w="1753" w:type="dxa"/>
            <w:shd w:val="clear" w:color="auto" w:fill="auto"/>
            <w:tcMar>
              <w:top w:w="12" w:type="dxa"/>
              <w:left w:w="12" w:type="dxa"/>
              <w:bottom w:w="0" w:type="dxa"/>
              <w:right w:w="12" w:type="dxa"/>
            </w:tcMar>
            <w:vAlign w:val="bottom"/>
            <w:hideMark/>
          </w:tcPr>
          <w:p w14:paraId="0A617D31" w14:textId="77777777" w:rsidR="00275211" w:rsidRPr="004F0C24" w:rsidRDefault="00275211" w:rsidP="005755F4">
            <w:pPr>
              <w:pStyle w:val="ListParagraph"/>
            </w:pPr>
            <w:r w:rsidRPr="004F0C24">
              <w:rPr>
                <w:color w:val="000000"/>
              </w:rPr>
              <w:t>2650</w:t>
            </w:r>
          </w:p>
        </w:tc>
      </w:tr>
      <w:tr w:rsidR="00275211" w:rsidRPr="004F0C24" w14:paraId="73F23F40"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4C62CA26" w14:textId="77777777" w:rsidR="00275211" w:rsidRPr="004F0C24" w:rsidRDefault="00275211" w:rsidP="005755F4">
            <w:pPr>
              <w:pStyle w:val="ListParagraph"/>
            </w:pPr>
            <w:r w:rsidRPr="004F0C24">
              <w:rPr>
                <w:color w:val="000000"/>
              </w:rPr>
              <w:t>Cullybackey</w:t>
            </w:r>
          </w:p>
        </w:tc>
        <w:tc>
          <w:tcPr>
            <w:tcW w:w="2290" w:type="dxa"/>
            <w:shd w:val="clear" w:color="auto" w:fill="auto"/>
            <w:tcMar>
              <w:top w:w="12" w:type="dxa"/>
              <w:left w:w="12" w:type="dxa"/>
              <w:bottom w:w="0" w:type="dxa"/>
              <w:right w:w="12" w:type="dxa"/>
            </w:tcMar>
            <w:vAlign w:val="bottom"/>
            <w:hideMark/>
          </w:tcPr>
          <w:p w14:paraId="04F1E7BA" w14:textId="77777777" w:rsidR="00275211" w:rsidRPr="004F0C24" w:rsidRDefault="00275211" w:rsidP="005755F4">
            <w:pPr>
              <w:pStyle w:val="ListParagraph"/>
            </w:pPr>
            <w:r w:rsidRPr="004F0C24">
              <w:rPr>
                <w:color w:val="000000"/>
              </w:rPr>
              <w:t>2044</w:t>
            </w:r>
          </w:p>
        </w:tc>
        <w:tc>
          <w:tcPr>
            <w:tcW w:w="467" w:type="dxa"/>
            <w:shd w:val="clear" w:color="auto" w:fill="auto"/>
            <w:tcMar>
              <w:top w:w="72" w:type="dxa"/>
              <w:left w:w="144" w:type="dxa"/>
              <w:bottom w:w="72" w:type="dxa"/>
              <w:right w:w="144" w:type="dxa"/>
            </w:tcMar>
            <w:hideMark/>
          </w:tcPr>
          <w:p w14:paraId="4F538ED4"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539B4710" w14:textId="77777777" w:rsidR="00275211" w:rsidRPr="004F0C24" w:rsidRDefault="00275211" w:rsidP="005755F4">
            <w:pPr>
              <w:pStyle w:val="ListParagraph"/>
            </w:pPr>
            <w:r w:rsidRPr="004F0C24">
              <w:rPr>
                <w:color w:val="000000"/>
              </w:rPr>
              <w:t>Route</w:t>
            </w:r>
          </w:p>
        </w:tc>
        <w:tc>
          <w:tcPr>
            <w:tcW w:w="1753" w:type="dxa"/>
            <w:shd w:val="clear" w:color="auto" w:fill="auto"/>
            <w:tcMar>
              <w:top w:w="12" w:type="dxa"/>
              <w:left w:w="12" w:type="dxa"/>
              <w:bottom w:w="0" w:type="dxa"/>
              <w:right w:w="12" w:type="dxa"/>
            </w:tcMar>
            <w:vAlign w:val="bottom"/>
            <w:hideMark/>
          </w:tcPr>
          <w:p w14:paraId="070207CF" w14:textId="77777777" w:rsidR="00275211" w:rsidRPr="004F0C24" w:rsidRDefault="00275211" w:rsidP="005755F4">
            <w:pPr>
              <w:pStyle w:val="ListParagraph"/>
            </w:pPr>
            <w:r w:rsidRPr="004F0C24">
              <w:rPr>
                <w:color w:val="000000"/>
              </w:rPr>
              <w:t>2394</w:t>
            </w:r>
          </w:p>
        </w:tc>
      </w:tr>
      <w:tr w:rsidR="00275211" w:rsidRPr="004F0C24" w14:paraId="0334A245"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F717D27" w14:textId="77777777" w:rsidR="00275211" w:rsidRPr="004F0C24" w:rsidRDefault="00275211" w:rsidP="005755F4">
            <w:pPr>
              <w:pStyle w:val="ListParagraph"/>
            </w:pPr>
            <w:proofErr w:type="spellStart"/>
            <w:r w:rsidRPr="004F0C24">
              <w:rPr>
                <w:color w:val="000000"/>
              </w:rPr>
              <w:t>Dervock</w:t>
            </w:r>
            <w:proofErr w:type="spellEnd"/>
          </w:p>
        </w:tc>
        <w:tc>
          <w:tcPr>
            <w:tcW w:w="2290" w:type="dxa"/>
            <w:shd w:val="clear" w:color="auto" w:fill="auto"/>
            <w:tcMar>
              <w:top w:w="12" w:type="dxa"/>
              <w:left w:w="12" w:type="dxa"/>
              <w:bottom w:w="0" w:type="dxa"/>
              <w:right w:w="12" w:type="dxa"/>
            </w:tcMar>
            <w:vAlign w:val="bottom"/>
            <w:hideMark/>
          </w:tcPr>
          <w:p w14:paraId="2FDB013C" w14:textId="77777777" w:rsidR="00275211" w:rsidRPr="004F0C24" w:rsidRDefault="00275211" w:rsidP="005755F4">
            <w:pPr>
              <w:pStyle w:val="ListParagraph"/>
            </w:pPr>
            <w:r w:rsidRPr="004F0C24">
              <w:rPr>
                <w:color w:val="000000"/>
              </w:rPr>
              <w:t>2450</w:t>
            </w:r>
          </w:p>
        </w:tc>
        <w:tc>
          <w:tcPr>
            <w:tcW w:w="467" w:type="dxa"/>
            <w:shd w:val="clear" w:color="auto" w:fill="auto"/>
            <w:tcMar>
              <w:top w:w="72" w:type="dxa"/>
              <w:left w:w="144" w:type="dxa"/>
              <w:bottom w:w="72" w:type="dxa"/>
              <w:right w:w="144" w:type="dxa"/>
            </w:tcMar>
            <w:hideMark/>
          </w:tcPr>
          <w:p w14:paraId="7FCB19E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2DACF10F" w14:textId="77777777" w:rsidR="00275211" w:rsidRPr="004F0C24" w:rsidRDefault="00275211" w:rsidP="005755F4">
            <w:pPr>
              <w:pStyle w:val="ListParagraph"/>
            </w:pPr>
            <w:r w:rsidRPr="004F0C24">
              <w:rPr>
                <w:color w:val="000000"/>
              </w:rPr>
              <w:t xml:space="preserve">Torr Head &amp; </w:t>
            </w:r>
            <w:proofErr w:type="spellStart"/>
            <w:r w:rsidRPr="004F0C24">
              <w:rPr>
                <w:color w:val="000000"/>
              </w:rPr>
              <w:t>Rathlin</w:t>
            </w:r>
            <w:proofErr w:type="spellEnd"/>
          </w:p>
        </w:tc>
        <w:tc>
          <w:tcPr>
            <w:tcW w:w="1753" w:type="dxa"/>
            <w:shd w:val="clear" w:color="auto" w:fill="auto"/>
            <w:tcMar>
              <w:top w:w="12" w:type="dxa"/>
              <w:left w:w="12" w:type="dxa"/>
              <w:bottom w:w="0" w:type="dxa"/>
              <w:right w:w="12" w:type="dxa"/>
            </w:tcMar>
            <w:vAlign w:val="bottom"/>
            <w:hideMark/>
          </w:tcPr>
          <w:p w14:paraId="5EA88CF6" w14:textId="77777777" w:rsidR="00275211" w:rsidRPr="004F0C24" w:rsidRDefault="00275211" w:rsidP="005755F4">
            <w:pPr>
              <w:pStyle w:val="ListParagraph"/>
            </w:pPr>
            <w:r w:rsidRPr="004F0C24">
              <w:rPr>
                <w:color w:val="000000"/>
              </w:rPr>
              <w:t>2659</w:t>
            </w:r>
          </w:p>
        </w:tc>
      </w:tr>
    </w:tbl>
    <w:p w14:paraId="1541EFEF" w14:textId="77777777" w:rsidR="00275211" w:rsidRPr="004F0C24" w:rsidRDefault="00275211" w:rsidP="00275211">
      <w:pPr>
        <w:rPr>
          <w:rFonts w:cs="Arial"/>
        </w:rPr>
      </w:pPr>
    </w:p>
    <w:p w14:paraId="1D9E6684" w14:textId="77777777" w:rsidR="00275211" w:rsidRPr="004F0C24" w:rsidRDefault="00275211" w:rsidP="00275211">
      <w:pPr>
        <w:rPr>
          <w:rFonts w:eastAsia="Cambria"/>
          <w:b/>
          <w:bCs/>
          <w:color w:val="44546A" w:themeColor="text2"/>
          <w:sz w:val="28"/>
        </w:rPr>
      </w:pPr>
    </w:p>
    <w:p w14:paraId="60CF9365" w14:textId="77777777" w:rsidR="00275211" w:rsidRPr="004F0C24" w:rsidRDefault="00275211" w:rsidP="00275211">
      <w:pPr>
        <w:rPr>
          <w:rFonts w:eastAsia="Cambria"/>
          <w:b/>
          <w:bCs/>
          <w:color w:val="44546A" w:themeColor="text2"/>
          <w:sz w:val="28"/>
        </w:rPr>
      </w:pPr>
    </w:p>
    <w:p w14:paraId="1656616F" w14:textId="77777777" w:rsidR="00275211" w:rsidRPr="004F0C24" w:rsidRDefault="00275211" w:rsidP="00275211">
      <w:pPr>
        <w:rPr>
          <w:rFonts w:eastAsia="Cambria"/>
          <w:b/>
          <w:bCs/>
          <w:color w:val="44546A" w:themeColor="text2"/>
          <w:sz w:val="28"/>
        </w:rPr>
      </w:pPr>
    </w:p>
    <w:p w14:paraId="0AE4ADB4" w14:textId="77777777" w:rsidR="00275211" w:rsidRPr="004F0C24" w:rsidRDefault="00275211" w:rsidP="00275211">
      <w:pPr>
        <w:rPr>
          <w:rFonts w:eastAsia="Cambria"/>
          <w:b/>
          <w:bCs/>
          <w:color w:val="44546A" w:themeColor="text2"/>
          <w:sz w:val="28"/>
        </w:rPr>
      </w:pPr>
    </w:p>
    <w:p w14:paraId="01E885B8" w14:textId="77777777" w:rsidR="00275211" w:rsidRPr="004F0C24" w:rsidRDefault="00275211" w:rsidP="00275211">
      <w:pPr>
        <w:rPr>
          <w:rFonts w:eastAsia="Cambria"/>
          <w:b/>
          <w:bCs/>
          <w:color w:val="44546A" w:themeColor="text2"/>
          <w:sz w:val="28"/>
        </w:rPr>
      </w:pPr>
    </w:p>
    <w:p w14:paraId="505EA794" w14:textId="77777777" w:rsidR="00275211" w:rsidRPr="004F0C24" w:rsidRDefault="00275211" w:rsidP="00275211">
      <w:pPr>
        <w:rPr>
          <w:rFonts w:eastAsia="Cambria"/>
          <w:b/>
          <w:bCs/>
          <w:color w:val="44546A" w:themeColor="text2"/>
          <w:sz w:val="28"/>
        </w:rPr>
      </w:pPr>
    </w:p>
    <w:p w14:paraId="0FC51DDD" w14:textId="242C4985" w:rsidR="00D80055" w:rsidRPr="004F0C24" w:rsidRDefault="00D80055">
      <w:pPr>
        <w:rPr>
          <w:rFonts w:eastAsia="Cambria" w:cs="Times New Roman"/>
          <w:b/>
          <w:color w:val="1F3864" w:themeColor="accent1" w:themeShade="80"/>
          <w:sz w:val="28"/>
          <w:lang w:eastAsia="en-GB"/>
        </w:rPr>
      </w:pPr>
    </w:p>
    <w:p w14:paraId="270E3B03" w14:textId="77777777" w:rsidR="00386B12" w:rsidRDefault="00386B12" w:rsidP="00026CA4">
      <w:pPr>
        <w:pStyle w:val="Heading20"/>
        <w:rPr>
          <w:rFonts w:eastAsia="Cambria"/>
        </w:rPr>
      </w:pPr>
    </w:p>
    <w:p w14:paraId="60567576" w14:textId="52D3EBE9" w:rsidR="00275211" w:rsidRPr="004F0C24" w:rsidRDefault="00275211" w:rsidP="00026CA4">
      <w:pPr>
        <w:pStyle w:val="Heading20"/>
        <w:rPr>
          <w:rFonts w:eastAsia="Cambria"/>
        </w:rPr>
      </w:pPr>
      <w:r w:rsidRPr="004F0C24">
        <w:rPr>
          <w:rFonts w:eastAsia="Cambria"/>
        </w:rPr>
        <w:lastRenderedPageBreak/>
        <w:t>North Down County Constituency</w:t>
      </w:r>
    </w:p>
    <w:p w14:paraId="6FE52C52"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70,412</w:t>
      </w:r>
    </w:p>
    <w:p w14:paraId="45E23AAD"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95"/>
        <w:gridCol w:w="2290"/>
        <w:gridCol w:w="467"/>
        <w:gridCol w:w="2878"/>
        <w:gridCol w:w="2290"/>
      </w:tblGrid>
      <w:tr w:rsidR="00275211" w:rsidRPr="004F0C24" w14:paraId="0382E6BB" w14:textId="77777777" w:rsidTr="000C64C1">
        <w:trPr>
          <w:trHeigh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2F1E67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52391D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09DBAF2"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E199C5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78FD24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B99A72B"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DA4DDA" w14:textId="77777777" w:rsidR="00275211" w:rsidRPr="004F0C24" w:rsidRDefault="00275211" w:rsidP="005755F4">
            <w:pPr>
              <w:pStyle w:val="ListParagraph"/>
            </w:pPr>
            <w:proofErr w:type="spellStart"/>
            <w:r w:rsidRPr="004F0C24">
              <w:rPr>
                <w:color w:val="000000"/>
              </w:rPr>
              <w:t>Ballycrochan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4E98DB3" w14:textId="77777777" w:rsidR="00275211" w:rsidRPr="004F0C24" w:rsidRDefault="00275211" w:rsidP="005755F4">
            <w:pPr>
              <w:pStyle w:val="ListParagraph"/>
            </w:pPr>
            <w:r w:rsidRPr="004F0C24">
              <w:rPr>
                <w:color w:val="000000"/>
              </w:rPr>
              <w:t>2569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EEDB5E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0689A17" w14:textId="77777777" w:rsidR="00275211" w:rsidRPr="004F0C24" w:rsidRDefault="00275211" w:rsidP="005755F4">
            <w:pPr>
              <w:pStyle w:val="ListParagraph"/>
            </w:pPr>
            <w:proofErr w:type="spellStart"/>
            <w:r w:rsidRPr="004F0C24">
              <w:rPr>
                <w:color w:val="000000"/>
              </w:rPr>
              <w:t>Groomsport</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7EC3427" w14:textId="77777777" w:rsidR="00275211" w:rsidRPr="004F0C24" w:rsidRDefault="00275211" w:rsidP="005755F4">
            <w:pPr>
              <w:pStyle w:val="ListParagraph"/>
            </w:pPr>
            <w:r w:rsidRPr="004F0C24">
              <w:rPr>
                <w:color w:val="000000"/>
              </w:rPr>
              <w:t>2879</w:t>
            </w:r>
          </w:p>
        </w:tc>
      </w:tr>
      <w:tr w:rsidR="00275211" w:rsidRPr="004F0C24" w14:paraId="3D2D3C1C"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0AEDEC8" w14:textId="77777777" w:rsidR="00275211" w:rsidRPr="004F0C24" w:rsidRDefault="00275211" w:rsidP="005755F4">
            <w:pPr>
              <w:pStyle w:val="ListParagraph"/>
            </w:pPr>
            <w:proofErr w:type="spellStart"/>
            <w:r w:rsidRPr="004F0C24">
              <w:rPr>
                <w:color w:val="000000"/>
              </w:rPr>
              <w:t>Ballygrainey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FA58767" w14:textId="77777777" w:rsidR="00275211" w:rsidRPr="004F0C24" w:rsidRDefault="00275211" w:rsidP="005755F4">
            <w:pPr>
              <w:pStyle w:val="ListParagraph"/>
            </w:pPr>
            <w:r w:rsidRPr="004F0C24">
              <w:rPr>
                <w:color w:val="000000"/>
              </w:rPr>
              <w:t>3582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C48783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338FBA5" w14:textId="77777777" w:rsidR="00275211" w:rsidRPr="004F0C24" w:rsidRDefault="00275211" w:rsidP="005755F4">
            <w:pPr>
              <w:pStyle w:val="ListParagraph"/>
            </w:pPr>
            <w:r w:rsidRPr="004F0C24">
              <w:rPr>
                <w:color w:val="000000"/>
              </w:rPr>
              <w:t>Harbour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1ADA15" w14:textId="77777777" w:rsidR="00275211" w:rsidRPr="004F0C24" w:rsidRDefault="00275211" w:rsidP="005755F4">
            <w:pPr>
              <w:pStyle w:val="ListParagraph"/>
            </w:pPr>
            <w:r w:rsidRPr="004F0C24">
              <w:rPr>
                <w:color w:val="000000"/>
              </w:rPr>
              <w:t>3270</w:t>
            </w:r>
          </w:p>
        </w:tc>
      </w:tr>
      <w:tr w:rsidR="00275211" w:rsidRPr="004F0C24" w14:paraId="7648F2E5"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67C7E8" w14:textId="77777777" w:rsidR="00275211" w:rsidRPr="004F0C24" w:rsidRDefault="00275211" w:rsidP="005755F4">
            <w:pPr>
              <w:pStyle w:val="ListParagraph"/>
            </w:pPr>
            <w:r w:rsidRPr="004F0C24">
              <w:rPr>
                <w:color w:val="000000"/>
              </w:rPr>
              <w:t>Ballyholme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76CB892" w14:textId="77777777" w:rsidR="00275211" w:rsidRPr="004F0C24" w:rsidRDefault="00275211" w:rsidP="005755F4">
            <w:pPr>
              <w:pStyle w:val="ListParagraph"/>
            </w:pPr>
            <w:r w:rsidRPr="004F0C24">
              <w:rPr>
                <w:color w:val="000000"/>
              </w:rPr>
              <w:t>2942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0F16FB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9587011" w14:textId="77777777" w:rsidR="00275211" w:rsidRPr="004F0C24" w:rsidRDefault="00275211" w:rsidP="005755F4">
            <w:pPr>
              <w:pStyle w:val="ListParagraph"/>
            </w:pPr>
            <w:r w:rsidRPr="004F0C24">
              <w:rPr>
                <w:color w:val="000000"/>
              </w:rPr>
              <w:t>Helen's Bay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CFFDCF" w14:textId="77777777" w:rsidR="00275211" w:rsidRPr="004F0C24" w:rsidRDefault="00275211" w:rsidP="005755F4">
            <w:pPr>
              <w:pStyle w:val="ListParagraph"/>
            </w:pPr>
            <w:r w:rsidRPr="004F0C24">
              <w:rPr>
                <w:color w:val="000000"/>
              </w:rPr>
              <w:t>2938</w:t>
            </w:r>
          </w:p>
        </w:tc>
      </w:tr>
      <w:tr w:rsidR="00275211" w:rsidRPr="004F0C24" w14:paraId="120D23DA"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9B2F67" w14:textId="77777777" w:rsidR="00275211" w:rsidRPr="004F0C24" w:rsidRDefault="00275211" w:rsidP="005755F4">
            <w:pPr>
              <w:pStyle w:val="ListParagraph"/>
            </w:pPr>
            <w:proofErr w:type="spellStart"/>
            <w:r w:rsidRPr="004F0C24">
              <w:rPr>
                <w:color w:val="000000"/>
              </w:rPr>
              <w:t>Ballymagee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7767821" w14:textId="77777777" w:rsidR="00275211" w:rsidRPr="004F0C24" w:rsidRDefault="00275211" w:rsidP="005755F4">
            <w:pPr>
              <w:pStyle w:val="ListParagraph"/>
            </w:pPr>
            <w:r w:rsidRPr="004F0C24">
              <w:rPr>
                <w:color w:val="000000"/>
              </w:rPr>
              <w:t>3062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6EB718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16F9606" w14:textId="77777777" w:rsidR="00275211" w:rsidRPr="004F0C24" w:rsidRDefault="00275211" w:rsidP="005755F4">
            <w:pPr>
              <w:pStyle w:val="ListParagraph"/>
            </w:pPr>
            <w:proofErr w:type="spellStart"/>
            <w:r w:rsidRPr="004F0C24">
              <w:rPr>
                <w:color w:val="000000"/>
              </w:rPr>
              <w:t>Holywood</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0DB2452" w14:textId="77777777" w:rsidR="00275211" w:rsidRPr="004F0C24" w:rsidRDefault="00275211" w:rsidP="005755F4">
            <w:pPr>
              <w:pStyle w:val="ListParagraph"/>
            </w:pPr>
            <w:r w:rsidRPr="004F0C24">
              <w:rPr>
                <w:color w:val="000000"/>
              </w:rPr>
              <w:t>3261</w:t>
            </w:r>
          </w:p>
        </w:tc>
      </w:tr>
      <w:tr w:rsidR="00275211" w:rsidRPr="004F0C24" w14:paraId="718F3531"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250F4E" w14:textId="77777777" w:rsidR="00275211" w:rsidRPr="004F0C24" w:rsidRDefault="00275211" w:rsidP="005755F4">
            <w:pPr>
              <w:pStyle w:val="ListParagraph"/>
            </w:pPr>
            <w:r w:rsidRPr="004F0C24">
              <w:rPr>
                <w:color w:val="000000"/>
                <w:lang w:val="en-US"/>
              </w:rPr>
              <w:t>Bloomfield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C8E426" w14:textId="77777777" w:rsidR="00275211" w:rsidRPr="004F0C24" w:rsidRDefault="00275211" w:rsidP="005755F4">
            <w:pPr>
              <w:pStyle w:val="ListParagraph"/>
            </w:pPr>
            <w:r w:rsidRPr="004F0C24">
              <w:rPr>
                <w:color w:val="000000"/>
              </w:rPr>
              <w:t>2907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E5643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54266BA" w14:textId="77777777" w:rsidR="00275211" w:rsidRPr="004F0C24" w:rsidRDefault="00275211" w:rsidP="005755F4">
            <w:pPr>
              <w:pStyle w:val="ListParagraph"/>
            </w:pPr>
            <w:proofErr w:type="spellStart"/>
            <w:r w:rsidRPr="004F0C24">
              <w:rPr>
                <w:color w:val="000000"/>
              </w:rPr>
              <w:t>Kilcooley</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6BB1C2" w14:textId="77777777" w:rsidR="00275211" w:rsidRPr="004F0C24" w:rsidRDefault="00275211" w:rsidP="005755F4">
            <w:pPr>
              <w:pStyle w:val="ListParagraph"/>
            </w:pPr>
            <w:r w:rsidRPr="004F0C24">
              <w:rPr>
                <w:color w:val="000000"/>
              </w:rPr>
              <w:t>2902</w:t>
            </w:r>
          </w:p>
        </w:tc>
      </w:tr>
      <w:tr w:rsidR="00275211" w:rsidRPr="004F0C24" w14:paraId="09A20009"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F89137" w14:textId="77777777" w:rsidR="00275211" w:rsidRPr="004F0C24" w:rsidRDefault="00275211" w:rsidP="005755F4">
            <w:pPr>
              <w:pStyle w:val="ListParagraph"/>
            </w:pPr>
            <w:r w:rsidRPr="004F0C24">
              <w:rPr>
                <w:color w:val="000000"/>
              </w:rPr>
              <w:t>Broadway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3E79A8F" w14:textId="77777777" w:rsidR="00275211" w:rsidRPr="004F0C24" w:rsidRDefault="00275211" w:rsidP="005755F4">
            <w:pPr>
              <w:pStyle w:val="ListParagraph"/>
            </w:pPr>
            <w:r w:rsidRPr="004F0C24">
              <w:rPr>
                <w:color w:val="000000"/>
              </w:rPr>
              <w:t>2776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72146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2A9D56C" w14:textId="77777777" w:rsidR="00275211" w:rsidRPr="004F0C24" w:rsidRDefault="00275211" w:rsidP="005755F4">
            <w:pPr>
              <w:pStyle w:val="ListParagraph"/>
            </w:pPr>
            <w:proofErr w:type="spellStart"/>
            <w:r w:rsidRPr="004F0C24">
              <w:rPr>
                <w:color w:val="000000"/>
              </w:rPr>
              <w:t>Loughries</w:t>
            </w:r>
            <w:proofErr w:type="spellEnd"/>
            <w:r w:rsidRPr="004F0C24">
              <w:rPr>
                <w:color w:val="000000"/>
              </w:rPr>
              <w:t xml:space="preserve"> (part)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86D7158" w14:textId="77777777" w:rsidR="00275211" w:rsidRPr="004F0C24" w:rsidRDefault="00275211" w:rsidP="005755F4">
            <w:pPr>
              <w:pStyle w:val="ListParagraph"/>
            </w:pPr>
            <w:r w:rsidRPr="004F0C24">
              <w:rPr>
                <w:color w:val="000000"/>
              </w:rPr>
              <w:t>1280</w:t>
            </w:r>
          </w:p>
        </w:tc>
      </w:tr>
      <w:tr w:rsidR="00275211" w:rsidRPr="004F0C24" w14:paraId="741643A7"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6E7FC30" w14:textId="77777777" w:rsidR="00275211" w:rsidRPr="004F0C24" w:rsidRDefault="00275211" w:rsidP="005755F4">
            <w:pPr>
              <w:pStyle w:val="ListParagraph"/>
            </w:pPr>
            <w:proofErr w:type="spellStart"/>
            <w:r w:rsidRPr="004F0C24">
              <w:rPr>
                <w:color w:val="000000"/>
              </w:rPr>
              <w:t>Bryansburn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C289A4" w14:textId="77777777" w:rsidR="00275211" w:rsidRPr="004F0C24" w:rsidRDefault="00275211" w:rsidP="005755F4">
            <w:pPr>
              <w:pStyle w:val="ListParagraph"/>
            </w:pPr>
            <w:r w:rsidRPr="004F0C24">
              <w:rPr>
                <w:color w:val="000000"/>
              </w:rPr>
              <w:t>2942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27280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F367684" w14:textId="77777777" w:rsidR="00275211" w:rsidRPr="004F0C24" w:rsidRDefault="00275211" w:rsidP="005755F4">
            <w:pPr>
              <w:pStyle w:val="ListParagraph"/>
            </w:pPr>
            <w:proofErr w:type="spellStart"/>
            <w:r w:rsidRPr="004F0C24">
              <w:rPr>
                <w:color w:val="000000"/>
              </w:rPr>
              <w:t>Loughview</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6DA315" w14:textId="77777777" w:rsidR="00275211" w:rsidRPr="004F0C24" w:rsidRDefault="00275211" w:rsidP="005755F4">
            <w:pPr>
              <w:pStyle w:val="ListParagraph"/>
            </w:pPr>
            <w:r w:rsidRPr="004F0C24">
              <w:rPr>
                <w:color w:val="000000"/>
              </w:rPr>
              <w:t>3083</w:t>
            </w:r>
          </w:p>
        </w:tc>
      </w:tr>
      <w:tr w:rsidR="00275211" w:rsidRPr="004F0C24" w14:paraId="261DA3E3"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52E5482" w14:textId="77777777" w:rsidR="00275211" w:rsidRPr="004F0C24" w:rsidRDefault="00275211" w:rsidP="005755F4">
            <w:pPr>
              <w:pStyle w:val="ListParagraph"/>
            </w:pPr>
            <w:proofErr w:type="spellStart"/>
            <w:r w:rsidRPr="004F0C24">
              <w:rPr>
                <w:color w:val="000000"/>
              </w:rPr>
              <w:t>Carrowdore</w:t>
            </w:r>
            <w:proofErr w:type="spellEnd"/>
            <w:r w:rsidRPr="004F0C24">
              <w:rPr>
                <w:color w:val="000000"/>
              </w:rPr>
              <w:t xml:space="preserve"> (part)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D6CB600" w14:textId="77777777" w:rsidR="00275211" w:rsidRPr="004F0C24" w:rsidRDefault="00275211" w:rsidP="005755F4">
            <w:pPr>
              <w:pStyle w:val="ListParagraph"/>
            </w:pPr>
            <w:r w:rsidRPr="004F0C24">
              <w:rPr>
                <w:color w:val="000000"/>
              </w:rPr>
              <w:t>827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8EEF5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C81F365" w14:textId="77777777" w:rsidR="00275211" w:rsidRPr="004F0C24" w:rsidRDefault="00275211" w:rsidP="005755F4">
            <w:pPr>
              <w:pStyle w:val="ListParagraph"/>
            </w:pPr>
            <w:proofErr w:type="spellStart"/>
            <w:r w:rsidRPr="004F0C24">
              <w:rPr>
                <w:color w:val="000000"/>
              </w:rPr>
              <w:t>Rathgael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632209" w14:textId="77777777" w:rsidR="00275211" w:rsidRPr="004F0C24" w:rsidRDefault="00275211" w:rsidP="005755F4">
            <w:pPr>
              <w:pStyle w:val="ListParagraph"/>
            </w:pPr>
            <w:r w:rsidRPr="004F0C24">
              <w:rPr>
                <w:color w:val="000000"/>
              </w:rPr>
              <w:t>2462</w:t>
            </w:r>
          </w:p>
        </w:tc>
      </w:tr>
      <w:tr w:rsidR="00275211" w:rsidRPr="004F0C24" w14:paraId="77F301D7"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A25159A" w14:textId="77777777" w:rsidR="00275211" w:rsidRPr="004F0C24" w:rsidRDefault="00275211" w:rsidP="005755F4">
            <w:pPr>
              <w:pStyle w:val="ListParagraph"/>
            </w:pPr>
            <w:r w:rsidRPr="004F0C24">
              <w:rPr>
                <w:color w:val="000000"/>
                <w:lang w:val="en-US"/>
              </w:rPr>
              <w:t xml:space="preserve">Castle </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BBAA27D" w14:textId="77777777" w:rsidR="00275211" w:rsidRPr="004F0C24" w:rsidRDefault="00275211" w:rsidP="005755F4">
            <w:pPr>
              <w:pStyle w:val="ListParagraph"/>
            </w:pPr>
            <w:r w:rsidRPr="004F0C24">
              <w:rPr>
                <w:color w:val="000000"/>
              </w:rPr>
              <w:t>2824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1F884A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06D6EF" w14:textId="77777777" w:rsidR="00275211" w:rsidRPr="004F0C24" w:rsidRDefault="00275211" w:rsidP="005755F4">
            <w:pPr>
              <w:pStyle w:val="ListParagraph"/>
            </w:pPr>
            <w:r w:rsidRPr="004F0C24">
              <w:rPr>
                <w:color w:val="000000"/>
              </w:rPr>
              <w:t>Rathmore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F7072DA" w14:textId="77777777" w:rsidR="00275211" w:rsidRPr="004F0C24" w:rsidRDefault="00275211" w:rsidP="005755F4">
            <w:pPr>
              <w:pStyle w:val="ListParagraph"/>
            </w:pPr>
            <w:r w:rsidRPr="004F0C24">
              <w:rPr>
                <w:color w:val="000000"/>
              </w:rPr>
              <w:t>2905</w:t>
            </w:r>
          </w:p>
        </w:tc>
      </w:tr>
      <w:tr w:rsidR="00275211" w:rsidRPr="004F0C24" w14:paraId="57DC66A2"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9A7D7B" w14:textId="77777777" w:rsidR="00275211" w:rsidRPr="004F0C24" w:rsidRDefault="00275211" w:rsidP="005755F4">
            <w:pPr>
              <w:pStyle w:val="ListParagraph"/>
            </w:pPr>
            <w:proofErr w:type="spellStart"/>
            <w:r w:rsidRPr="004F0C24">
              <w:rPr>
                <w:color w:val="000000"/>
              </w:rPr>
              <w:t>Clandeboye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CCB293" w14:textId="77777777" w:rsidR="00275211" w:rsidRPr="004F0C24" w:rsidRDefault="00275211" w:rsidP="005755F4">
            <w:pPr>
              <w:pStyle w:val="ListParagraph"/>
            </w:pPr>
            <w:r w:rsidRPr="004F0C24">
              <w:rPr>
                <w:color w:val="000000"/>
              </w:rPr>
              <w:t>2894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4EB718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6FA78E" w14:textId="77777777" w:rsidR="00275211" w:rsidRPr="004F0C24" w:rsidRDefault="00275211" w:rsidP="005755F4">
            <w:pPr>
              <w:pStyle w:val="ListParagraph"/>
            </w:pPr>
            <w:proofErr w:type="spellStart"/>
            <w:r w:rsidRPr="004F0C24">
              <w:rPr>
                <w:color w:val="000000"/>
              </w:rPr>
              <w:t>Silverbirch</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7BDD10" w14:textId="77777777" w:rsidR="00275211" w:rsidRPr="004F0C24" w:rsidRDefault="00275211" w:rsidP="005755F4">
            <w:pPr>
              <w:pStyle w:val="ListParagraph"/>
            </w:pPr>
            <w:r w:rsidRPr="004F0C24">
              <w:rPr>
                <w:color w:val="000000"/>
              </w:rPr>
              <w:t>2893</w:t>
            </w:r>
          </w:p>
        </w:tc>
      </w:tr>
      <w:tr w:rsidR="00275211" w:rsidRPr="004F0C24" w14:paraId="3B5D2A4D"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D5A3B0E" w14:textId="77777777" w:rsidR="00275211" w:rsidRPr="004F0C24" w:rsidRDefault="00275211" w:rsidP="005755F4">
            <w:pPr>
              <w:pStyle w:val="ListParagraph"/>
            </w:pPr>
            <w:proofErr w:type="spellStart"/>
            <w:r w:rsidRPr="004F0C24">
              <w:rPr>
                <w:color w:val="000000"/>
              </w:rPr>
              <w:t>Cultra</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9858A2" w14:textId="77777777" w:rsidR="00275211" w:rsidRPr="004F0C24" w:rsidRDefault="00275211" w:rsidP="005755F4">
            <w:pPr>
              <w:pStyle w:val="ListParagraph"/>
            </w:pPr>
            <w:r w:rsidRPr="004F0C24">
              <w:rPr>
                <w:color w:val="000000"/>
              </w:rPr>
              <w:t>3108</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48D22C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57D1E83" w14:textId="77777777" w:rsidR="00275211" w:rsidRPr="004F0C24" w:rsidRDefault="00275211" w:rsidP="005755F4">
            <w:pPr>
              <w:pStyle w:val="ListParagraph"/>
            </w:pPr>
            <w:r w:rsidRPr="004F0C24">
              <w:rPr>
                <w:color w:val="000000"/>
              </w:rPr>
              <w:t>Silverstream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C08742A" w14:textId="77777777" w:rsidR="00275211" w:rsidRPr="004F0C24" w:rsidRDefault="00275211" w:rsidP="005755F4">
            <w:pPr>
              <w:pStyle w:val="ListParagraph"/>
            </w:pPr>
            <w:r w:rsidRPr="004F0C24">
              <w:rPr>
                <w:color w:val="000000"/>
              </w:rPr>
              <w:t>2514</w:t>
            </w:r>
          </w:p>
        </w:tc>
      </w:tr>
      <w:tr w:rsidR="00275211" w:rsidRPr="004F0C24" w14:paraId="43CF7596"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2CAAE9" w14:textId="77777777" w:rsidR="00275211" w:rsidRPr="004F0C24" w:rsidRDefault="00275211" w:rsidP="005755F4">
            <w:pPr>
              <w:pStyle w:val="ListParagraph"/>
            </w:pPr>
            <w:proofErr w:type="spellStart"/>
            <w:r w:rsidRPr="004F0C24">
              <w:rPr>
                <w:color w:val="000000"/>
              </w:rPr>
              <w:t>Donaghadee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A56571" w14:textId="77777777" w:rsidR="00275211" w:rsidRPr="004F0C24" w:rsidRDefault="00275211" w:rsidP="005755F4">
            <w:pPr>
              <w:pStyle w:val="ListParagraph"/>
            </w:pPr>
            <w:r w:rsidRPr="004F0C24">
              <w:rPr>
                <w:color w:val="000000"/>
              </w:rPr>
              <w:t>2940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00316DC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4C54D7" w14:textId="77777777" w:rsidR="00275211" w:rsidRPr="004F0C24" w:rsidRDefault="00275211" w:rsidP="005755F4">
            <w:pPr>
              <w:pStyle w:val="ListParagraph"/>
            </w:pPr>
            <w:r w:rsidRPr="004F0C24">
              <w:rPr>
                <w:color w:val="000000"/>
              </w:rPr>
              <w:t>Warren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25F79C6" w14:textId="77777777" w:rsidR="00275211" w:rsidRPr="004F0C24" w:rsidRDefault="00275211" w:rsidP="005755F4">
            <w:pPr>
              <w:pStyle w:val="ListParagraph"/>
            </w:pPr>
            <w:r w:rsidRPr="004F0C24">
              <w:rPr>
                <w:color w:val="000000"/>
              </w:rPr>
              <w:t>3118</w:t>
            </w:r>
          </w:p>
        </w:tc>
      </w:tr>
      <w:tr w:rsidR="00275211" w:rsidRPr="004F0C24" w14:paraId="00EFAA95"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DEDF30" w14:textId="77777777" w:rsidR="00275211" w:rsidRPr="004F0C24" w:rsidRDefault="00275211" w:rsidP="005755F4">
            <w:pPr>
              <w:pStyle w:val="ListParagraph"/>
            </w:pPr>
            <w:r w:rsidRPr="004F0C24">
              <w:rPr>
                <w:color w:val="000000"/>
              </w:rPr>
              <w:t>Garnerville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924EE94" w14:textId="77777777" w:rsidR="00275211" w:rsidRPr="004F0C24" w:rsidRDefault="00275211" w:rsidP="005755F4">
            <w:pPr>
              <w:pStyle w:val="ListParagraph"/>
            </w:pPr>
            <w:r w:rsidRPr="004F0C24">
              <w:rPr>
                <w:color w:val="000000"/>
              </w:rPr>
              <w:t>3534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8E1A22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31735DF"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7C7A7537" w14:textId="77777777" w:rsidR="00275211" w:rsidRPr="004F0C24" w:rsidRDefault="00275211" w:rsidP="005755F4">
            <w:pPr>
              <w:pStyle w:val="ListParagraph"/>
            </w:pPr>
          </w:p>
        </w:tc>
      </w:tr>
    </w:tbl>
    <w:p w14:paraId="056FC351" w14:textId="77777777" w:rsidR="00275211" w:rsidRPr="004F0C24" w:rsidRDefault="00275211" w:rsidP="00275211">
      <w:pPr>
        <w:rPr>
          <w:rFonts w:eastAsia="Cambria"/>
          <w:b/>
          <w:bCs/>
          <w:color w:val="44546A" w:themeColor="text2"/>
          <w:sz w:val="28"/>
        </w:rPr>
      </w:pPr>
    </w:p>
    <w:p w14:paraId="2BA49BD9" w14:textId="77777777" w:rsidR="00275211" w:rsidRPr="004F0C24" w:rsidRDefault="00275211" w:rsidP="00275211">
      <w:pPr>
        <w:rPr>
          <w:rFonts w:eastAsia="Cambria"/>
          <w:b/>
          <w:bCs/>
          <w:color w:val="44546A" w:themeColor="text2"/>
          <w:sz w:val="28"/>
        </w:rPr>
      </w:pPr>
    </w:p>
    <w:p w14:paraId="64FB9341" w14:textId="77777777" w:rsidR="00275211" w:rsidRPr="004F0C24" w:rsidRDefault="00275211" w:rsidP="00275211">
      <w:pPr>
        <w:rPr>
          <w:rFonts w:eastAsia="Cambria"/>
          <w:b/>
          <w:bCs/>
          <w:color w:val="44546A" w:themeColor="text2"/>
          <w:sz w:val="28"/>
        </w:rPr>
      </w:pPr>
    </w:p>
    <w:p w14:paraId="224D00BD" w14:textId="77777777" w:rsidR="00275211" w:rsidRPr="004F0C24" w:rsidRDefault="00275211" w:rsidP="00275211">
      <w:pPr>
        <w:rPr>
          <w:rFonts w:eastAsia="Cambria"/>
          <w:b/>
          <w:bCs/>
          <w:color w:val="44546A" w:themeColor="text2"/>
          <w:sz w:val="28"/>
        </w:rPr>
      </w:pPr>
    </w:p>
    <w:p w14:paraId="7F2225D4" w14:textId="77777777" w:rsidR="00275211" w:rsidRPr="004F0C24" w:rsidRDefault="00275211" w:rsidP="00275211">
      <w:pPr>
        <w:rPr>
          <w:rFonts w:eastAsia="Cambria"/>
          <w:b/>
          <w:bCs/>
          <w:color w:val="44546A" w:themeColor="text2"/>
          <w:sz w:val="28"/>
        </w:rPr>
      </w:pPr>
    </w:p>
    <w:p w14:paraId="5C1227AE" w14:textId="77777777" w:rsidR="00275211" w:rsidRPr="004F0C24" w:rsidRDefault="00275211" w:rsidP="00275211">
      <w:pPr>
        <w:rPr>
          <w:rFonts w:eastAsia="Cambria"/>
          <w:b/>
          <w:bCs/>
          <w:color w:val="44546A" w:themeColor="text2"/>
          <w:sz w:val="28"/>
        </w:rPr>
      </w:pPr>
    </w:p>
    <w:p w14:paraId="3F892D2E" w14:textId="77777777" w:rsidR="00275211" w:rsidRPr="004F0C24" w:rsidRDefault="00275211" w:rsidP="00275211">
      <w:pPr>
        <w:rPr>
          <w:rFonts w:eastAsia="Cambria"/>
          <w:b/>
          <w:bCs/>
          <w:color w:val="44546A" w:themeColor="text2"/>
          <w:sz w:val="28"/>
        </w:rPr>
      </w:pPr>
    </w:p>
    <w:p w14:paraId="0C9717EE" w14:textId="77777777" w:rsidR="00275211" w:rsidRPr="004F0C24" w:rsidRDefault="00275211" w:rsidP="00275211">
      <w:pPr>
        <w:rPr>
          <w:rFonts w:eastAsia="Cambria"/>
          <w:b/>
          <w:bCs/>
          <w:color w:val="44546A" w:themeColor="text2"/>
          <w:sz w:val="28"/>
        </w:rPr>
      </w:pPr>
    </w:p>
    <w:p w14:paraId="1B7DAD40" w14:textId="77777777" w:rsidR="00275211" w:rsidRPr="004F0C24" w:rsidRDefault="00275211" w:rsidP="00275211">
      <w:pPr>
        <w:rPr>
          <w:rFonts w:eastAsia="Cambria"/>
          <w:b/>
          <w:bCs/>
          <w:color w:val="44546A" w:themeColor="text2"/>
          <w:sz w:val="28"/>
        </w:rPr>
      </w:pPr>
    </w:p>
    <w:p w14:paraId="3F6C3509" w14:textId="77777777" w:rsidR="00275211" w:rsidRPr="004F0C24" w:rsidRDefault="00275211" w:rsidP="00275211">
      <w:pPr>
        <w:rPr>
          <w:rFonts w:eastAsia="Cambria"/>
          <w:b/>
          <w:bCs/>
          <w:color w:val="44546A" w:themeColor="text2"/>
          <w:sz w:val="28"/>
        </w:rPr>
      </w:pPr>
    </w:p>
    <w:p w14:paraId="5213273F" w14:textId="520D3D92" w:rsidR="00D80055" w:rsidRPr="004F0C24" w:rsidRDefault="00D80055">
      <w:pPr>
        <w:rPr>
          <w:rFonts w:eastAsia="Cambria" w:cs="Times New Roman"/>
          <w:b/>
          <w:color w:val="1F3864" w:themeColor="accent1" w:themeShade="80"/>
          <w:sz w:val="28"/>
          <w:lang w:eastAsia="en-GB"/>
        </w:rPr>
      </w:pPr>
    </w:p>
    <w:p w14:paraId="2E7EA194" w14:textId="77777777" w:rsidR="00813E7A" w:rsidRDefault="00813E7A" w:rsidP="00026CA4">
      <w:pPr>
        <w:pStyle w:val="Heading20"/>
        <w:rPr>
          <w:rFonts w:eastAsia="Cambria"/>
        </w:rPr>
      </w:pPr>
    </w:p>
    <w:p w14:paraId="11C50918" w14:textId="148E3471" w:rsidR="00275211" w:rsidRPr="004F0C24" w:rsidRDefault="00275211" w:rsidP="00026CA4">
      <w:pPr>
        <w:pStyle w:val="Heading20"/>
        <w:rPr>
          <w:rFonts w:eastAsia="Cambria"/>
        </w:rPr>
      </w:pPr>
      <w:r w:rsidRPr="004F0C24">
        <w:rPr>
          <w:rFonts w:eastAsia="Cambria"/>
        </w:rPr>
        <w:t>South Antrim County Constituency</w:t>
      </w:r>
    </w:p>
    <w:p w14:paraId="4EFA8AE6"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71,646</w:t>
      </w:r>
    </w:p>
    <w:p w14:paraId="7CAF87B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3"/>
        <w:gridCol w:w="2290"/>
        <w:gridCol w:w="466"/>
        <w:gridCol w:w="2941"/>
        <w:gridCol w:w="2290"/>
      </w:tblGrid>
      <w:tr w:rsidR="00275211" w:rsidRPr="004F0C24" w14:paraId="2B14EE8A" w14:textId="77777777" w:rsidTr="0051272F">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4F5B85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1ACD09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DCC2B78"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CAC6DE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01833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0CC84D91"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0FF820" w14:textId="77777777" w:rsidR="00275211" w:rsidRPr="004F0C24" w:rsidRDefault="00275211" w:rsidP="005755F4">
            <w:pPr>
              <w:pStyle w:val="ListParagraph"/>
            </w:pPr>
            <w:r w:rsidRPr="004F0C24">
              <w:rPr>
                <w:color w:val="000000"/>
              </w:rPr>
              <w:t>Aldergrove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AED537" w14:textId="77777777" w:rsidR="00275211" w:rsidRPr="004F0C24" w:rsidRDefault="00275211" w:rsidP="005755F4">
            <w:pPr>
              <w:pStyle w:val="ListParagraph"/>
            </w:pPr>
            <w:r w:rsidRPr="004F0C24">
              <w:rPr>
                <w:color w:val="000000"/>
              </w:rPr>
              <w:t>2705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63686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E249A6" w14:textId="77777777" w:rsidR="00275211" w:rsidRPr="004F0C24" w:rsidRDefault="00275211" w:rsidP="005755F4">
            <w:pPr>
              <w:pStyle w:val="ListParagraph"/>
            </w:pPr>
            <w:r w:rsidRPr="004F0C24">
              <w:rPr>
                <w:color w:val="000000"/>
              </w:rPr>
              <w:t>Fountain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30375B" w14:textId="77777777" w:rsidR="00275211" w:rsidRPr="004F0C24" w:rsidRDefault="00275211" w:rsidP="005755F4">
            <w:pPr>
              <w:pStyle w:val="ListParagraph"/>
            </w:pPr>
            <w:r w:rsidRPr="004F0C24">
              <w:rPr>
                <w:color w:val="000000"/>
              </w:rPr>
              <w:t>2183</w:t>
            </w:r>
          </w:p>
        </w:tc>
      </w:tr>
      <w:tr w:rsidR="00275211" w:rsidRPr="004F0C24" w14:paraId="28C9F055"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546D4B" w14:textId="77777777" w:rsidR="00275211" w:rsidRPr="004F0C24" w:rsidRDefault="00275211" w:rsidP="005755F4">
            <w:pPr>
              <w:pStyle w:val="ListParagraph"/>
            </w:pPr>
            <w:r w:rsidRPr="004F0C24">
              <w:rPr>
                <w:color w:val="000000"/>
              </w:rPr>
              <w:t>Antrim Centre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F1CA3C" w14:textId="77777777" w:rsidR="00275211" w:rsidRPr="004F0C24" w:rsidRDefault="00275211" w:rsidP="005755F4">
            <w:pPr>
              <w:pStyle w:val="ListParagraph"/>
            </w:pPr>
            <w:r w:rsidRPr="004F0C24">
              <w:rPr>
                <w:color w:val="000000"/>
              </w:rPr>
              <w:t>2702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6E8408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7006811" w14:textId="77777777" w:rsidR="00275211" w:rsidRPr="004F0C24" w:rsidRDefault="00275211" w:rsidP="005755F4">
            <w:pPr>
              <w:pStyle w:val="ListParagraph"/>
            </w:pPr>
            <w:r w:rsidRPr="004F0C24">
              <w:rPr>
                <w:color w:val="000000"/>
              </w:rPr>
              <w:t>Glenavy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A512AB" w14:textId="77777777" w:rsidR="00275211" w:rsidRPr="004F0C24" w:rsidRDefault="00275211" w:rsidP="005755F4">
            <w:pPr>
              <w:pStyle w:val="ListParagraph"/>
            </w:pPr>
            <w:r w:rsidRPr="004F0C24">
              <w:rPr>
                <w:color w:val="000000"/>
              </w:rPr>
              <w:t>2734</w:t>
            </w:r>
          </w:p>
        </w:tc>
      </w:tr>
      <w:tr w:rsidR="00275211" w:rsidRPr="004F0C24" w14:paraId="6A56A2CD"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615A7EC" w14:textId="77777777" w:rsidR="00275211" w:rsidRPr="004F0C24" w:rsidRDefault="00275211" w:rsidP="005755F4">
            <w:pPr>
              <w:pStyle w:val="ListParagraph"/>
            </w:pPr>
            <w:r w:rsidRPr="004F0C24">
              <w:rPr>
                <w:color w:val="000000"/>
              </w:rPr>
              <w:t>Ballyclare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D7E7AB" w14:textId="77777777" w:rsidR="00275211" w:rsidRPr="004F0C24" w:rsidRDefault="00275211" w:rsidP="005755F4">
            <w:pPr>
              <w:pStyle w:val="ListParagraph"/>
            </w:pPr>
            <w:r w:rsidRPr="004F0C24">
              <w:rPr>
                <w:color w:val="000000"/>
              </w:rPr>
              <w:t>2688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0DF6A4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5FD19DB" w14:textId="77777777" w:rsidR="00275211" w:rsidRPr="004F0C24" w:rsidRDefault="00275211" w:rsidP="005755F4">
            <w:pPr>
              <w:pStyle w:val="ListParagraph"/>
            </w:pPr>
            <w:r w:rsidRPr="004F0C24">
              <w:rPr>
                <w:color w:val="000000"/>
              </w:rPr>
              <w:t>Greystone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9D5CE43" w14:textId="77777777" w:rsidR="00275211" w:rsidRPr="004F0C24" w:rsidRDefault="00275211" w:rsidP="005755F4">
            <w:pPr>
              <w:pStyle w:val="ListParagraph"/>
            </w:pPr>
            <w:r w:rsidRPr="004F0C24">
              <w:rPr>
                <w:color w:val="000000"/>
              </w:rPr>
              <w:t>2071</w:t>
            </w:r>
          </w:p>
        </w:tc>
      </w:tr>
      <w:tr w:rsidR="00275211" w:rsidRPr="004F0C24" w14:paraId="662C66B2"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B070BC" w14:textId="77777777" w:rsidR="00275211" w:rsidRPr="004F0C24" w:rsidRDefault="00275211" w:rsidP="005755F4">
            <w:pPr>
              <w:pStyle w:val="ListParagraph"/>
            </w:pPr>
            <w:r w:rsidRPr="004F0C24">
              <w:rPr>
                <w:color w:val="000000"/>
              </w:rPr>
              <w:t>Ballyclare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E1A31B" w14:textId="77777777" w:rsidR="00275211" w:rsidRPr="004F0C24" w:rsidRDefault="00275211" w:rsidP="005755F4">
            <w:pPr>
              <w:pStyle w:val="ListParagraph"/>
            </w:pPr>
            <w:r w:rsidRPr="004F0C24">
              <w:rPr>
                <w:color w:val="000000"/>
              </w:rPr>
              <w:t>2838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23B0F3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C45520" w14:textId="77777777" w:rsidR="00275211" w:rsidRPr="004F0C24" w:rsidRDefault="00275211" w:rsidP="005755F4">
            <w:pPr>
              <w:pStyle w:val="ListParagraph"/>
            </w:pPr>
            <w:proofErr w:type="spellStart"/>
            <w:r w:rsidRPr="004F0C24">
              <w:rPr>
                <w:color w:val="000000"/>
              </w:rPr>
              <w:t>Mallusk</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D028EC7" w14:textId="77777777" w:rsidR="00275211" w:rsidRPr="004F0C24" w:rsidRDefault="00275211" w:rsidP="005755F4">
            <w:pPr>
              <w:pStyle w:val="ListParagraph"/>
            </w:pPr>
            <w:r w:rsidRPr="004F0C24">
              <w:rPr>
                <w:color w:val="000000"/>
              </w:rPr>
              <w:t>3665</w:t>
            </w:r>
          </w:p>
        </w:tc>
      </w:tr>
      <w:tr w:rsidR="00275211" w:rsidRPr="004F0C24" w14:paraId="65C615BC"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06CA4FD" w14:textId="77777777" w:rsidR="00275211" w:rsidRPr="004F0C24" w:rsidRDefault="00275211" w:rsidP="005755F4">
            <w:pPr>
              <w:pStyle w:val="ListParagraph"/>
            </w:pPr>
            <w:r w:rsidRPr="004F0C24">
              <w:rPr>
                <w:color w:val="000000"/>
              </w:rPr>
              <w:t>Ballyduff</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3024E15" w14:textId="77777777" w:rsidR="00275211" w:rsidRPr="004F0C24" w:rsidRDefault="00275211" w:rsidP="005755F4">
            <w:pPr>
              <w:pStyle w:val="ListParagraph"/>
            </w:pPr>
            <w:r w:rsidRPr="004F0C24">
              <w:rPr>
                <w:color w:val="000000"/>
              </w:rPr>
              <w:t>2348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7A631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438D6CF" w14:textId="77777777" w:rsidR="00275211" w:rsidRPr="004F0C24" w:rsidRDefault="00275211" w:rsidP="005755F4">
            <w:pPr>
              <w:pStyle w:val="ListParagraph"/>
            </w:pPr>
            <w:r w:rsidRPr="004F0C24">
              <w:rPr>
                <w:color w:val="000000"/>
              </w:rPr>
              <w:t>Mossley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3956811" w14:textId="77777777" w:rsidR="00275211" w:rsidRPr="004F0C24" w:rsidRDefault="00275211" w:rsidP="005755F4">
            <w:pPr>
              <w:pStyle w:val="ListParagraph"/>
            </w:pPr>
            <w:r w:rsidRPr="004F0C24">
              <w:rPr>
                <w:color w:val="000000"/>
              </w:rPr>
              <w:t>2617</w:t>
            </w:r>
          </w:p>
        </w:tc>
      </w:tr>
      <w:tr w:rsidR="00275211" w:rsidRPr="004F0C24" w14:paraId="76ADE4CB"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3CCB06" w14:textId="77777777" w:rsidR="00275211" w:rsidRPr="004F0C24" w:rsidRDefault="00275211" w:rsidP="005755F4">
            <w:pPr>
              <w:pStyle w:val="ListParagraph"/>
            </w:pPr>
            <w:proofErr w:type="spellStart"/>
            <w:r w:rsidRPr="004F0C24">
              <w:rPr>
                <w:color w:val="000000"/>
              </w:rPr>
              <w:t>Ballynure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6459D70" w14:textId="77777777" w:rsidR="00275211" w:rsidRPr="004F0C24" w:rsidRDefault="00275211" w:rsidP="005755F4">
            <w:pPr>
              <w:pStyle w:val="ListParagraph"/>
            </w:pPr>
            <w:r w:rsidRPr="004F0C24">
              <w:rPr>
                <w:color w:val="000000"/>
              </w:rPr>
              <w:t>2645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7B5C00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295C848" w14:textId="77777777" w:rsidR="00275211" w:rsidRPr="004F0C24" w:rsidRDefault="00275211" w:rsidP="005755F4">
            <w:pPr>
              <w:pStyle w:val="ListParagraph"/>
            </w:pPr>
            <w:r w:rsidRPr="004F0C24">
              <w:rPr>
                <w:color w:val="000000"/>
              </w:rPr>
              <w:t>Parkgate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7313AEA" w14:textId="77777777" w:rsidR="00275211" w:rsidRPr="004F0C24" w:rsidRDefault="00275211" w:rsidP="005755F4">
            <w:pPr>
              <w:pStyle w:val="ListParagraph"/>
            </w:pPr>
            <w:r w:rsidRPr="004F0C24">
              <w:rPr>
                <w:color w:val="000000"/>
              </w:rPr>
              <w:t>2501</w:t>
            </w:r>
          </w:p>
        </w:tc>
      </w:tr>
      <w:tr w:rsidR="00275211" w:rsidRPr="004F0C24" w14:paraId="1A99EF3B"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2F2C05" w14:textId="77777777" w:rsidR="00275211" w:rsidRPr="004F0C24" w:rsidRDefault="00275211" w:rsidP="005755F4">
            <w:pPr>
              <w:pStyle w:val="ListParagraph"/>
            </w:pPr>
            <w:proofErr w:type="spellStart"/>
            <w:r w:rsidRPr="004F0C24">
              <w:rPr>
                <w:color w:val="000000"/>
              </w:rPr>
              <w:t>Ballyrobert</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B8816E" w14:textId="77777777" w:rsidR="00275211" w:rsidRPr="004F0C24" w:rsidRDefault="00275211" w:rsidP="005755F4">
            <w:pPr>
              <w:pStyle w:val="ListParagraph"/>
            </w:pPr>
            <w:r w:rsidRPr="004F0C24">
              <w:rPr>
                <w:color w:val="000000"/>
              </w:rPr>
              <w:t>2733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54A02A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53674E" w14:textId="77777777" w:rsidR="00275211" w:rsidRPr="004F0C24" w:rsidRDefault="00275211" w:rsidP="005755F4">
            <w:pPr>
              <w:pStyle w:val="ListParagraph"/>
            </w:pPr>
            <w:proofErr w:type="spellStart"/>
            <w:r w:rsidRPr="004F0C24">
              <w:rPr>
                <w:color w:val="000000"/>
              </w:rPr>
              <w:t>Randalstown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AED123" w14:textId="77777777" w:rsidR="00275211" w:rsidRPr="004F0C24" w:rsidRDefault="00275211" w:rsidP="005755F4">
            <w:pPr>
              <w:pStyle w:val="ListParagraph"/>
            </w:pPr>
            <w:r w:rsidRPr="004F0C24">
              <w:rPr>
                <w:color w:val="000000"/>
              </w:rPr>
              <w:t>2439</w:t>
            </w:r>
          </w:p>
        </w:tc>
      </w:tr>
      <w:tr w:rsidR="00275211" w:rsidRPr="004F0C24" w14:paraId="6EE7EB40"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E7B67CD" w14:textId="77777777" w:rsidR="00275211" w:rsidRPr="004F0C24" w:rsidRDefault="00275211" w:rsidP="005755F4">
            <w:pPr>
              <w:pStyle w:val="ListParagraph"/>
            </w:pPr>
            <w:proofErr w:type="spellStart"/>
            <w:r w:rsidRPr="004F0C24">
              <w:rPr>
                <w:color w:val="000000"/>
              </w:rPr>
              <w:t>Burnthill</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F49F43E" w14:textId="77777777" w:rsidR="00275211" w:rsidRPr="004F0C24" w:rsidRDefault="00275211" w:rsidP="005755F4">
            <w:pPr>
              <w:pStyle w:val="ListParagraph"/>
            </w:pPr>
            <w:r w:rsidRPr="004F0C24">
              <w:rPr>
                <w:color w:val="000000"/>
              </w:rPr>
              <w:t>2605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32BE76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5873FD" w14:textId="77777777" w:rsidR="00275211" w:rsidRPr="004F0C24" w:rsidRDefault="00275211" w:rsidP="005755F4">
            <w:pPr>
              <w:pStyle w:val="ListParagraph"/>
            </w:pPr>
            <w:proofErr w:type="spellStart"/>
            <w:r w:rsidRPr="004F0C24">
              <w:rPr>
                <w:color w:val="000000"/>
              </w:rPr>
              <w:t>Shilvodan</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66A580" w14:textId="77777777" w:rsidR="00275211" w:rsidRPr="004F0C24" w:rsidRDefault="00275211" w:rsidP="005755F4">
            <w:pPr>
              <w:pStyle w:val="ListParagraph"/>
            </w:pPr>
            <w:r w:rsidRPr="004F0C24">
              <w:rPr>
                <w:color w:val="000000"/>
              </w:rPr>
              <w:t>2615</w:t>
            </w:r>
          </w:p>
        </w:tc>
      </w:tr>
      <w:tr w:rsidR="00275211" w:rsidRPr="004F0C24" w14:paraId="5FD5775F"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238E897" w14:textId="77777777" w:rsidR="00275211" w:rsidRPr="004F0C24" w:rsidRDefault="00275211" w:rsidP="005755F4">
            <w:pPr>
              <w:pStyle w:val="ListParagraph"/>
            </w:pPr>
            <w:r w:rsidRPr="004F0C24">
              <w:rPr>
                <w:color w:val="000000"/>
              </w:rPr>
              <w:t>Carnmoney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C3FC9E3" w14:textId="77777777" w:rsidR="00275211" w:rsidRPr="004F0C24" w:rsidRDefault="00275211" w:rsidP="005755F4">
            <w:pPr>
              <w:pStyle w:val="ListParagraph"/>
            </w:pPr>
            <w:r w:rsidRPr="004F0C24">
              <w:rPr>
                <w:color w:val="000000"/>
              </w:rPr>
              <w:t>2083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30EBE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DD78A48" w14:textId="77777777" w:rsidR="00275211" w:rsidRPr="004F0C24" w:rsidRDefault="00275211" w:rsidP="005755F4">
            <w:pPr>
              <w:pStyle w:val="ListParagraph"/>
            </w:pPr>
            <w:proofErr w:type="spellStart"/>
            <w:r w:rsidRPr="004F0C24">
              <w:rPr>
                <w:color w:val="000000"/>
              </w:rPr>
              <w:t>Springfarm</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0E0EC48" w14:textId="77777777" w:rsidR="00275211" w:rsidRPr="004F0C24" w:rsidRDefault="00275211" w:rsidP="005755F4">
            <w:pPr>
              <w:pStyle w:val="ListParagraph"/>
            </w:pPr>
            <w:r w:rsidRPr="004F0C24">
              <w:rPr>
                <w:color w:val="000000"/>
              </w:rPr>
              <w:t>2984</w:t>
            </w:r>
          </w:p>
        </w:tc>
      </w:tr>
      <w:tr w:rsidR="00275211" w:rsidRPr="004F0C24" w14:paraId="7A6DD3D6"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B5162F6" w14:textId="77777777" w:rsidR="00275211" w:rsidRPr="004F0C24" w:rsidRDefault="00275211" w:rsidP="005755F4">
            <w:pPr>
              <w:pStyle w:val="ListParagraph"/>
            </w:pPr>
            <w:r w:rsidRPr="004F0C24">
              <w:rPr>
                <w:color w:val="000000"/>
              </w:rPr>
              <w:t>Clady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C4E3CFA" w14:textId="77777777" w:rsidR="00275211" w:rsidRPr="004F0C24" w:rsidRDefault="00275211" w:rsidP="005755F4">
            <w:pPr>
              <w:pStyle w:val="ListParagraph"/>
            </w:pPr>
            <w:r w:rsidRPr="004F0C24">
              <w:rPr>
                <w:color w:val="000000"/>
              </w:rPr>
              <w:t>2706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08612D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28DC202" w14:textId="77777777" w:rsidR="00275211" w:rsidRPr="004F0C24" w:rsidRDefault="00275211" w:rsidP="005755F4">
            <w:pPr>
              <w:pStyle w:val="ListParagraph"/>
            </w:pPr>
            <w:r w:rsidRPr="004F0C24">
              <w:rPr>
                <w:color w:val="000000"/>
              </w:rPr>
              <w:t>Steeple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58A2E5" w14:textId="77777777" w:rsidR="00275211" w:rsidRPr="004F0C24" w:rsidRDefault="00275211" w:rsidP="005755F4">
            <w:pPr>
              <w:pStyle w:val="ListParagraph"/>
            </w:pPr>
            <w:r w:rsidRPr="004F0C24">
              <w:rPr>
                <w:color w:val="000000"/>
              </w:rPr>
              <w:t>2205</w:t>
            </w:r>
          </w:p>
        </w:tc>
      </w:tr>
      <w:tr w:rsidR="00275211" w:rsidRPr="004F0C24" w14:paraId="626C8C41"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264BA7B" w14:textId="77777777" w:rsidR="00275211" w:rsidRPr="004F0C24" w:rsidRDefault="00275211" w:rsidP="005755F4">
            <w:pPr>
              <w:pStyle w:val="ListParagraph"/>
            </w:pPr>
            <w:r w:rsidRPr="004F0C24">
              <w:rPr>
                <w:color w:val="000000"/>
              </w:rPr>
              <w:t>Cranfield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D52DAF9" w14:textId="77777777" w:rsidR="00275211" w:rsidRPr="004F0C24" w:rsidRDefault="00275211" w:rsidP="005755F4">
            <w:pPr>
              <w:pStyle w:val="ListParagraph"/>
            </w:pPr>
            <w:r w:rsidRPr="004F0C24">
              <w:rPr>
                <w:color w:val="000000"/>
              </w:rPr>
              <w:t>2286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EA7579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D7896D" w14:textId="77777777" w:rsidR="00275211" w:rsidRPr="004F0C24" w:rsidRDefault="00275211" w:rsidP="005755F4">
            <w:pPr>
              <w:pStyle w:val="ListParagraph"/>
            </w:pPr>
            <w:r w:rsidRPr="004F0C24">
              <w:rPr>
                <w:color w:val="000000"/>
              </w:rPr>
              <w:t>Stiles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BC01183" w14:textId="77777777" w:rsidR="00275211" w:rsidRPr="004F0C24" w:rsidRDefault="00275211" w:rsidP="005755F4">
            <w:pPr>
              <w:pStyle w:val="ListParagraph"/>
            </w:pPr>
            <w:r w:rsidRPr="004F0C24">
              <w:rPr>
                <w:color w:val="000000"/>
              </w:rPr>
              <w:t>2497</w:t>
            </w:r>
          </w:p>
        </w:tc>
      </w:tr>
      <w:tr w:rsidR="00275211" w:rsidRPr="004F0C24" w14:paraId="7740F11D"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94D8642" w14:textId="77777777" w:rsidR="00275211" w:rsidRPr="004F0C24" w:rsidRDefault="00275211" w:rsidP="005755F4">
            <w:pPr>
              <w:pStyle w:val="ListParagraph"/>
            </w:pPr>
            <w:r w:rsidRPr="004F0C24">
              <w:rPr>
                <w:color w:val="000000"/>
              </w:rPr>
              <w:t>Crumlin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247A5A" w14:textId="77777777" w:rsidR="00275211" w:rsidRPr="004F0C24" w:rsidRDefault="00275211" w:rsidP="005755F4">
            <w:pPr>
              <w:pStyle w:val="ListParagraph"/>
            </w:pPr>
            <w:r w:rsidRPr="004F0C24">
              <w:rPr>
                <w:color w:val="000000"/>
              </w:rPr>
              <w:t>2613</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876A99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549FA2" w14:textId="77777777" w:rsidR="00275211" w:rsidRPr="004F0C24" w:rsidRDefault="00275211" w:rsidP="005755F4">
            <w:pPr>
              <w:pStyle w:val="ListParagraph"/>
            </w:pPr>
            <w:r w:rsidRPr="004F0C24">
              <w:rPr>
                <w:color w:val="000000"/>
              </w:rPr>
              <w:t>Stonyford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7CCFE9" w14:textId="77777777" w:rsidR="00275211" w:rsidRPr="004F0C24" w:rsidRDefault="00275211" w:rsidP="005755F4">
            <w:pPr>
              <w:pStyle w:val="ListParagraph"/>
            </w:pPr>
            <w:r w:rsidRPr="004F0C24">
              <w:rPr>
                <w:color w:val="000000"/>
              </w:rPr>
              <w:t>2267</w:t>
            </w:r>
          </w:p>
        </w:tc>
      </w:tr>
      <w:tr w:rsidR="00275211" w:rsidRPr="004F0C24" w14:paraId="2668FD99"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6ECCB7" w14:textId="77777777" w:rsidR="00275211" w:rsidRPr="004F0C24" w:rsidRDefault="00275211" w:rsidP="005755F4">
            <w:pPr>
              <w:pStyle w:val="ListParagraph"/>
            </w:pPr>
            <w:proofErr w:type="spellStart"/>
            <w:r w:rsidRPr="004F0C24">
              <w:rPr>
                <w:color w:val="000000"/>
              </w:rPr>
              <w:t>Doagh</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2B0409A" w14:textId="77777777" w:rsidR="00275211" w:rsidRPr="004F0C24" w:rsidRDefault="00275211" w:rsidP="005755F4">
            <w:pPr>
              <w:pStyle w:val="ListParagraph"/>
            </w:pPr>
            <w:r w:rsidRPr="004F0C24">
              <w:rPr>
                <w:color w:val="000000"/>
              </w:rPr>
              <w:t>2485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EAB2FA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502676" w14:textId="77777777" w:rsidR="00275211" w:rsidRPr="004F0C24" w:rsidRDefault="00275211" w:rsidP="005755F4">
            <w:pPr>
              <w:pStyle w:val="ListParagraph"/>
            </w:pPr>
            <w:r w:rsidRPr="004F0C24">
              <w:rPr>
                <w:color w:val="000000"/>
              </w:rPr>
              <w:t>Templepatrick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5E03BF5" w14:textId="77777777" w:rsidR="00275211" w:rsidRPr="004F0C24" w:rsidRDefault="00275211" w:rsidP="005755F4">
            <w:pPr>
              <w:pStyle w:val="ListParagraph"/>
            </w:pPr>
            <w:r w:rsidRPr="004F0C24">
              <w:rPr>
                <w:color w:val="000000"/>
              </w:rPr>
              <w:t>2561</w:t>
            </w:r>
          </w:p>
        </w:tc>
      </w:tr>
      <w:tr w:rsidR="00275211" w:rsidRPr="004F0C24" w14:paraId="5ABCFFB4"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D59706" w14:textId="77777777" w:rsidR="00275211" w:rsidRPr="004F0C24" w:rsidRDefault="00275211" w:rsidP="005755F4">
            <w:pPr>
              <w:pStyle w:val="ListParagraph"/>
            </w:pPr>
            <w:r w:rsidRPr="004F0C24">
              <w:rPr>
                <w:color w:val="000000"/>
              </w:rPr>
              <w:t>Fairview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0F7CC0" w14:textId="77777777" w:rsidR="00275211" w:rsidRPr="004F0C24" w:rsidRDefault="00275211" w:rsidP="005755F4">
            <w:pPr>
              <w:pStyle w:val="ListParagraph"/>
            </w:pPr>
            <w:r w:rsidRPr="004F0C24">
              <w:rPr>
                <w:color w:val="000000"/>
              </w:rPr>
              <w:t>2192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3A3194B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B23D8F9" w14:textId="77777777" w:rsidR="00275211" w:rsidRPr="004F0C24" w:rsidRDefault="00275211" w:rsidP="005755F4">
            <w:pPr>
              <w:pStyle w:val="ListParagraph"/>
            </w:pPr>
            <w:proofErr w:type="spellStart"/>
            <w:r w:rsidRPr="004F0C24">
              <w:rPr>
                <w:color w:val="000000"/>
              </w:rPr>
              <w:t>Toome</w:t>
            </w:r>
            <w:proofErr w:type="spellEnd"/>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4798C8" w14:textId="77777777" w:rsidR="00275211" w:rsidRPr="004F0C24" w:rsidRDefault="00275211" w:rsidP="005755F4">
            <w:pPr>
              <w:pStyle w:val="ListParagraph"/>
            </w:pPr>
            <w:r w:rsidRPr="004F0C24">
              <w:rPr>
                <w:color w:val="000000"/>
              </w:rPr>
              <w:t>2678</w:t>
            </w:r>
          </w:p>
        </w:tc>
      </w:tr>
    </w:tbl>
    <w:p w14:paraId="1FAA8E6F" w14:textId="77777777" w:rsidR="00275211" w:rsidRPr="004F0C24" w:rsidRDefault="00275211" w:rsidP="00275211">
      <w:pPr>
        <w:rPr>
          <w:rFonts w:cs="Arial"/>
        </w:rPr>
      </w:pPr>
    </w:p>
    <w:p w14:paraId="6D26FD55" w14:textId="77777777" w:rsidR="00275211" w:rsidRPr="004F0C24" w:rsidRDefault="00275211" w:rsidP="00275211">
      <w:pPr>
        <w:rPr>
          <w:rFonts w:cs="Arial"/>
        </w:rPr>
      </w:pPr>
    </w:p>
    <w:p w14:paraId="7FE0D19D"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0BD18AE3" w14:textId="2EB56497" w:rsidR="00275211" w:rsidRPr="004F0C24" w:rsidRDefault="00275211" w:rsidP="00026CA4">
      <w:pPr>
        <w:pStyle w:val="Heading20"/>
        <w:rPr>
          <w:rFonts w:eastAsia="Cambria"/>
        </w:rPr>
      </w:pPr>
      <w:r w:rsidRPr="004F0C24">
        <w:rPr>
          <w:rFonts w:eastAsia="Cambria"/>
        </w:rPr>
        <w:lastRenderedPageBreak/>
        <w:t>South Down County Constituency</w:t>
      </w:r>
    </w:p>
    <w:p w14:paraId="00C9D440" w14:textId="7AB5243B"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5642A4">
        <w:rPr>
          <w:rFonts w:eastAsia="Cambria" w:cs="Arial"/>
          <w:b/>
          <w:bCs/>
          <w:color w:val="44546A" w:themeColor="text2"/>
        </w:rPr>
        <w:t>4,370</w:t>
      </w:r>
    </w:p>
    <w:p w14:paraId="59E04E0D" w14:textId="77777777" w:rsidR="00275211" w:rsidRPr="004F0C24" w:rsidRDefault="00275211" w:rsidP="00275211">
      <w:pPr>
        <w:rPr>
          <w:rFonts w:eastAsia="Cambria"/>
          <w:b/>
          <w:bCs/>
          <w:color w:val="FFFFFF" w:themeColor="background1"/>
        </w:rPr>
      </w:pPr>
    </w:p>
    <w:tbl>
      <w:tblPr>
        <w:tblW w:w="10820" w:type="dxa"/>
        <w:tblCellMar>
          <w:left w:w="0" w:type="dxa"/>
          <w:right w:w="0" w:type="dxa"/>
        </w:tblCellMar>
        <w:tblLook w:val="0420" w:firstRow="1" w:lastRow="0" w:firstColumn="0" w:lastColumn="0" w:noHBand="0" w:noVBand="1"/>
      </w:tblPr>
      <w:tblGrid>
        <w:gridCol w:w="3086"/>
        <w:gridCol w:w="2290"/>
        <w:gridCol w:w="400"/>
        <w:gridCol w:w="2754"/>
        <w:gridCol w:w="2290"/>
      </w:tblGrid>
      <w:tr w:rsidR="005755F4" w:rsidRPr="004F0C24" w14:paraId="73B9CE79" w14:textId="77777777" w:rsidTr="00D738F4">
        <w:trPr>
          <w:trHeight w:hRule="exact" w:val="680"/>
        </w:trPr>
        <w:tc>
          <w:tcPr>
            <w:tcW w:w="308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D1F286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F5E015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4670F9F" w14:textId="77777777" w:rsidR="00275211" w:rsidRPr="004F0C24" w:rsidRDefault="00275211" w:rsidP="005755F4">
            <w:pPr>
              <w:pStyle w:val="ListParagraph"/>
              <w:rPr>
                <w:b/>
                <w:color w:val="FFFFFF" w:themeColor="background1"/>
                <w:sz w:val="28"/>
                <w:szCs w:val="36"/>
              </w:rPr>
            </w:pPr>
          </w:p>
        </w:tc>
        <w:tc>
          <w:tcPr>
            <w:tcW w:w="2754"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0CF218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545041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D738F4" w:rsidRPr="004F0C24" w14:paraId="32BC1547" w14:textId="77777777" w:rsidTr="00D738F4">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3A32F11E" w14:textId="77777777" w:rsidR="00D738F4" w:rsidRPr="004F0C24" w:rsidRDefault="00D738F4" w:rsidP="005755F4">
            <w:pPr>
              <w:pStyle w:val="ListParagraph"/>
            </w:pPr>
            <w:proofErr w:type="spellStart"/>
            <w:r w:rsidRPr="004F0C24">
              <w:rPr>
                <w:color w:val="000000"/>
              </w:rPr>
              <w:t>Annalong</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F58DACC" w14:textId="77777777" w:rsidR="00D738F4" w:rsidRPr="004F0C24" w:rsidRDefault="00D738F4" w:rsidP="005755F4">
            <w:pPr>
              <w:pStyle w:val="ListParagraph"/>
            </w:pPr>
            <w:r w:rsidRPr="004F0C24">
              <w:rPr>
                <w:color w:val="000000"/>
              </w:rPr>
              <w:t>3084</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1ECEA837"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7918133A" w14:textId="310C845E" w:rsidR="00D738F4" w:rsidRPr="004F0C24" w:rsidRDefault="00D738F4" w:rsidP="005755F4">
            <w:pPr>
              <w:pStyle w:val="ListParagraph"/>
            </w:pPr>
            <w:proofErr w:type="spellStart"/>
            <w:r>
              <w:t>Knocknashinna</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BA6A2B0" w14:textId="2B4AE5CC" w:rsidR="00D738F4" w:rsidRPr="004F0C24" w:rsidRDefault="00D738F4" w:rsidP="005755F4">
            <w:pPr>
              <w:pStyle w:val="ListParagraph"/>
            </w:pPr>
            <w:r>
              <w:t>3129</w:t>
            </w:r>
          </w:p>
        </w:tc>
      </w:tr>
      <w:tr w:rsidR="00D738F4" w:rsidRPr="004F0C24" w14:paraId="6B90F9F8" w14:textId="77777777" w:rsidTr="00D738F4">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74890860" w14:textId="77777777" w:rsidR="00D738F4" w:rsidRPr="004F0C24" w:rsidRDefault="00D738F4" w:rsidP="005755F4">
            <w:pPr>
              <w:pStyle w:val="ListParagraph"/>
            </w:pPr>
            <w:proofErr w:type="spellStart"/>
            <w:r w:rsidRPr="004F0C24">
              <w:rPr>
                <w:color w:val="000000"/>
              </w:rPr>
              <w:t>Ballydugan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81344EF" w14:textId="77777777" w:rsidR="00D738F4" w:rsidRPr="004F0C24" w:rsidRDefault="00D738F4" w:rsidP="005755F4">
            <w:pPr>
              <w:pStyle w:val="ListParagraph"/>
            </w:pPr>
            <w:r w:rsidRPr="004F0C24">
              <w:rPr>
                <w:color w:val="000000"/>
              </w:rPr>
              <w:t>2710</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26485A9E"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40C9386A" w14:textId="0D004740" w:rsidR="00D738F4" w:rsidRPr="004F0C24" w:rsidRDefault="00D738F4" w:rsidP="005755F4">
            <w:pPr>
              <w:pStyle w:val="ListParagraph"/>
            </w:pPr>
            <w:proofErr w:type="spellStart"/>
            <w:r>
              <w:t>Lecale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2860C42" w14:textId="23C95347" w:rsidR="00D738F4" w:rsidRPr="004F0C24" w:rsidRDefault="00D738F4" w:rsidP="005755F4">
            <w:pPr>
              <w:pStyle w:val="ListParagraph"/>
            </w:pPr>
            <w:r>
              <w:t>3071</w:t>
            </w:r>
          </w:p>
        </w:tc>
      </w:tr>
      <w:tr w:rsidR="00D738F4" w:rsidRPr="004F0C24" w14:paraId="24FCA24C" w14:textId="77777777" w:rsidTr="00744C0D">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tcPr>
          <w:p w14:paraId="33D28F91" w14:textId="3C94A2E1" w:rsidR="00D738F4" w:rsidRPr="004F0C24" w:rsidRDefault="00D738F4" w:rsidP="005755F4">
            <w:pPr>
              <w:pStyle w:val="ListParagraph"/>
            </w:pPr>
            <w:proofErr w:type="spellStart"/>
            <w:r>
              <w:t>Ballyward</w:t>
            </w:r>
            <w:proofErr w:type="spellEnd"/>
            <w: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2FDA6A72" w14:textId="67908199" w:rsidR="00D738F4" w:rsidRPr="004F0C24" w:rsidRDefault="00D738F4" w:rsidP="005755F4">
            <w:pPr>
              <w:pStyle w:val="ListParagraph"/>
            </w:pPr>
            <w:r>
              <w:t>2697</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693256CD"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tcPr>
          <w:p w14:paraId="4B38E9F0" w14:textId="16B4769D" w:rsidR="00D738F4" w:rsidRPr="004F0C24" w:rsidRDefault="00D738F4" w:rsidP="005755F4">
            <w:pPr>
              <w:pStyle w:val="ListParagraph"/>
            </w:pPr>
            <w:proofErr w:type="spellStart"/>
            <w:r w:rsidRPr="004F0C24">
              <w:rPr>
                <w:color w:val="000000"/>
              </w:rPr>
              <w:t>Lisnacree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61737281" w14:textId="72D092F2" w:rsidR="00D738F4" w:rsidRPr="004F0C24" w:rsidRDefault="00D738F4" w:rsidP="005755F4">
            <w:pPr>
              <w:pStyle w:val="ListParagraph"/>
            </w:pPr>
            <w:r w:rsidRPr="004F0C24">
              <w:rPr>
                <w:color w:val="000000"/>
              </w:rPr>
              <w:t>3293</w:t>
            </w:r>
          </w:p>
        </w:tc>
      </w:tr>
      <w:tr w:rsidR="00D738F4" w:rsidRPr="004F0C24" w14:paraId="54744598" w14:textId="77777777" w:rsidTr="00D738F4">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tcPr>
          <w:p w14:paraId="0AEAF283" w14:textId="3B005DB7" w:rsidR="00D738F4" w:rsidRPr="004F0C24" w:rsidRDefault="00D738F4" w:rsidP="005755F4">
            <w:pPr>
              <w:pStyle w:val="ListParagraph"/>
            </w:pPr>
            <w:r>
              <w:t>Banbridge East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2664834" w14:textId="2DD82990" w:rsidR="00D738F4" w:rsidRPr="004F0C24" w:rsidRDefault="00D738F4" w:rsidP="005755F4">
            <w:pPr>
              <w:pStyle w:val="ListParagraph"/>
            </w:pPr>
            <w:r>
              <w:t>832</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58ECF112"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14E914E3" w14:textId="5A6AF45A" w:rsidR="00D738F4" w:rsidRPr="004F0C24" w:rsidRDefault="00D738F4" w:rsidP="005755F4">
            <w:pPr>
              <w:pStyle w:val="ListParagraph"/>
            </w:pPr>
            <w:proofErr w:type="spellStart"/>
            <w:r w:rsidRPr="004F0C24">
              <w:rPr>
                <w:color w:val="000000"/>
              </w:rPr>
              <w:t>Loughbrickland</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CD2F7AB" w14:textId="5FC76695" w:rsidR="00D738F4" w:rsidRPr="004F0C24" w:rsidRDefault="00D738F4" w:rsidP="005755F4">
            <w:pPr>
              <w:pStyle w:val="ListParagraph"/>
            </w:pPr>
            <w:r w:rsidRPr="004F0C24">
              <w:rPr>
                <w:color w:val="000000"/>
              </w:rPr>
              <w:t>3967</w:t>
            </w:r>
          </w:p>
        </w:tc>
      </w:tr>
      <w:tr w:rsidR="00D738F4" w:rsidRPr="004F0C24" w14:paraId="1E00B690" w14:textId="77777777" w:rsidTr="00D738F4">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0B9EB655" w14:textId="13E08F6D" w:rsidR="00D738F4" w:rsidRPr="004F0C24" w:rsidRDefault="00D738F4" w:rsidP="005755F4">
            <w:pPr>
              <w:pStyle w:val="ListParagraph"/>
            </w:pPr>
            <w:proofErr w:type="spellStart"/>
            <w:r w:rsidRPr="004F0C24">
              <w:rPr>
                <w:color w:val="000000"/>
              </w:rPr>
              <w:t>Binnian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2C593BF" w14:textId="58A1A469" w:rsidR="00D738F4" w:rsidRPr="004F0C24" w:rsidRDefault="00D738F4" w:rsidP="005755F4">
            <w:pPr>
              <w:pStyle w:val="ListParagraph"/>
            </w:pPr>
            <w:r w:rsidRPr="004F0C24">
              <w:rPr>
                <w:color w:val="000000"/>
              </w:rPr>
              <w:t>2989</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50C2016B"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3DBD4974" w14:textId="35A97211" w:rsidR="00D738F4" w:rsidRPr="004F0C24" w:rsidRDefault="00D738F4" w:rsidP="005755F4">
            <w:pPr>
              <w:pStyle w:val="ListParagraph"/>
            </w:pPr>
            <w:proofErr w:type="spellStart"/>
            <w:r w:rsidRPr="004F0C24">
              <w:rPr>
                <w:color w:val="000000"/>
              </w:rPr>
              <w:t>Mayobridge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1B7A9FB" w14:textId="7EF5DE0A" w:rsidR="00D738F4" w:rsidRPr="004F0C24" w:rsidRDefault="00D738F4" w:rsidP="005755F4">
            <w:pPr>
              <w:pStyle w:val="ListParagraph"/>
            </w:pPr>
            <w:r w:rsidRPr="004F0C24">
              <w:rPr>
                <w:color w:val="000000"/>
              </w:rPr>
              <w:t>3511</w:t>
            </w:r>
          </w:p>
        </w:tc>
      </w:tr>
      <w:tr w:rsidR="00D738F4" w:rsidRPr="004F0C24" w14:paraId="7F441799"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1C686484" w14:textId="7E767A46" w:rsidR="00D738F4" w:rsidRPr="004F0C24" w:rsidRDefault="00D738F4" w:rsidP="005755F4">
            <w:pPr>
              <w:pStyle w:val="ListParagraph"/>
            </w:pPr>
            <w:r w:rsidRPr="004F0C24">
              <w:rPr>
                <w:color w:val="000000"/>
              </w:rPr>
              <w:t>Burren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BE4EA40" w14:textId="35314F9B" w:rsidR="00D738F4" w:rsidRPr="004F0C24" w:rsidRDefault="00D738F4" w:rsidP="005755F4">
            <w:pPr>
              <w:pStyle w:val="ListParagraph"/>
            </w:pPr>
            <w:r w:rsidRPr="004F0C24">
              <w:rPr>
                <w:color w:val="000000"/>
              </w:rPr>
              <w:t>3078</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47FB9255"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1929B51A" w14:textId="6C30D501" w:rsidR="00D738F4" w:rsidRPr="004F0C24" w:rsidRDefault="00D738F4" w:rsidP="005755F4">
            <w:pPr>
              <w:pStyle w:val="ListParagraph"/>
            </w:pPr>
            <w:proofErr w:type="spellStart"/>
            <w:r w:rsidRPr="004F0C24">
              <w:rPr>
                <w:color w:val="000000"/>
              </w:rPr>
              <w:t>Murlough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0156156" w14:textId="4AD85202" w:rsidR="00D738F4" w:rsidRPr="004F0C24" w:rsidRDefault="00D738F4" w:rsidP="005755F4">
            <w:pPr>
              <w:pStyle w:val="ListParagraph"/>
            </w:pPr>
            <w:r w:rsidRPr="004F0C24">
              <w:rPr>
                <w:color w:val="000000"/>
              </w:rPr>
              <w:t>3295</w:t>
            </w:r>
          </w:p>
        </w:tc>
      </w:tr>
      <w:tr w:rsidR="00D738F4" w:rsidRPr="004F0C24" w14:paraId="3DD3ABA2"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724A566B" w14:textId="6DF37131" w:rsidR="00D738F4" w:rsidRPr="004F0C24" w:rsidRDefault="00D738F4" w:rsidP="005755F4">
            <w:pPr>
              <w:pStyle w:val="ListParagraph"/>
            </w:pPr>
            <w:r w:rsidRPr="004F0C24">
              <w:rPr>
                <w:color w:val="000000"/>
              </w:rPr>
              <w:t>Castlewellan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8E2413B" w14:textId="4FB93B15" w:rsidR="00D738F4" w:rsidRPr="004F0C24" w:rsidRDefault="00D738F4" w:rsidP="005755F4">
            <w:pPr>
              <w:pStyle w:val="ListParagraph"/>
            </w:pPr>
            <w:r w:rsidRPr="004F0C24">
              <w:rPr>
                <w:color w:val="000000"/>
              </w:rPr>
              <w:t>2863</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0AED3FBD"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4AB2FE31" w14:textId="0B14C3A6" w:rsidR="00D738F4" w:rsidRPr="004F0C24" w:rsidRDefault="00D738F4" w:rsidP="005755F4">
            <w:pPr>
              <w:pStyle w:val="ListParagraph"/>
            </w:pPr>
            <w:proofErr w:type="spellStart"/>
            <w:r>
              <w:t>Quoile</w:t>
            </w:r>
            <w:proofErr w:type="spellEnd"/>
            <w: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FCE710C" w14:textId="129C0D2A" w:rsidR="00D738F4" w:rsidRPr="004F0C24" w:rsidRDefault="00D738F4" w:rsidP="005755F4">
            <w:pPr>
              <w:pStyle w:val="ListParagraph"/>
            </w:pPr>
            <w:r>
              <w:t>1779</w:t>
            </w:r>
          </w:p>
        </w:tc>
      </w:tr>
      <w:tr w:rsidR="00CB270B" w:rsidRPr="004F0C24" w14:paraId="71CE9F8C"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tcPr>
          <w:p w14:paraId="6B0916C0" w14:textId="47C80762" w:rsidR="00CB270B" w:rsidRPr="004F0C24" w:rsidRDefault="00CB270B" w:rsidP="005755F4">
            <w:pPr>
              <w:pStyle w:val="ListParagraph"/>
              <w:rPr>
                <w:color w:val="000000"/>
              </w:rPr>
            </w:pPr>
            <w:r>
              <w:rPr>
                <w:color w:val="000000"/>
              </w:rPr>
              <w:t>Cathedral</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56BAAFB8" w14:textId="7206C15D" w:rsidR="00CB270B" w:rsidRPr="004F0C24" w:rsidRDefault="00CB270B" w:rsidP="005755F4">
            <w:pPr>
              <w:pStyle w:val="ListParagraph"/>
              <w:rPr>
                <w:color w:val="000000"/>
              </w:rPr>
            </w:pPr>
            <w:r>
              <w:rPr>
                <w:color w:val="000000"/>
              </w:rPr>
              <w:t>2674</w:t>
            </w:r>
          </w:p>
        </w:tc>
        <w:tc>
          <w:tcPr>
            <w:tcW w:w="400" w:type="dxa"/>
            <w:tcBorders>
              <w:top w:val="nil"/>
              <w:left w:val="nil"/>
              <w:bottom w:val="nil"/>
              <w:right w:val="nil"/>
            </w:tcBorders>
            <w:shd w:val="clear" w:color="auto" w:fill="auto"/>
            <w:tcMar>
              <w:top w:w="15" w:type="dxa"/>
              <w:left w:w="108" w:type="dxa"/>
              <w:bottom w:w="0" w:type="dxa"/>
              <w:right w:w="108" w:type="dxa"/>
            </w:tcMar>
            <w:vAlign w:val="bottom"/>
          </w:tcPr>
          <w:p w14:paraId="52F41C4E" w14:textId="77777777" w:rsidR="00CB270B" w:rsidRPr="004F0C24" w:rsidRDefault="00CB270B"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tcPr>
          <w:p w14:paraId="79EEBCD7" w14:textId="77777777" w:rsidR="00CB270B" w:rsidRDefault="00CB270B"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56CF8282" w14:textId="77777777" w:rsidR="00CB270B" w:rsidRDefault="00CB270B" w:rsidP="005755F4">
            <w:pPr>
              <w:pStyle w:val="ListParagraph"/>
            </w:pPr>
          </w:p>
        </w:tc>
      </w:tr>
      <w:tr w:rsidR="00D738F4" w:rsidRPr="004F0C24" w14:paraId="656828B3"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7C6C2A42" w14:textId="30FFBE26" w:rsidR="00D738F4" w:rsidRPr="004F0C24" w:rsidRDefault="00D738F4" w:rsidP="005755F4">
            <w:pPr>
              <w:pStyle w:val="ListParagraph"/>
            </w:pPr>
            <w:proofErr w:type="spellStart"/>
            <w:r w:rsidRPr="004F0C24">
              <w:rPr>
                <w:color w:val="000000"/>
              </w:rPr>
              <w:t>Derryleckagh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C9E1FF5" w14:textId="3C7F0E23" w:rsidR="00D738F4" w:rsidRPr="004F0C24" w:rsidRDefault="00D738F4" w:rsidP="005755F4">
            <w:pPr>
              <w:pStyle w:val="ListParagraph"/>
            </w:pPr>
            <w:r w:rsidRPr="004F0C24">
              <w:rPr>
                <w:color w:val="000000"/>
              </w:rPr>
              <w:t>3392</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393CEF1E"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71AE2810" w14:textId="4875125F" w:rsidR="00D738F4" w:rsidRPr="004F0C24" w:rsidRDefault="00D738F4" w:rsidP="005755F4">
            <w:pPr>
              <w:pStyle w:val="ListParagraph"/>
            </w:pPr>
            <w:r w:rsidRPr="004F0C24">
              <w:rPr>
                <w:color w:val="000000"/>
              </w:rPr>
              <w:t>Rathfriland</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143E9AB" w14:textId="3C58AC9D" w:rsidR="00D738F4" w:rsidRPr="004F0C24" w:rsidRDefault="00D738F4" w:rsidP="005755F4">
            <w:pPr>
              <w:pStyle w:val="ListParagraph"/>
            </w:pPr>
            <w:r w:rsidRPr="004F0C24">
              <w:rPr>
                <w:color w:val="000000"/>
              </w:rPr>
              <w:t>3386</w:t>
            </w:r>
          </w:p>
        </w:tc>
      </w:tr>
      <w:tr w:rsidR="00D738F4" w:rsidRPr="004F0C24" w14:paraId="4A7D8259" w14:textId="77777777" w:rsidTr="00C052BE">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67EE4439" w14:textId="61035C3F" w:rsidR="00D738F4" w:rsidRPr="004F0C24" w:rsidRDefault="00D738F4" w:rsidP="005755F4">
            <w:pPr>
              <w:pStyle w:val="ListParagraph"/>
            </w:pPr>
            <w:proofErr w:type="spellStart"/>
            <w:r w:rsidRPr="004F0C24">
              <w:rPr>
                <w:color w:val="000000"/>
              </w:rPr>
              <w:t>Donard</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ABC3FCF" w14:textId="0CF2020E" w:rsidR="00D738F4" w:rsidRPr="004F0C24" w:rsidRDefault="00D738F4" w:rsidP="005755F4">
            <w:pPr>
              <w:pStyle w:val="ListParagraph"/>
            </w:pPr>
            <w:r w:rsidRPr="004F0C24">
              <w:rPr>
                <w:color w:val="000000"/>
              </w:rPr>
              <w:t>2726</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62E8C0C3"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tcPr>
          <w:p w14:paraId="1637ED82" w14:textId="09F87249" w:rsidR="00D738F4" w:rsidRPr="004F0C24" w:rsidRDefault="00D738F4" w:rsidP="005755F4">
            <w:pPr>
              <w:pStyle w:val="ListParagraph"/>
            </w:pPr>
            <w:r w:rsidRPr="004F0C24">
              <w:rPr>
                <w:color w:val="000000"/>
              </w:rPr>
              <w:t>Rostrevor</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A9F4095" w14:textId="4156B6E8" w:rsidR="00D738F4" w:rsidRPr="004F0C24" w:rsidRDefault="00D738F4" w:rsidP="005755F4">
            <w:pPr>
              <w:pStyle w:val="ListParagraph"/>
            </w:pPr>
            <w:r w:rsidRPr="004F0C24">
              <w:rPr>
                <w:color w:val="000000"/>
              </w:rPr>
              <w:t>3273</w:t>
            </w:r>
          </w:p>
        </w:tc>
      </w:tr>
      <w:tr w:rsidR="00D738F4" w:rsidRPr="004F0C24" w14:paraId="19FFFC39"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4BFE71AA" w14:textId="34A87579" w:rsidR="00D738F4" w:rsidRPr="004F0C24" w:rsidRDefault="00D738F4" w:rsidP="005755F4">
            <w:pPr>
              <w:pStyle w:val="ListParagraph"/>
            </w:pPr>
            <w:r w:rsidRPr="004F0C24">
              <w:rPr>
                <w:color w:val="000000"/>
              </w:rPr>
              <w:t>Dundrum</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B5B5EB8" w14:textId="116D231C" w:rsidR="00D738F4" w:rsidRPr="004F0C24" w:rsidRDefault="00D738F4" w:rsidP="005755F4">
            <w:pPr>
              <w:pStyle w:val="ListParagraph"/>
            </w:pPr>
            <w:r w:rsidRPr="004F0C24">
              <w:rPr>
                <w:color w:val="000000"/>
              </w:rPr>
              <w:t>3086</w:t>
            </w:r>
          </w:p>
        </w:tc>
        <w:tc>
          <w:tcPr>
            <w:tcW w:w="400" w:type="dxa"/>
            <w:tcBorders>
              <w:top w:val="nil"/>
              <w:left w:val="nil"/>
              <w:bottom w:val="nil"/>
              <w:right w:val="nil"/>
            </w:tcBorders>
            <w:shd w:val="clear" w:color="auto" w:fill="auto"/>
            <w:tcMar>
              <w:top w:w="15" w:type="dxa"/>
              <w:left w:w="108" w:type="dxa"/>
              <w:bottom w:w="0" w:type="dxa"/>
              <w:right w:w="108" w:type="dxa"/>
            </w:tcMar>
            <w:vAlign w:val="bottom"/>
            <w:hideMark/>
          </w:tcPr>
          <w:p w14:paraId="7B4DC27C"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712B02CF" w14:textId="27DA67B8" w:rsidR="00D738F4" w:rsidRPr="004F0C24" w:rsidRDefault="00D738F4" w:rsidP="005755F4">
            <w:pPr>
              <w:pStyle w:val="ListParagraph"/>
            </w:pPr>
            <w:proofErr w:type="spellStart"/>
            <w:r w:rsidRPr="004F0C24">
              <w:rPr>
                <w:color w:val="000000"/>
              </w:rPr>
              <w:t>Tollymore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A17B178" w14:textId="5A2D88B4" w:rsidR="00D738F4" w:rsidRPr="004F0C24" w:rsidRDefault="00D738F4" w:rsidP="005755F4">
            <w:pPr>
              <w:pStyle w:val="ListParagraph"/>
            </w:pPr>
            <w:r w:rsidRPr="004F0C24">
              <w:rPr>
                <w:color w:val="000000"/>
              </w:rPr>
              <w:t>3015</w:t>
            </w:r>
          </w:p>
        </w:tc>
      </w:tr>
      <w:tr w:rsidR="00D738F4" w:rsidRPr="004F0C24" w14:paraId="7627A62E"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0C7BCFF5" w14:textId="5374BF74" w:rsidR="00D738F4" w:rsidRPr="004F0C24" w:rsidRDefault="00D738F4" w:rsidP="005755F4">
            <w:pPr>
              <w:pStyle w:val="ListParagraph"/>
            </w:pPr>
            <w:r w:rsidRPr="004F0C24">
              <w:rPr>
                <w:color w:val="000000"/>
              </w:rPr>
              <w:t>Gransha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4E594CB" w14:textId="2E45EAB2" w:rsidR="00D738F4" w:rsidRPr="004F0C24" w:rsidRDefault="00D738F4" w:rsidP="005755F4">
            <w:pPr>
              <w:pStyle w:val="ListParagraph"/>
            </w:pPr>
            <w:r w:rsidRPr="004F0C24">
              <w:rPr>
                <w:color w:val="000000"/>
              </w:rPr>
              <w:t>3476</w:t>
            </w:r>
          </w:p>
        </w:tc>
        <w:tc>
          <w:tcPr>
            <w:tcW w:w="400" w:type="dxa"/>
            <w:tcBorders>
              <w:top w:val="nil"/>
              <w:left w:val="nil"/>
              <w:bottom w:val="nil"/>
              <w:right w:val="nil"/>
            </w:tcBorders>
            <w:shd w:val="clear" w:color="auto" w:fill="auto"/>
            <w:tcMar>
              <w:top w:w="72" w:type="dxa"/>
              <w:left w:w="144" w:type="dxa"/>
              <w:bottom w:w="72" w:type="dxa"/>
              <w:right w:w="144" w:type="dxa"/>
            </w:tcMar>
            <w:hideMark/>
          </w:tcPr>
          <w:p w14:paraId="7689D85B" w14:textId="77777777" w:rsidR="00D738F4" w:rsidRPr="004F0C24" w:rsidRDefault="00D738F4" w:rsidP="005755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213E0622" w14:textId="453241A1" w:rsidR="00D738F4" w:rsidRPr="004F0C24" w:rsidRDefault="00D738F4" w:rsidP="005755F4">
            <w:pPr>
              <w:pStyle w:val="ListParagraph"/>
            </w:pPr>
            <w:r w:rsidRPr="004F0C24">
              <w:rPr>
                <w:color w:val="000000"/>
              </w:rPr>
              <w:t>Warrenpoint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37E0F8E" w14:textId="630D7810" w:rsidR="00D738F4" w:rsidRPr="004F0C24" w:rsidRDefault="00D738F4" w:rsidP="005755F4">
            <w:pPr>
              <w:pStyle w:val="ListParagraph"/>
            </w:pPr>
            <w:r w:rsidRPr="004F0C24">
              <w:rPr>
                <w:color w:val="000000"/>
              </w:rPr>
              <w:t>3039</w:t>
            </w:r>
          </w:p>
        </w:tc>
      </w:tr>
      <w:tr w:rsidR="00D738F4" w:rsidRPr="004F0C24" w14:paraId="4FC0D2DD"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hideMark/>
          </w:tcPr>
          <w:p w14:paraId="6A1F2C9E" w14:textId="33E8954B" w:rsidR="00D738F4" w:rsidRPr="004F0C24" w:rsidRDefault="00D738F4" w:rsidP="00D738F4">
            <w:pPr>
              <w:pStyle w:val="ListParagraph"/>
            </w:pPr>
            <w:r w:rsidRPr="004F0C24">
              <w:rPr>
                <w:color w:val="000000"/>
              </w:rPr>
              <w:t>Hilltown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8FF979E" w14:textId="7CB43E9A" w:rsidR="00D738F4" w:rsidRPr="004F0C24" w:rsidRDefault="00D738F4" w:rsidP="00D738F4">
            <w:pPr>
              <w:pStyle w:val="ListParagraph"/>
            </w:pPr>
            <w:r w:rsidRPr="004F0C24">
              <w:rPr>
                <w:color w:val="000000"/>
              </w:rPr>
              <w:t>3531</w:t>
            </w:r>
          </w:p>
        </w:tc>
        <w:tc>
          <w:tcPr>
            <w:tcW w:w="400" w:type="dxa"/>
            <w:tcBorders>
              <w:top w:val="nil"/>
              <w:left w:val="nil"/>
              <w:bottom w:val="nil"/>
              <w:right w:val="nil"/>
            </w:tcBorders>
            <w:shd w:val="clear" w:color="auto" w:fill="auto"/>
            <w:tcMar>
              <w:top w:w="72" w:type="dxa"/>
              <w:left w:w="144" w:type="dxa"/>
              <w:bottom w:w="72" w:type="dxa"/>
              <w:right w:w="144" w:type="dxa"/>
            </w:tcMar>
            <w:hideMark/>
          </w:tcPr>
          <w:p w14:paraId="106869A9" w14:textId="77777777" w:rsidR="00D738F4" w:rsidRPr="004F0C24" w:rsidRDefault="00D738F4" w:rsidP="00D738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hideMark/>
          </w:tcPr>
          <w:p w14:paraId="10AA2308" w14:textId="16C3F46D" w:rsidR="00D738F4" w:rsidRPr="004F0C24" w:rsidRDefault="00D738F4" w:rsidP="00D738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A0EAAF1" w14:textId="7684C1AD" w:rsidR="00D738F4" w:rsidRPr="004F0C24" w:rsidRDefault="00D738F4" w:rsidP="00D738F4">
            <w:pPr>
              <w:pStyle w:val="ListParagraph"/>
            </w:pPr>
          </w:p>
        </w:tc>
      </w:tr>
      <w:tr w:rsidR="00D738F4" w:rsidRPr="004F0C24" w14:paraId="0849592C"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tcPr>
          <w:p w14:paraId="166A15A0" w14:textId="29D28A6A" w:rsidR="00D738F4" w:rsidRPr="004F0C24" w:rsidRDefault="00D738F4" w:rsidP="00D738F4">
            <w:pPr>
              <w:pStyle w:val="ListParagraph"/>
              <w:rPr>
                <w:color w:val="000000"/>
              </w:rPr>
            </w:pPr>
            <w:r w:rsidRPr="004F0C24">
              <w:rPr>
                <w:color w:val="000000"/>
              </w:rPr>
              <w:t>Kilkeel</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7ECC53B1" w14:textId="0D14D0B7" w:rsidR="00D738F4" w:rsidRPr="004F0C24" w:rsidRDefault="00D738F4" w:rsidP="00D738F4">
            <w:pPr>
              <w:pStyle w:val="ListParagraph"/>
              <w:rPr>
                <w:color w:val="000000"/>
              </w:rPr>
            </w:pPr>
            <w:r w:rsidRPr="004F0C24">
              <w:rPr>
                <w:color w:val="000000"/>
              </w:rPr>
              <w:t>2474</w:t>
            </w:r>
          </w:p>
        </w:tc>
        <w:tc>
          <w:tcPr>
            <w:tcW w:w="400" w:type="dxa"/>
            <w:tcBorders>
              <w:top w:val="nil"/>
              <w:left w:val="nil"/>
              <w:bottom w:val="nil"/>
              <w:right w:val="nil"/>
            </w:tcBorders>
            <w:shd w:val="clear" w:color="auto" w:fill="auto"/>
            <w:tcMar>
              <w:top w:w="72" w:type="dxa"/>
              <w:left w:w="144" w:type="dxa"/>
              <w:bottom w:w="72" w:type="dxa"/>
              <w:right w:w="144" w:type="dxa"/>
            </w:tcMar>
          </w:tcPr>
          <w:p w14:paraId="7FB3B2D2" w14:textId="77777777" w:rsidR="00D738F4" w:rsidRPr="004F0C24" w:rsidRDefault="00D738F4" w:rsidP="00D738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tcPr>
          <w:p w14:paraId="2BE01681" w14:textId="5E070002" w:rsidR="00D738F4" w:rsidRPr="004F0C24" w:rsidRDefault="00D738F4" w:rsidP="00D738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4ECC2236" w14:textId="4D9837CC" w:rsidR="00D738F4" w:rsidRPr="004F0C24" w:rsidRDefault="00D738F4" w:rsidP="00D738F4">
            <w:pPr>
              <w:pStyle w:val="ListParagraph"/>
            </w:pPr>
          </w:p>
        </w:tc>
      </w:tr>
      <w:tr w:rsidR="00D738F4" w:rsidRPr="004F0C24" w14:paraId="40625732" w14:textId="77777777" w:rsidTr="00DB06EC">
        <w:trPr>
          <w:trHeight w:hRule="exact" w:val="680"/>
        </w:trPr>
        <w:tc>
          <w:tcPr>
            <w:tcW w:w="3086" w:type="dxa"/>
            <w:tcBorders>
              <w:top w:val="nil"/>
              <w:left w:val="nil"/>
              <w:bottom w:val="nil"/>
              <w:right w:val="nil"/>
            </w:tcBorders>
            <w:shd w:val="clear" w:color="auto" w:fill="auto"/>
            <w:tcMar>
              <w:top w:w="12" w:type="dxa"/>
              <w:left w:w="12" w:type="dxa"/>
              <w:bottom w:w="0" w:type="dxa"/>
              <w:right w:w="12" w:type="dxa"/>
            </w:tcMar>
            <w:vAlign w:val="bottom"/>
          </w:tcPr>
          <w:p w14:paraId="56AB2F00" w14:textId="2CA02B14" w:rsidR="00D738F4" w:rsidRPr="004F0C24" w:rsidRDefault="00D738F4" w:rsidP="00D738F4">
            <w:pPr>
              <w:pStyle w:val="ListParagraph"/>
              <w:rPr>
                <w:color w:val="000000"/>
              </w:rPr>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0036E786" w14:textId="3C769789" w:rsidR="00D738F4" w:rsidRPr="004F0C24" w:rsidRDefault="00D738F4" w:rsidP="00D738F4">
            <w:pPr>
              <w:pStyle w:val="ListParagraph"/>
              <w:rPr>
                <w:color w:val="000000"/>
              </w:rPr>
            </w:pPr>
          </w:p>
        </w:tc>
        <w:tc>
          <w:tcPr>
            <w:tcW w:w="400" w:type="dxa"/>
            <w:tcBorders>
              <w:top w:val="nil"/>
              <w:left w:val="nil"/>
              <w:bottom w:val="nil"/>
              <w:right w:val="nil"/>
            </w:tcBorders>
            <w:shd w:val="clear" w:color="auto" w:fill="auto"/>
            <w:tcMar>
              <w:top w:w="72" w:type="dxa"/>
              <w:left w:w="144" w:type="dxa"/>
              <w:bottom w:w="72" w:type="dxa"/>
              <w:right w:w="144" w:type="dxa"/>
            </w:tcMar>
          </w:tcPr>
          <w:p w14:paraId="555CAEF5" w14:textId="77777777" w:rsidR="00D738F4" w:rsidRPr="004F0C24" w:rsidRDefault="00D738F4" w:rsidP="00D738F4">
            <w:pPr>
              <w:pStyle w:val="ListParagraph"/>
            </w:pPr>
          </w:p>
        </w:tc>
        <w:tc>
          <w:tcPr>
            <w:tcW w:w="2754" w:type="dxa"/>
            <w:tcBorders>
              <w:top w:val="nil"/>
              <w:left w:val="nil"/>
              <w:bottom w:val="nil"/>
              <w:right w:val="nil"/>
            </w:tcBorders>
            <w:shd w:val="clear" w:color="auto" w:fill="auto"/>
            <w:tcMar>
              <w:top w:w="12" w:type="dxa"/>
              <w:left w:w="12" w:type="dxa"/>
              <w:bottom w:w="0" w:type="dxa"/>
              <w:right w:w="12" w:type="dxa"/>
            </w:tcMar>
            <w:vAlign w:val="bottom"/>
          </w:tcPr>
          <w:p w14:paraId="5FB0DE72" w14:textId="77777777" w:rsidR="00D738F4" w:rsidRPr="004F0C24" w:rsidRDefault="00D738F4" w:rsidP="00D738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F52A3CB" w14:textId="77777777" w:rsidR="00D738F4" w:rsidRPr="004F0C24" w:rsidRDefault="00D738F4" w:rsidP="00D738F4">
            <w:pPr>
              <w:pStyle w:val="ListParagraph"/>
            </w:pPr>
          </w:p>
        </w:tc>
      </w:tr>
    </w:tbl>
    <w:p w14:paraId="548D7F7E" w14:textId="0C402D0E" w:rsidR="00275211" w:rsidRPr="004F0C24" w:rsidRDefault="002D1F27" w:rsidP="00026CA4">
      <w:pPr>
        <w:pStyle w:val="Heading20"/>
        <w:rPr>
          <w:rFonts w:eastAsia="Cambria"/>
        </w:rPr>
      </w:pPr>
      <w:r w:rsidRPr="003C4A3C">
        <w:rPr>
          <w:rFonts w:eastAsia="Cambria"/>
        </w:rPr>
        <w:lastRenderedPageBreak/>
        <w:t xml:space="preserve">Strangford </w:t>
      </w:r>
      <w:r w:rsidR="00275211" w:rsidRPr="003C4A3C">
        <w:rPr>
          <w:rFonts w:eastAsia="Cambria"/>
        </w:rPr>
        <w:t>County Constituency</w:t>
      </w:r>
    </w:p>
    <w:p w14:paraId="5360EECC" w14:textId="1B595900"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821F13">
        <w:rPr>
          <w:rFonts w:eastAsia="Cambria" w:cs="Arial"/>
          <w:b/>
          <w:bCs/>
          <w:color w:val="44546A" w:themeColor="text2"/>
        </w:rPr>
        <w:t>0,100</w:t>
      </w:r>
    </w:p>
    <w:p w14:paraId="48B5E2C6" w14:textId="77777777" w:rsidR="00275211" w:rsidRPr="004F0C24" w:rsidRDefault="00275211" w:rsidP="00275211">
      <w:pPr>
        <w:rPr>
          <w:rFonts w:eastAsia="Cambria"/>
          <w:b/>
          <w:bCs/>
          <w:color w:val="44546A" w:themeColor="text2"/>
        </w:rPr>
      </w:pPr>
    </w:p>
    <w:tbl>
      <w:tblPr>
        <w:tblW w:w="11099" w:type="dxa"/>
        <w:tblLayout w:type="fixed"/>
        <w:tblCellMar>
          <w:left w:w="0" w:type="dxa"/>
          <w:right w:w="0" w:type="dxa"/>
        </w:tblCellMar>
        <w:tblLook w:val="0420" w:firstRow="1" w:lastRow="0" w:firstColumn="0" w:lastColumn="0" w:noHBand="0" w:noVBand="1"/>
      </w:tblPr>
      <w:tblGrid>
        <w:gridCol w:w="3119"/>
        <w:gridCol w:w="2410"/>
        <w:gridCol w:w="236"/>
        <w:gridCol w:w="72"/>
        <w:gridCol w:w="2900"/>
        <w:gridCol w:w="72"/>
        <w:gridCol w:w="2218"/>
        <w:gridCol w:w="72"/>
      </w:tblGrid>
      <w:tr w:rsidR="00275211" w:rsidRPr="004F0C24" w14:paraId="5E4ECAC0" w14:textId="77777777" w:rsidTr="000B35CC">
        <w:trPr>
          <w:gridAfter w:val="1"/>
          <w:wAfter w:w="72" w:type="dxa"/>
          <w:trHeight w:hRule="exact" w:val="510"/>
        </w:trPr>
        <w:tc>
          <w:tcPr>
            <w:tcW w:w="3119"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4C9978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41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4C6E877" w14:textId="77777777" w:rsidR="00275211" w:rsidRPr="000B35CC" w:rsidRDefault="00275211" w:rsidP="000B35CC">
            <w:pPr>
              <w:rPr>
                <w:b/>
                <w:color w:val="FFFFFF" w:themeColor="background1"/>
                <w:sz w:val="28"/>
                <w:szCs w:val="36"/>
              </w:rPr>
            </w:pPr>
            <w:r w:rsidRPr="000B35CC">
              <w:rPr>
                <w:b/>
                <w:color w:val="FFFFFF" w:themeColor="background1"/>
                <w:sz w:val="28"/>
              </w:rPr>
              <w:t>Electorate</w:t>
            </w:r>
          </w:p>
        </w:tc>
        <w:tc>
          <w:tcPr>
            <w:tcW w:w="23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DD0EF94" w14:textId="77777777" w:rsidR="00275211" w:rsidRPr="004F0C24" w:rsidRDefault="00275211" w:rsidP="005755F4">
            <w:pPr>
              <w:pStyle w:val="ListParagraph"/>
              <w:rPr>
                <w:b/>
                <w:color w:val="FFFFFF" w:themeColor="background1"/>
                <w:sz w:val="28"/>
                <w:szCs w:val="36"/>
              </w:rPr>
            </w:pPr>
          </w:p>
        </w:tc>
        <w:tc>
          <w:tcPr>
            <w:tcW w:w="2972" w:type="dxa"/>
            <w:gridSpan w:val="2"/>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383CC24"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gridSpan w:val="2"/>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23B76F1" w14:textId="77777777" w:rsidR="00275211" w:rsidRPr="000B35CC" w:rsidRDefault="00275211" w:rsidP="000B35CC">
            <w:pPr>
              <w:rPr>
                <w:b/>
                <w:color w:val="FFFFFF" w:themeColor="background1"/>
                <w:sz w:val="28"/>
                <w:szCs w:val="36"/>
              </w:rPr>
            </w:pPr>
            <w:r w:rsidRPr="000B35CC">
              <w:rPr>
                <w:b/>
                <w:color w:val="FFFFFF" w:themeColor="background1"/>
                <w:sz w:val="28"/>
              </w:rPr>
              <w:t>Electorate</w:t>
            </w:r>
          </w:p>
        </w:tc>
      </w:tr>
      <w:tr w:rsidR="00275211" w:rsidRPr="004F0C24" w14:paraId="3658948B"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0FC5015E" w14:textId="77777777" w:rsidR="00275211" w:rsidRPr="004F0C24" w:rsidRDefault="00275211" w:rsidP="005755F4">
            <w:pPr>
              <w:pStyle w:val="ListParagraph"/>
            </w:pPr>
            <w:r w:rsidRPr="004F0C24">
              <w:rPr>
                <w:color w:val="000000"/>
              </w:rPr>
              <w:t>Ballygowan</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13D22FEB" w14:textId="77777777" w:rsidR="00275211" w:rsidRPr="004F0C24" w:rsidRDefault="00275211" w:rsidP="005755F4">
            <w:pPr>
              <w:pStyle w:val="ListParagraph"/>
            </w:pPr>
            <w:r w:rsidRPr="004F0C24">
              <w:rPr>
                <w:color w:val="000000"/>
              </w:rPr>
              <w:t>3215</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018509C4" w14:textId="77777777" w:rsidR="00275211" w:rsidRPr="004F0C24" w:rsidRDefault="00275211"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67D44AF0" w14:textId="77777777" w:rsidR="00275211" w:rsidRPr="004F0C24" w:rsidRDefault="00275211" w:rsidP="005755F4">
            <w:pPr>
              <w:pStyle w:val="ListParagraph"/>
            </w:pPr>
            <w:r w:rsidRPr="004F0C24">
              <w:rPr>
                <w:color w:val="000000"/>
              </w:rPr>
              <w:t>Killinchy</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564BD5DE" w14:textId="77777777" w:rsidR="00275211" w:rsidRPr="004F0C24" w:rsidRDefault="00275211" w:rsidP="005755F4">
            <w:pPr>
              <w:pStyle w:val="ListParagraph"/>
            </w:pPr>
            <w:r w:rsidRPr="004F0C24">
              <w:rPr>
                <w:color w:val="000000"/>
              </w:rPr>
              <w:t>2808</w:t>
            </w:r>
          </w:p>
        </w:tc>
      </w:tr>
      <w:tr w:rsidR="000B35CC" w:rsidRPr="004F0C24" w14:paraId="3F32C7B4"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tcPr>
          <w:p w14:paraId="7FB0DEB7" w14:textId="0B54383B" w:rsidR="000B35CC" w:rsidRPr="004F0C24" w:rsidRDefault="000B35CC" w:rsidP="005755F4">
            <w:pPr>
              <w:pStyle w:val="ListParagraph"/>
              <w:rPr>
                <w:color w:val="000000"/>
              </w:rPr>
            </w:pPr>
            <w:r>
              <w:rPr>
                <w:color w:val="000000"/>
              </w:rPr>
              <w:t>Ballynahinch</w:t>
            </w:r>
          </w:p>
        </w:tc>
        <w:tc>
          <w:tcPr>
            <w:tcW w:w="2410" w:type="dxa"/>
            <w:tcBorders>
              <w:top w:val="nil"/>
              <w:left w:val="nil"/>
              <w:bottom w:val="nil"/>
              <w:right w:val="nil"/>
            </w:tcBorders>
            <w:shd w:val="clear" w:color="auto" w:fill="auto"/>
            <w:tcMar>
              <w:top w:w="12" w:type="dxa"/>
              <w:left w:w="12" w:type="dxa"/>
              <w:bottom w:w="0" w:type="dxa"/>
              <w:right w:w="12" w:type="dxa"/>
            </w:tcMar>
            <w:vAlign w:val="bottom"/>
          </w:tcPr>
          <w:p w14:paraId="3F5D1694" w14:textId="3DD37A65" w:rsidR="000B35CC" w:rsidRPr="004F0C24" w:rsidRDefault="000B35CC" w:rsidP="005755F4">
            <w:pPr>
              <w:pStyle w:val="ListParagraph"/>
              <w:rPr>
                <w:color w:val="000000"/>
              </w:rPr>
            </w:pPr>
            <w:r>
              <w:rPr>
                <w:color w:val="000000"/>
              </w:rPr>
              <w:t>3008</w:t>
            </w:r>
          </w:p>
        </w:tc>
        <w:tc>
          <w:tcPr>
            <w:tcW w:w="236" w:type="dxa"/>
            <w:tcBorders>
              <w:top w:val="nil"/>
              <w:left w:val="nil"/>
              <w:bottom w:val="nil"/>
              <w:right w:val="nil"/>
            </w:tcBorders>
            <w:shd w:val="clear" w:color="auto" w:fill="auto"/>
            <w:tcMar>
              <w:top w:w="15" w:type="dxa"/>
              <w:left w:w="108" w:type="dxa"/>
              <w:bottom w:w="0" w:type="dxa"/>
              <w:right w:w="108" w:type="dxa"/>
            </w:tcMar>
            <w:vAlign w:val="bottom"/>
          </w:tcPr>
          <w:p w14:paraId="71380E98" w14:textId="77777777" w:rsidR="000B35CC" w:rsidRPr="004F0C24" w:rsidRDefault="000B35CC"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tcPr>
          <w:p w14:paraId="0E94CD77" w14:textId="121661CE" w:rsidR="000B35CC" w:rsidRPr="004F0C24" w:rsidRDefault="000B35CC" w:rsidP="005755F4">
            <w:pPr>
              <w:pStyle w:val="ListParagraph"/>
              <w:rPr>
                <w:color w:val="000000"/>
              </w:rPr>
            </w:pPr>
            <w:r>
              <w:rPr>
                <w:color w:val="000000"/>
              </w:rPr>
              <w:t>Kilmore</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tcPr>
          <w:p w14:paraId="7D9B0599" w14:textId="61BDBC41" w:rsidR="000B35CC" w:rsidRPr="004F0C24" w:rsidRDefault="000B35CC" w:rsidP="005755F4">
            <w:pPr>
              <w:pStyle w:val="ListParagraph"/>
              <w:rPr>
                <w:color w:val="000000"/>
              </w:rPr>
            </w:pPr>
            <w:r>
              <w:rPr>
                <w:color w:val="000000"/>
              </w:rPr>
              <w:t>2928</w:t>
            </w:r>
          </w:p>
        </w:tc>
      </w:tr>
      <w:tr w:rsidR="00275211" w:rsidRPr="004F0C24" w14:paraId="48A40127"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F476BBD" w14:textId="77777777" w:rsidR="00275211" w:rsidRPr="004F0C24" w:rsidRDefault="00275211" w:rsidP="005755F4">
            <w:pPr>
              <w:pStyle w:val="ListParagraph"/>
            </w:pPr>
            <w:proofErr w:type="spellStart"/>
            <w:r w:rsidRPr="004F0C24">
              <w:rPr>
                <w:color w:val="000000"/>
              </w:rPr>
              <w:t>Ballywalter</w:t>
            </w:r>
            <w:proofErr w:type="spellEnd"/>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71FD2A4B" w14:textId="77777777" w:rsidR="00275211" w:rsidRPr="004F0C24" w:rsidRDefault="00275211" w:rsidP="005755F4">
            <w:pPr>
              <w:pStyle w:val="ListParagraph"/>
            </w:pPr>
            <w:r w:rsidRPr="004F0C24">
              <w:rPr>
                <w:color w:val="000000"/>
              </w:rPr>
              <w:t>3260</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184C6A2C" w14:textId="77777777" w:rsidR="00275211" w:rsidRPr="004F0C24" w:rsidRDefault="00275211"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691D541" w14:textId="77777777" w:rsidR="00275211" w:rsidRPr="004F0C24" w:rsidRDefault="00275211" w:rsidP="005755F4">
            <w:pPr>
              <w:pStyle w:val="ListParagraph"/>
            </w:pPr>
            <w:proofErr w:type="spellStart"/>
            <w:r w:rsidRPr="004F0C24">
              <w:rPr>
                <w:color w:val="000000"/>
              </w:rPr>
              <w:t>Kircubbin</w:t>
            </w:r>
            <w:proofErr w:type="spellEnd"/>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63AEEC16" w14:textId="77777777" w:rsidR="00275211" w:rsidRPr="004F0C24" w:rsidRDefault="00275211" w:rsidP="005755F4">
            <w:pPr>
              <w:pStyle w:val="ListParagraph"/>
            </w:pPr>
            <w:r w:rsidRPr="004F0C24">
              <w:rPr>
                <w:color w:val="000000"/>
              </w:rPr>
              <w:t>3113</w:t>
            </w:r>
          </w:p>
        </w:tc>
      </w:tr>
      <w:tr w:rsidR="003A6D80" w:rsidRPr="004F0C24" w14:paraId="72DBE69B"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tcPr>
          <w:p w14:paraId="56CD03FE" w14:textId="06352CAC" w:rsidR="003A6D80" w:rsidRPr="004F0C24" w:rsidRDefault="003A6D80" w:rsidP="005755F4">
            <w:pPr>
              <w:pStyle w:val="ListParagraph"/>
            </w:pPr>
            <w:proofErr w:type="spellStart"/>
            <w:r>
              <w:t>Ballyward</w:t>
            </w:r>
            <w:proofErr w:type="spellEnd"/>
            <w:r>
              <w:t xml:space="preserve"> (part)</w:t>
            </w:r>
          </w:p>
        </w:tc>
        <w:tc>
          <w:tcPr>
            <w:tcW w:w="2410" w:type="dxa"/>
            <w:tcBorders>
              <w:top w:val="nil"/>
              <w:left w:val="nil"/>
              <w:bottom w:val="nil"/>
              <w:right w:val="nil"/>
            </w:tcBorders>
            <w:shd w:val="clear" w:color="auto" w:fill="auto"/>
            <w:tcMar>
              <w:top w:w="12" w:type="dxa"/>
              <w:left w:w="12" w:type="dxa"/>
              <w:bottom w:w="0" w:type="dxa"/>
              <w:right w:w="12" w:type="dxa"/>
            </w:tcMar>
            <w:vAlign w:val="bottom"/>
          </w:tcPr>
          <w:p w14:paraId="121F046A" w14:textId="4B4D0468" w:rsidR="003A6D80" w:rsidRPr="004F0C24" w:rsidRDefault="003A6D80" w:rsidP="005755F4">
            <w:pPr>
              <w:pStyle w:val="ListParagraph"/>
            </w:pPr>
            <w:r>
              <w:t>522</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4AF90184"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DBC08D5" w14:textId="0816A5AB" w:rsidR="003A6D80" w:rsidRPr="004F0C24" w:rsidRDefault="003A6D80" w:rsidP="005755F4">
            <w:pPr>
              <w:pStyle w:val="ListParagraph"/>
            </w:pPr>
            <w:proofErr w:type="spellStart"/>
            <w:r w:rsidRPr="004F0C24">
              <w:rPr>
                <w:color w:val="000000"/>
              </w:rPr>
              <w:t>Loughries</w:t>
            </w:r>
            <w:proofErr w:type="spellEnd"/>
            <w:r w:rsidRPr="004F0C24">
              <w:rPr>
                <w:color w:val="000000"/>
              </w:rPr>
              <w:t xml:space="preserve"> (part)</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1ABB217" w14:textId="56B23F77" w:rsidR="003A6D80" w:rsidRPr="004F0C24" w:rsidRDefault="003A6D80" w:rsidP="005755F4">
            <w:pPr>
              <w:pStyle w:val="ListParagraph"/>
            </w:pPr>
            <w:r w:rsidRPr="004F0C24">
              <w:rPr>
                <w:color w:val="000000"/>
              </w:rPr>
              <w:t>1762</w:t>
            </w:r>
          </w:p>
        </w:tc>
      </w:tr>
      <w:tr w:rsidR="003A6D80" w:rsidRPr="004F0C24" w14:paraId="594912E9"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92AC8BC" w14:textId="4044B203" w:rsidR="003A6D80" w:rsidRPr="004F0C24" w:rsidRDefault="003A6D80" w:rsidP="005755F4">
            <w:pPr>
              <w:pStyle w:val="ListParagraph"/>
            </w:pPr>
            <w:proofErr w:type="spellStart"/>
            <w:r w:rsidRPr="004F0C24">
              <w:rPr>
                <w:color w:val="000000"/>
              </w:rPr>
              <w:t>Carrowdore</w:t>
            </w:r>
            <w:proofErr w:type="spellEnd"/>
            <w:r w:rsidRPr="004F0C24">
              <w:rPr>
                <w:color w:val="000000"/>
              </w:rPr>
              <w:t xml:space="preserve"> (part)</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7963BB05" w14:textId="62E0830E" w:rsidR="003A6D80" w:rsidRPr="004F0C24" w:rsidRDefault="003A6D80" w:rsidP="005755F4">
            <w:pPr>
              <w:pStyle w:val="ListParagraph"/>
            </w:pPr>
            <w:r w:rsidRPr="004F0C24">
              <w:rPr>
                <w:color w:val="000000"/>
              </w:rPr>
              <w:t>2225</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020AB039"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6F17227E" w14:textId="31D3099D" w:rsidR="003A6D80" w:rsidRPr="004F0C24" w:rsidRDefault="003A6D80" w:rsidP="005755F4">
            <w:pPr>
              <w:pStyle w:val="ListParagraph"/>
            </w:pPr>
            <w:proofErr w:type="spellStart"/>
            <w:r w:rsidRPr="004F0C24">
              <w:rPr>
                <w:color w:val="000000"/>
              </w:rPr>
              <w:t>Movilla</w:t>
            </w:r>
            <w:proofErr w:type="spellEnd"/>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659326EC" w14:textId="7E9DCF55" w:rsidR="003A6D80" w:rsidRPr="004F0C24" w:rsidRDefault="003A6D80" w:rsidP="005755F4">
            <w:pPr>
              <w:pStyle w:val="ListParagraph"/>
            </w:pPr>
            <w:r w:rsidRPr="004F0C24">
              <w:rPr>
                <w:color w:val="000000"/>
              </w:rPr>
              <w:t>2778</w:t>
            </w:r>
          </w:p>
        </w:tc>
      </w:tr>
      <w:tr w:rsidR="003A6D80" w:rsidRPr="004F0C24" w14:paraId="56489F18"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6367530D" w14:textId="67A82BE4" w:rsidR="003A6D80" w:rsidRPr="004F0C24" w:rsidRDefault="003A6D80" w:rsidP="005755F4">
            <w:pPr>
              <w:pStyle w:val="ListParagraph"/>
            </w:pPr>
            <w:r w:rsidRPr="004F0C24">
              <w:rPr>
                <w:color w:val="000000"/>
              </w:rPr>
              <w:t>Comber North</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0DEA14D5" w14:textId="1B8684A4" w:rsidR="003A6D80" w:rsidRPr="004F0C24" w:rsidRDefault="003A6D80" w:rsidP="005755F4">
            <w:pPr>
              <w:pStyle w:val="ListParagraph"/>
            </w:pPr>
            <w:r w:rsidRPr="004F0C24">
              <w:rPr>
                <w:color w:val="000000"/>
              </w:rPr>
              <w:t>2826</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682DF390"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5E5C064" w14:textId="20355E58" w:rsidR="003A6D80" w:rsidRPr="004F0C24" w:rsidRDefault="003A6D80" w:rsidP="005755F4">
            <w:pPr>
              <w:pStyle w:val="ListParagraph"/>
            </w:pPr>
            <w:r w:rsidRPr="004F0C24">
              <w:rPr>
                <w:color w:val="000000"/>
              </w:rPr>
              <w:t>Portaferry</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1A129772" w14:textId="1F9DB3E7" w:rsidR="003A6D80" w:rsidRPr="004F0C24" w:rsidRDefault="003A6D80" w:rsidP="005755F4">
            <w:pPr>
              <w:pStyle w:val="ListParagraph"/>
            </w:pPr>
            <w:r w:rsidRPr="004F0C24">
              <w:rPr>
                <w:color w:val="000000"/>
              </w:rPr>
              <w:t>2545</w:t>
            </w:r>
          </w:p>
        </w:tc>
      </w:tr>
      <w:tr w:rsidR="003A6D80" w:rsidRPr="004F0C24" w14:paraId="2E583FC7"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3B0C3BC7" w14:textId="6A6020CC" w:rsidR="003A6D80" w:rsidRPr="004F0C24" w:rsidRDefault="003A6D80" w:rsidP="005755F4">
            <w:pPr>
              <w:pStyle w:val="ListParagraph"/>
            </w:pPr>
            <w:r w:rsidRPr="004F0C24">
              <w:rPr>
                <w:color w:val="000000"/>
              </w:rPr>
              <w:t>Comber South</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5F5E15E3" w14:textId="4A6ACA02" w:rsidR="003A6D80" w:rsidRPr="004F0C24" w:rsidRDefault="003A6D80" w:rsidP="005755F4">
            <w:pPr>
              <w:pStyle w:val="ListParagraph"/>
            </w:pPr>
            <w:r w:rsidRPr="004F0C24">
              <w:rPr>
                <w:color w:val="000000"/>
              </w:rPr>
              <w:t>2837</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377A8214"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71DD0038" w14:textId="537810BE" w:rsidR="003A6D80" w:rsidRPr="004F0C24" w:rsidRDefault="003A6D80" w:rsidP="005755F4">
            <w:pPr>
              <w:pStyle w:val="ListParagraph"/>
            </w:pPr>
            <w:proofErr w:type="spellStart"/>
            <w:r w:rsidRPr="004F0C24">
              <w:rPr>
                <w:color w:val="000000"/>
              </w:rPr>
              <w:t>Portavogie</w:t>
            </w:r>
            <w:proofErr w:type="spellEnd"/>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65E6512" w14:textId="3B2058B0" w:rsidR="003A6D80" w:rsidRPr="004F0C24" w:rsidRDefault="003A6D80" w:rsidP="005755F4">
            <w:pPr>
              <w:pStyle w:val="ListParagraph"/>
            </w:pPr>
            <w:r w:rsidRPr="004F0C24">
              <w:rPr>
                <w:color w:val="000000"/>
              </w:rPr>
              <w:t>2666</w:t>
            </w:r>
          </w:p>
        </w:tc>
      </w:tr>
      <w:tr w:rsidR="003A6D80" w:rsidRPr="004F0C24" w14:paraId="764CDBA8"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0A937FC6" w14:textId="5D0C59E8" w:rsidR="003A6D80" w:rsidRPr="004F0C24" w:rsidRDefault="003A6D80" w:rsidP="005755F4">
            <w:pPr>
              <w:pStyle w:val="ListParagraph"/>
            </w:pPr>
            <w:r w:rsidRPr="004F0C24">
              <w:rPr>
                <w:color w:val="000000"/>
              </w:rPr>
              <w:t>Comber West</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57999789" w14:textId="23B99596" w:rsidR="003A6D80" w:rsidRPr="004F0C24" w:rsidRDefault="003A6D80" w:rsidP="005755F4">
            <w:pPr>
              <w:pStyle w:val="ListParagraph"/>
            </w:pPr>
            <w:r w:rsidRPr="004F0C24">
              <w:rPr>
                <w:color w:val="000000"/>
              </w:rPr>
              <w:t>2767</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3A573CFC"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3FCB5DB3" w14:textId="0D3D912A" w:rsidR="003A6D80" w:rsidRPr="004F0C24" w:rsidRDefault="003A6D80" w:rsidP="005755F4">
            <w:pPr>
              <w:pStyle w:val="ListParagraph"/>
            </w:pPr>
            <w:proofErr w:type="spellStart"/>
            <w:r w:rsidRPr="004F0C24">
              <w:rPr>
                <w:color w:val="000000"/>
              </w:rPr>
              <w:t>Quoile</w:t>
            </w:r>
            <w:proofErr w:type="spellEnd"/>
            <w:r>
              <w:rPr>
                <w:color w:val="000000"/>
              </w:rPr>
              <w:t xml:space="preserve"> (part)</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77D660CF" w14:textId="4562877D" w:rsidR="003A6D80" w:rsidRPr="004F0C24" w:rsidRDefault="003A6D80" w:rsidP="005755F4">
            <w:pPr>
              <w:pStyle w:val="ListParagraph"/>
            </w:pPr>
            <w:r>
              <w:rPr>
                <w:color w:val="000000"/>
              </w:rPr>
              <w:t>1045</w:t>
            </w:r>
          </w:p>
        </w:tc>
      </w:tr>
      <w:tr w:rsidR="003A6D80" w:rsidRPr="004F0C24" w14:paraId="4805F5B4"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D93C2F9" w14:textId="6D15F277" w:rsidR="003A6D80" w:rsidRPr="004F0C24" w:rsidRDefault="003A6D80" w:rsidP="005755F4">
            <w:pPr>
              <w:pStyle w:val="ListParagraph"/>
            </w:pPr>
            <w:r w:rsidRPr="004F0C24">
              <w:rPr>
                <w:color w:val="000000"/>
              </w:rPr>
              <w:t>Conway Square</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28ABCFE8" w14:textId="70C85796" w:rsidR="003A6D80" w:rsidRPr="004F0C24" w:rsidRDefault="003A6D80" w:rsidP="005755F4">
            <w:pPr>
              <w:pStyle w:val="ListParagraph"/>
            </w:pPr>
            <w:r w:rsidRPr="004F0C24">
              <w:rPr>
                <w:color w:val="000000"/>
              </w:rPr>
              <w:t>2766</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6253BE16"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1B044C8" w14:textId="18CB4945" w:rsidR="003A6D80" w:rsidRPr="004F0C24" w:rsidRDefault="003A6D80" w:rsidP="005755F4">
            <w:pPr>
              <w:pStyle w:val="ListParagraph"/>
            </w:pPr>
            <w:r w:rsidRPr="004F0C24">
              <w:rPr>
                <w:color w:val="000000"/>
              </w:rPr>
              <w:t>Scrabo</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224B90FD" w14:textId="646BD769" w:rsidR="003A6D80" w:rsidRPr="004F0C24" w:rsidRDefault="003A6D80" w:rsidP="005755F4">
            <w:pPr>
              <w:pStyle w:val="ListParagraph"/>
            </w:pPr>
            <w:r w:rsidRPr="004F0C24">
              <w:rPr>
                <w:color w:val="000000"/>
              </w:rPr>
              <w:t>3184</w:t>
            </w:r>
          </w:p>
        </w:tc>
      </w:tr>
      <w:tr w:rsidR="003A6D80" w:rsidRPr="004F0C24" w14:paraId="1BB5F810"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7AFD249" w14:textId="1763B9CC" w:rsidR="003A6D80" w:rsidRPr="004F0C24" w:rsidRDefault="003A6D80" w:rsidP="005755F4">
            <w:pPr>
              <w:pStyle w:val="ListParagraph"/>
            </w:pPr>
            <w:proofErr w:type="spellStart"/>
            <w:r w:rsidRPr="004F0C24">
              <w:rPr>
                <w:color w:val="000000"/>
              </w:rPr>
              <w:t>Cronstown</w:t>
            </w:r>
            <w:proofErr w:type="spellEnd"/>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1F22F078" w14:textId="6A76389A" w:rsidR="003A6D80" w:rsidRPr="004F0C24" w:rsidRDefault="003A6D80" w:rsidP="005755F4">
            <w:pPr>
              <w:pStyle w:val="ListParagraph"/>
            </w:pPr>
            <w:r w:rsidRPr="004F0C24">
              <w:rPr>
                <w:color w:val="000000"/>
              </w:rPr>
              <w:t>3264</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1A6FFD0B"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554B537B" w14:textId="1791663D" w:rsidR="003A6D80" w:rsidRPr="004F0C24" w:rsidRDefault="003A6D80" w:rsidP="005755F4">
            <w:pPr>
              <w:pStyle w:val="ListParagraph"/>
            </w:pPr>
            <w:r w:rsidRPr="004F0C24">
              <w:rPr>
                <w:color w:val="000000"/>
              </w:rPr>
              <w:t>Strangford</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5CE7046" w14:textId="27552345" w:rsidR="003A6D80" w:rsidRPr="004F0C24" w:rsidRDefault="003A6D80" w:rsidP="005755F4">
            <w:pPr>
              <w:pStyle w:val="ListParagraph"/>
            </w:pPr>
            <w:r w:rsidRPr="004F0C24">
              <w:rPr>
                <w:color w:val="000000"/>
              </w:rPr>
              <w:t>3010</w:t>
            </w:r>
          </w:p>
        </w:tc>
      </w:tr>
      <w:tr w:rsidR="003A6D80" w:rsidRPr="004F0C24" w14:paraId="6FE66EA0" w14:textId="77777777" w:rsidTr="000B35CC">
        <w:trPr>
          <w:gridAfter w:val="1"/>
          <w:wAfter w:w="72" w:type="dxa"/>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EFA2DFE" w14:textId="74AF493F" w:rsidR="003A6D80" w:rsidRPr="004F0C24" w:rsidRDefault="003A6D80" w:rsidP="005755F4">
            <w:pPr>
              <w:pStyle w:val="ListParagraph"/>
            </w:pPr>
            <w:r w:rsidRPr="004F0C24">
              <w:rPr>
                <w:color w:val="000000"/>
              </w:rPr>
              <w:t>Crossgar &amp; Killyleagh</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4EC33B3F" w14:textId="42B3D700" w:rsidR="003A6D80" w:rsidRPr="004F0C24" w:rsidRDefault="003A6D80" w:rsidP="005755F4">
            <w:pPr>
              <w:pStyle w:val="ListParagraph"/>
            </w:pPr>
            <w:r w:rsidRPr="004F0C24">
              <w:rPr>
                <w:color w:val="000000"/>
              </w:rPr>
              <w:t>3000</w:t>
            </w:r>
          </w:p>
        </w:tc>
        <w:tc>
          <w:tcPr>
            <w:tcW w:w="236" w:type="dxa"/>
            <w:tcBorders>
              <w:top w:val="nil"/>
              <w:left w:val="nil"/>
              <w:bottom w:val="nil"/>
              <w:right w:val="nil"/>
            </w:tcBorders>
            <w:shd w:val="clear" w:color="auto" w:fill="auto"/>
            <w:tcMar>
              <w:top w:w="15" w:type="dxa"/>
              <w:left w:w="108" w:type="dxa"/>
              <w:bottom w:w="0" w:type="dxa"/>
              <w:right w:w="108" w:type="dxa"/>
            </w:tcMar>
            <w:vAlign w:val="bottom"/>
            <w:hideMark/>
          </w:tcPr>
          <w:p w14:paraId="32C4AECA"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3E723920" w14:textId="3D0125BD" w:rsidR="003A6D80" w:rsidRPr="004F0C24" w:rsidRDefault="003A6D80" w:rsidP="005755F4">
            <w:pPr>
              <w:pStyle w:val="ListParagraph"/>
            </w:pPr>
            <w:r w:rsidRPr="004F0C24">
              <w:rPr>
                <w:color w:val="000000"/>
              </w:rPr>
              <w:t>West Winds</w:t>
            </w: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3F064DE0" w14:textId="6E9D6BA0" w:rsidR="003A6D80" w:rsidRPr="004F0C24" w:rsidRDefault="003A6D80" w:rsidP="005755F4">
            <w:pPr>
              <w:pStyle w:val="ListParagraph"/>
            </w:pPr>
            <w:r w:rsidRPr="004F0C24">
              <w:rPr>
                <w:color w:val="000000"/>
              </w:rPr>
              <w:t>2813</w:t>
            </w:r>
          </w:p>
        </w:tc>
      </w:tr>
      <w:tr w:rsidR="003A6D80" w:rsidRPr="004F0C24" w14:paraId="10F956E7" w14:textId="77777777" w:rsidTr="000B35CC">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62EF1AC" w14:textId="62F4652F" w:rsidR="003A6D80" w:rsidRPr="004F0C24" w:rsidRDefault="003A6D80" w:rsidP="005755F4">
            <w:pPr>
              <w:pStyle w:val="ListParagraph"/>
            </w:pPr>
            <w:proofErr w:type="spellStart"/>
            <w:r w:rsidRPr="004F0C24">
              <w:rPr>
                <w:color w:val="000000"/>
              </w:rPr>
              <w:t>Derryboy</w:t>
            </w:r>
            <w:proofErr w:type="spellEnd"/>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01FA55F0" w14:textId="63314719" w:rsidR="003A6D80" w:rsidRPr="004F0C24" w:rsidRDefault="003A6D80" w:rsidP="005755F4">
            <w:pPr>
              <w:pStyle w:val="ListParagraph"/>
            </w:pPr>
            <w:r w:rsidRPr="004F0C24">
              <w:rPr>
                <w:color w:val="000000"/>
              </w:rPr>
              <w:t>3023</w:t>
            </w:r>
          </w:p>
        </w:tc>
        <w:tc>
          <w:tcPr>
            <w:tcW w:w="308" w:type="dxa"/>
            <w:gridSpan w:val="2"/>
            <w:tcBorders>
              <w:top w:val="nil"/>
              <w:left w:val="nil"/>
              <w:bottom w:val="nil"/>
              <w:right w:val="nil"/>
            </w:tcBorders>
            <w:shd w:val="clear" w:color="auto" w:fill="auto"/>
            <w:tcMar>
              <w:top w:w="72" w:type="dxa"/>
              <w:left w:w="144" w:type="dxa"/>
              <w:bottom w:w="72" w:type="dxa"/>
              <w:right w:w="144" w:type="dxa"/>
            </w:tcMar>
            <w:hideMark/>
          </w:tcPr>
          <w:p w14:paraId="7BBF94CD"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7FBC7AA7" w14:textId="2836DA87" w:rsidR="003A6D80" w:rsidRPr="004F0C24" w:rsidRDefault="003A6D80" w:rsidP="005755F4">
            <w:pPr>
              <w:pStyle w:val="ListParagraph"/>
            </w:pP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7CBA4516" w14:textId="5B6A3B31" w:rsidR="003A6D80" w:rsidRPr="004F0C24" w:rsidRDefault="003A6D80" w:rsidP="005755F4">
            <w:pPr>
              <w:pStyle w:val="ListParagraph"/>
            </w:pPr>
          </w:p>
        </w:tc>
      </w:tr>
      <w:tr w:rsidR="003A6D80" w:rsidRPr="004F0C24" w14:paraId="1876F810" w14:textId="77777777" w:rsidTr="000B35CC">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tcPr>
          <w:p w14:paraId="4887A3C6" w14:textId="6F7ED1B0" w:rsidR="003A6D80" w:rsidRPr="004F0C24" w:rsidRDefault="003A6D80" w:rsidP="005755F4">
            <w:pPr>
              <w:pStyle w:val="ListParagraph"/>
            </w:pPr>
            <w:proofErr w:type="spellStart"/>
            <w:r>
              <w:t>Drumaness</w:t>
            </w:r>
            <w:proofErr w:type="spellEnd"/>
          </w:p>
        </w:tc>
        <w:tc>
          <w:tcPr>
            <w:tcW w:w="2410" w:type="dxa"/>
            <w:tcBorders>
              <w:top w:val="nil"/>
              <w:left w:val="nil"/>
              <w:bottom w:val="nil"/>
              <w:right w:val="nil"/>
            </w:tcBorders>
            <w:shd w:val="clear" w:color="auto" w:fill="auto"/>
            <w:tcMar>
              <w:top w:w="12" w:type="dxa"/>
              <w:left w:w="12" w:type="dxa"/>
              <w:bottom w:w="0" w:type="dxa"/>
              <w:right w:w="12" w:type="dxa"/>
            </w:tcMar>
            <w:vAlign w:val="bottom"/>
          </w:tcPr>
          <w:p w14:paraId="16A2C431" w14:textId="21CA16D8" w:rsidR="003A6D80" w:rsidRPr="004F0C24" w:rsidRDefault="003A6D80" w:rsidP="005755F4">
            <w:pPr>
              <w:pStyle w:val="ListParagraph"/>
            </w:pPr>
            <w:r>
              <w:t>3009</w:t>
            </w:r>
          </w:p>
        </w:tc>
        <w:tc>
          <w:tcPr>
            <w:tcW w:w="308" w:type="dxa"/>
            <w:gridSpan w:val="2"/>
            <w:tcBorders>
              <w:top w:val="nil"/>
              <w:left w:val="nil"/>
              <w:bottom w:val="nil"/>
              <w:right w:val="nil"/>
            </w:tcBorders>
            <w:shd w:val="clear" w:color="auto" w:fill="auto"/>
            <w:tcMar>
              <w:top w:w="72" w:type="dxa"/>
              <w:left w:w="144" w:type="dxa"/>
              <w:bottom w:w="72" w:type="dxa"/>
              <w:right w:w="144" w:type="dxa"/>
            </w:tcMar>
            <w:hideMark/>
          </w:tcPr>
          <w:p w14:paraId="7D4D366E"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162E27BA" w14:textId="156DB1F3" w:rsidR="003A6D80" w:rsidRPr="004F0C24" w:rsidRDefault="003A6D80" w:rsidP="005755F4">
            <w:pPr>
              <w:pStyle w:val="ListParagraph"/>
            </w:pP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03B6D787" w14:textId="2C508761" w:rsidR="003A6D80" w:rsidRPr="004F0C24" w:rsidRDefault="003A6D80" w:rsidP="005755F4">
            <w:pPr>
              <w:pStyle w:val="ListParagraph"/>
            </w:pPr>
          </w:p>
        </w:tc>
      </w:tr>
      <w:tr w:rsidR="003A6D80" w:rsidRPr="004F0C24" w14:paraId="2F65223F" w14:textId="77777777" w:rsidTr="000B35CC">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717431F" w14:textId="016FE057" w:rsidR="003A6D80" w:rsidRPr="004F0C24" w:rsidRDefault="003A6D80" w:rsidP="005755F4">
            <w:pPr>
              <w:pStyle w:val="ListParagraph"/>
            </w:pPr>
            <w:r w:rsidRPr="004F0C24">
              <w:rPr>
                <w:color w:val="000000"/>
              </w:rPr>
              <w:t>Glen</w:t>
            </w:r>
          </w:p>
        </w:tc>
        <w:tc>
          <w:tcPr>
            <w:tcW w:w="2410" w:type="dxa"/>
            <w:tcBorders>
              <w:top w:val="nil"/>
              <w:left w:val="nil"/>
              <w:bottom w:val="nil"/>
              <w:right w:val="nil"/>
            </w:tcBorders>
            <w:shd w:val="clear" w:color="auto" w:fill="auto"/>
            <w:tcMar>
              <w:top w:w="12" w:type="dxa"/>
              <w:left w:w="12" w:type="dxa"/>
              <w:bottom w:w="0" w:type="dxa"/>
              <w:right w:w="12" w:type="dxa"/>
            </w:tcMar>
            <w:vAlign w:val="bottom"/>
            <w:hideMark/>
          </w:tcPr>
          <w:p w14:paraId="4276D6C6" w14:textId="209FC9EE" w:rsidR="003A6D80" w:rsidRPr="004F0C24" w:rsidRDefault="003A6D80" w:rsidP="005755F4">
            <w:pPr>
              <w:pStyle w:val="ListParagraph"/>
            </w:pPr>
            <w:r w:rsidRPr="004F0C24">
              <w:rPr>
                <w:color w:val="000000"/>
              </w:rPr>
              <w:t>3279</w:t>
            </w:r>
          </w:p>
        </w:tc>
        <w:tc>
          <w:tcPr>
            <w:tcW w:w="308" w:type="dxa"/>
            <w:gridSpan w:val="2"/>
            <w:tcBorders>
              <w:top w:val="nil"/>
              <w:left w:val="nil"/>
              <w:bottom w:val="nil"/>
              <w:right w:val="nil"/>
            </w:tcBorders>
            <w:shd w:val="clear" w:color="auto" w:fill="auto"/>
            <w:tcMar>
              <w:top w:w="72" w:type="dxa"/>
              <w:left w:w="144" w:type="dxa"/>
              <w:bottom w:w="72" w:type="dxa"/>
              <w:right w:w="144" w:type="dxa"/>
            </w:tcMar>
            <w:hideMark/>
          </w:tcPr>
          <w:p w14:paraId="641A53F4"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6113924D" w14:textId="77777777" w:rsidR="003A6D80" w:rsidRPr="004F0C24" w:rsidRDefault="003A6D80" w:rsidP="005755F4">
            <w:pPr>
              <w:pStyle w:val="ListParagraph"/>
            </w:pP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hideMark/>
          </w:tcPr>
          <w:p w14:paraId="46E08BEF" w14:textId="77777777" w:rsidR="003A6D80" w:rsidRPr="004F0C24" w:rsidRDefault="003A6D80" w:rsidP="005755F4">
            <w:pPr>
              <w:pStyle w:val="ListParagraph"/>
            </w:pPr>
          </w:p>
        </w:tc>
      </w:tr>
      <w:tr w:rsidR="003A6D80" w:rsidRPr="004F0C24" w14:paraId="6FF62F2D" w14:textId="77777777" w:rsidTr="000B35CC">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tcPr>
          <w:p w14:paraId="3340827A" w14:textId="2D127DEA" w:rsidR="003A6D80" w:rsidRPr="004F0C24" w:rsidRDefault="003A6D80" w:rsidP="005755F4">
            <w:pPr>
              <w:pStyle w:val="ListParagraph"/>
              <w:rPr>
                <w:color w:val="000000"/>
              </w:rPr>
            </w:pPr>
            <w:proofErr w:type="spellStart"/>
            <w:r w:rsidRPr="004F0C24">
              <w:rPr>
                <w:color w:val="000000"/>
              </w:rPr>
              <w:t>Gregstown</w:t>
            </w:r>
            <w:proofErr w:type="spellEnd"/>
          </w:p>
        </w:tc>
        <w:tc>
          <w:tcPr>
            <w:tcW w:w="2410" w:type="dxa"/>
            <w:tcBorders>
              <w:top w:val="nil"/>
              <w:left w:val="nil"/>
              <w:bottom w:val="nil"/>
              <w:right w:val="nil"/>
            </w:tcBorders>
            <w:shd w:val="clear" w:color="auto" w:fill="auto"/>
            <w:tcMar>
              <w:top w:w="12" w:type="dxa"/>
              <w:left w:w="12" w:type="dxa"/>
              <w:bottom w:w="0" w:type="dxa"/>
              <w:right w:w="12" w:type="dxa"/>
            </w:tcMar>
            <w:vAlign w:val="bottom"/>
          </w:tcPr>
          <w:p w14:paraId="4CDA48AD" w14:textId="3975344E" w:rsidR="003A6D80" w:rsidRPr="004F0C24" w:rsidRDefault="003A6D80" w:rsidP="005755F4">
            <w:pPr>
              <w:pStyle w:val="ListParagraph"/>
              <w:rPr>
                <w:color w:val="000000"/>
              </w:rPr>
            </w:pPr>
            <w:r w:rsidRPr="004F0C24">
              <w:rPr>
                <w:color w:val="000000"/>
              </w:rPr>
              <w:t>2447</w:t>
            </w:r>
          </w:p>
        </w:tc>
        <w:tc>
          <w:tcPr>
            <w:tcW w:w="308" w:type="dxa"/>
            <w:gridSpan w:val="2"/>
            <w:tcBorders>
              <w:top w:val="nil"/>
              <w:left w:val="nil"/>
              <w:bottom w:val="nil"/>
              <w:right w:val="nil"/>
            </w:tcBorders>
            <w:shd w:val="clear" w:color="auto" w:fill="auto"/>
            <w:tcMar>
              <w:top w:w="72" w:type="dxa"/>
              <w:left w:w="144" w:type="dxa"/>
              <w:bottom w:w="72" w:type="dxa"/>
              <w:right w:w="144" w:type="dxa"/>
            </w:tcMar>
          </w:tcPr>
          <w:p w14:paraId="6D230430"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tcPr>
          <w:p w14:paraId="7364A27D" w14:textId="77777777" w:rsidR="003A6D80" w:rsidRPr="004F0C24" w:rsidRDefault="003A6D80" w:rsidP="005755F4">
            <w:pPr>
              <w:pStyle w:val="ListParagraph"/>
            </w:pP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tcPr>
          <w:p w14:paraId="76BA9BC1" w14:textId="77777777" w:rsidR="003A6D80" w:rsidRPr="004F0C24" w:rsidRDefault="003A6D80" w:rsidP="005755F4">
            <w:pPr>
              <w:pStyle w:val="ListParagraph"/>
            </w:pPr>
          </w:p>
        </w:tc>
      </w:tr>
      <w:tr w:rsidR="003A6D80" w:rsidRPr="004F0C24" w14:paraId="2E19E253" w14:textId="77777777" w:rsidTr="000B35CC">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tcPr>
          <w:p w14:paraId="2F0B4727" w14:textId="77777777" w:rsidR="003A6D80" w:rsidRPr="004F0C24" w:rsidRDefault="003A6D80" w:rsidP="005755F4">
            <w:pPr>
              <w:pStyle w:val="ListParagraph"/>
              <w:rPr>
                <w:color w:val="000000"/>
              </w:rPr>
            </w:pPr>
          </w:p>
        </w:tc>
        <w:tc>
          <w:tcPr>
            <w:tcW w:w="2410" w:type="dxa"/>
            <w:tcBorders>
              <w:top w:val="nil"/>
              <w:left w:val="nil"/>
              <w:bottom w:val="nil"/>
              <w:right w:val="nil"/>
            </w:tcBorders>
            <w:shd w:val="clear" w:color="auto" w:fill="auto"/>
            <w:tcMar>
              <w:top w:w="12" w:type="dxa"/>
              <w:left w:w="12" w:type="dxa"/>
              <w:bottom w:w="0" w:type="dxa"/>
              <w:right w:w="12" w:type="dxa"/>
            </w:tcMar>
            <w:vAlign w:val="bottom"/>
          </w:tcPr>
          <w:p w14:paraId="5EB5785C" w14:textId="77777777" w:rsidR="003A6D80" w:rsidRPr="004F0C24" w:rsidRDefault="003A6D80" w:rsidP="005755F4">
            <w:pPr>
              <w:pStyle w:val="ListParagraph"/>
              <w:rPr>
                <w:color w:val="000000"/>
              </w:rPr>
            </w:pPr>
          </w:p>
        </w:tc>
        <w:tc>
          <w:tcPr>
            <w:tcW w:w="308" w:type="dxa"/>
            <w:gridSpan w:val="2"/>
            <w:tcBorders>
              <w:top w:val="nil"/>
              <w:left w:val="nil"/>
              <w:bottom w:val="nil"/>
              <w:right w:val="nil"/>
            </w:tcBorders>
            <w:shd w:val="clear" w:color="auto" w:fill="auto"/>
            <w:tcMar>
              <w:top w:w="72" w:type="dxa"/>
              <w:left w:w="144" w:type="dxa"/>
              <w:bottom w:w="72" w:type="dxa"/>
              <w:right w:w="144" w:type="dxa"/>
            </w:tcMar>
          </w:tcPr>
          <w:p w14:paraId="72D74F6A" w14:textId="77777777" w:rsidR="003A6D80" w:rsidRPr="004F0C24" w:rsidRDefault="003A6D80" w:rsidP="005755F4">
            <w:pPr>
              <w:pStyle w:val="ListParagraph"/>
            </w:pPr>
          </w:p>
        </w:tc>
        <w:tc>
          <w:tcPr>
            <w:tcW w:w="2972" w:type="dxa"/>
            <w:gridSpan w:val="2"/>
            <w:tcBorders>
              <w:top w:val="nil"/>
              <w:left w:val="nil"/>
              <w:bottom w:val="nil"/>
              <w:right w:val="nil"/>
            </w:tcBorders>
            <w:shd w:val="clear" w:color="auto" w:fill="auto"/>
            <w:tcMar>
              <w:top w:w="12" w:type="dxa"/>
              <w:left w:w="12" w:type="dxa"/>
              <w:bottom w:w="0" w:type="dxa"/>
              <w:right w:w="12" w:type="dxa"/>
            </w:tcMar>
            <w:vAlign w:val="bottom"/>
          </w:tcPr>
          <w:p w14:paraId="490E8839" w14:textId="77777777" w:rsidR="003A6D80" w:rsidRPr="004F0C24" w:rsidRDefault="003A6D80" w:rsidP="005755F4">
            <w:pPr>
              <w:pStyle w:val="ListParagraph"/>
            </w:pPr>
          </w:p>
        </w:tc>
        <w:tc>
          <w:tcPr>
            <w:tcW w:w="2290" w:type="dxa"/>
            <w:gridSpan w:val="2"/>
            <w:tcBorders>
              <w:top w:val="nil"/>
              <w:left w:val="nil"/>
              <w:bottom w:val="nil"/>
              <w:right w:val="nil"/>
            </w:tcBorders>
            <w:shd w:val="clear" w:color="auto" w:fill="auto"/>
            <w:tcMar>
              <w:top w:w="12" w:type="dxa"/>
              <w:left w:w="12" w:type="dxa"/>
              <w:bottom w:w="0" w:type="dxa"/>
              <w:right w:w="12" w:type="dxa"/>
            </w:tcMar>
            <w:vAlign w:val="bottom"/>
          </w:tcPr>
          <w:p w14:paraId="4D8CD024" w14:textId="77777777" w:rsidR="003A6D80" w:rsidRPr="004F0C24" w:rsidRDefault="003A6D80" w:rsidP="005755F4">
            <w:pPr>
              <w:pStyle w:val="ListParagraph"/>
            </w:pPr>
          </w:p>
        </w:tc>
      </w:tr>
    </w:tbl>
    <w:p w14:paraId="55DF9D3B" w14:textId="77777777" w:rsidR="00275211" w:rsidRPr="004F0C24" w:rsidRDefault="00275211" w:rsidP="00275211">
      <w:pPr>
        <w:rPr>
          <w:rFonts w:cs="Arial"/>
        </w:rPr>
      </w:pPr>
    </w:p>
    <w:p w14:paraId="7E9FD22C" w14:textId="77777777" w:rsidR="00275211" w:rsidRPr="004F0C24" w:rsidRDefault="00275211" w:rsidP="00275211">
      <w:pPr>
        <w:rPr>
          <w:rFonts w:cs="Arial"/>
        </w:rPr>
      </w:pPr>
    </w:p>
    <w:p w14:paraId="4A10C52C"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44ED7D8" w14:textId="2C656CEF" w:rsidR="00275211" w:rsidRPr="004F0C24" w:rsidRDefault="00275211" w:rsidP="00026CA4">
      <w:pPr>
        <w:pStyle w:val="Heading20"/>
        <w:rPr>
          <w:rFonts w:eastAsia="Cambria"/>
        </w:rPr>
      </w:pPr>
      <w:r w:rsidRPr="003C4A3C">
        <w:rPr>
          <w:rFonts w:eastAsia="Cambria"/>
        </w:rPr>
        <w:lastRenderedPageBreak/>
        <w:t>Upper Bann County Constituency</w:t>
      </w:r>
    </w:p>
    <w:p w14:paraId="6FBB6F07" w14:textId="6841D72D"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AC1426">
        <w:rPr>
          <w:rFonts w:eastAsia="Cambria" w:cs="Arial"/>
          <w:b/>
          <w:bCs/>
          <w:color w:val="44546A" w:themeColor="text2"/>
        </w:rPr>
        <w:t>6,969</w:t>
      </w:r>
    </w:p>
    <w:p w14:paraId="049F5F86"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3088"/>
        <w:gridCol w:w="2290"/>
        <w:gridCol w:w="405"/>
        <w:gridCol w:w="2747"/>
        <w:gridCol w:w="2290"/>
      </w:tblGrid>
      <w:tr w:rsidR="00275211" w:rsidRPr="004F0C24" w14:paraId="26EBD903" w14:textId="77777777" w:rsidTr="00E508AC">
        <w:trPr>
          <w:trHeight w:hRule="exact" w:val="510"/>
        </w:trPr>
        <w:tc>
          <w:tcPr>
            <w:tcW w:w="3088"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1205472"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0547F2C"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05"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49F61DF" w14:textId="77777777" w:rsidR="00275211" w:rsidRPr="004F0C24" w:rsidRDefault="00275211" w:rsidP="005755F4">
            <w:pPr>
              <w:pStyle w:val="ListParagraph"/>
              <w:rPr>
                <w:b/>
                <w:color w:val="FFFFFF" w:themeColor="background1"/>
                <w:sz w:val="28"/>
                <w:szCs w:val="36"/>
              </w:rPr>
            </w:pPr>
          </w:p>
        </w:tc>
        <w:tc>
          <w:tcPr>
            <w:tcW w:w="2747"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17A8C4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563F64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68E93F8C" w14:textId="77777777" w:rsidTr="00E508AC">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40F10C0D" w14:textId="77777777" w:rsidR="00275211" w:rsidRPr="004F0C24" w:rsidRDefault="00275211" w:rsidP="005755F4">
            <w:pPr>
              <w:pStyle w:val="ListParagraph"/>
            </w:pPr>
            <w:proofErr w:type="spellStart"/>
            <w:r w:rsidRPr="004F0C24">
              <w:rPr>
                <w:color w:val="000000"/>
              </w:rPr>
              <w:t>Ballybay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A681EE5" w14:textId="77777777" w:rsidR="00275211" w:rsidRPr="004F0C24" w:rsidRDefault="00275211" w:rsidP="005755F4">
            <w:pPr>
              <w:pStyle w:val="ListParagraph"/>
            </w:pPr>
            <w:r w:rsidRPr="004F0C24">
              <w:rPr>
                <w:color w:val="000000"/>
              </w:rPr>
              <w:t>2879</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07761EAC" w14:textId="77777777" w:rsidR="00275211" w:rsidRPr="004F0C24" w:rsidRDefault="00275211"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59835A1D" w14:textId="77777777" w:rsidR="00275211" w:rsidRPr="004F0C24" w:rsidRDefault="00275211" w:rsidP="005755F4">
            <w:pPr>
              <w:pStyle w:val="ListParagraph"/>
            </w:pPr>
            <w:r w:rsidRPr="004F0C24">
              <w:rPr>
                <w:color w:val="000000"/>
              </w:rPr>
              <w:t>Gilford</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F24FC21" w14:textId="77777777" w:rsidR="00275211" w:rsidRPr="004F0C24" w:rsidRDefault="00275211" w:rsidP="005755F4">
            <w:pPr>
              <w:pStyle w:val="ListParagraph"/>
            </w:pPr>
            <w:r w:rsidRPr="004F0C24">
              <w:rPr>
                <w:color w:val="000000"/>
              </w:rPr>
              <w:t>3333</w:t>
            </w:r>
          </w:p>
        </w:tc>
      </w:tr>
      <w:tr w:rsidR="00275211" w:rsidRPr="004F0C24" w14:paraId="4CD9A9E7" w14:textId="77777777" w:rsidTr="00E508AC">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5737DB97" w14:textId="6EEC25CF" w:rsidR="00275211" w:rsidRPr="004F0C24" w:rsidRDefault="00275211" w:rsidP="005755F4">
            <w:pPr>
              <w:pStyle w:val="ListParagraph"/>
            </w:pPr>
            <w:r w:rsidRPr="004F0C24">
              <w:rPr>
                <w:color w:val="000000"/>
              </w:rPr>
              <w:t>Banbridge East</w:t>
            </w:r>
            <w:r w:rsidR="00E508AC">
              <w:rPr>
                <w:color w:val="000000"/>
              </w:rP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4F001C1" w14:textId="77C33E37" w:rsidR="00275211" w:rsidRPr="004F0C24" w:rsidRDefault="00E508AC" w:rsidP="005755F4">
            <w:pPr>
              <w:pStyle w:val="ListParagraph"/>
            </w:pPr>
            <w:r>
              <w:t>2493</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5680110B" w14:textId="77777777" w:rsidR="00275211" w:rsidRPr="004F0C24" w:rsidRDefault="00275211"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0A1ABB3A" w14:textId="77777777" w:rsidR="00275211" w:rsidRPr="004F0C24" w:rsidRDefault="00275211" w:rsidP="005755F4">
            <w:pPr>
              <w:pStyle w:val="ListParagraph"/>
            </w:pPr>
            <w:proofErr w:type="spellStart"/>
            <w:r w:rsidRPr="004F0C24">
              <w:rPr>
                <w:color w:val="000000"/>
              </w:rPr>
              <w:t>Kernan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E8D4695" w14:textId="77777777" w:rsidR="00275211" w:rsidRPr="004F0C24" w:rsidRDefault="00275211" w:rsidP="005755F4">
            <w:pPr>
              <w:pStyle w:val="ListParagraph"/>
            </w:pPr>
            <w:r w:rsidRPr="004F0C24">
              <w:rPr>
                <w:color w:val="000000"/>
              </w:rPr>
              <w:t>3468</w:t>
            </w:r>
          </w:p>
        </w:tc>
      </w:tr>
      <w:tr w:rsidR="00275211" w:rsidRPr="004F0C24" w14:paraId="10BB4024" w14:textId="77777777" w:rsidTr="00E508AC">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5557F2B6" w14:textId="77777777" w:rsidR="00275211" w:rsidRPr="004F0C24" w:rsidRDefault="00275211" w:rsidP="005755F4">
            <w:pPr>
              <w:pStyle w:val="ListParagraph"/>
            </w:pPr>
            <w:r w:rsidRPr="004F0C24">
              <w:rPr>
                <w:color w:val="000000"/>
              </w:rPr>
              <w:t>Banbridge North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A070A42" w14:textId="77777777" w:rsidR="00275211" w:rsidRPr="004F0C24" w:rsidRDefault="00275211" w:rsidP="005755F4">
            <w:pPr>
              <w:pStyle w:val="ListParagraph"/>
            </w:pPr>
            <w:r w:rsidRPr="004F0C24">
              <w:rPr>
                <w:color w:val="000000"/>
              </w:rPr>
              <w:t>3164</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6B214D28" w14:textId="77777777" w:rsidR="00275211" w:rsidRPr="004F0C24" w:rsidRDefault="00275211"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7799E6CC" w14:textId="77777777" w:rsidR="00275211" w:rsidRPr="004F0C24" w:rsidRDefault="00275211" w:rsidP="005755F4">
            <w:pPr>
              <w:pStyle w:val="ListParagraph"/>
            </w:pPr>
            <w:proofErr w:type="spellStart"/>
            <w:r w:rsidRPr="004F0C24">
              <w:rPr>
                <w:color w:val="000000"/>
              </w:rPr>
              <w:t>Killycomain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6381645" w14:textId="77777777" w:rsidR="00275211" w:rsidRPr="004F0C24" w:rsidRDefault="00275211" w:rsidP="005755F4">
            <w:pPr>
              <w:pStyle w:val="ListParagraph"/>
            </w:pPr>
            <w:r w:rsidRPr="004F0C24">
              <w:rPr>
                <w:color w:val="000000"/>
              </w:rPr>
              <w:t>2764</w:t>
            </w:r>
          </w:p>
        </w:tc>
      </w:tr>
      <w:tr w:rsidR="00275211" w:rsidRPr="004F0C24" w14:paraId="3AB010A1" w14:textId="77777777" w:rsidTr="00E508AC">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7A986E34" w14:textId="77777777" w:rsidR="00275211" w:rsidRPr="004F0C24" w:rsidRDefault="00275211" w:rsidP="005755F4">
            <w:pPr>
              <w:pStyle w:val="ListParagraph"/>
            </w:pPr>
            <w:r w:rsidRPr="004F0C24">
              <w:rPr>
                <w:color w:val="000000"/>
              </w:rPr>
              <w:t>Banbridge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4C8CBE2" w14:textId="77777777" w:rsidR="00275211" w:rsidRPr="004F0C24" w:rsidRDefault="00275211" w:rsidP="005755F4">
            <w:pPr>
              <w:pStyle w:val="ListParagraph"/>
            </w:pPr>
            <w:r w:rsidRPr="004F0C24">
              <w:rPr>
                <w:color w:val="000000"/>
              </w:rPr>
              <w:t>3447</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664274D7" w14:textId="77777777" w:rsidR="00275211" w:rsidRPr="004F0C24" w:rsidRDefault="00275211"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1E8950D9" w14:textId="77777777" w:rsidR="00275211" w:rsidRPr="004F0C24" w:rsidRDefault="00275211" w:rsidP="005755F4">
            <w:pPr>
              <w:pStyle w:val="ListParagraph"/>
            </w:pPr>
            <w:proofErr w:type="spellStart"/>
            <w:r w:rsidRPr="004F0C24">
              <w:rPr>
                <w:color w:val="000000"/>
              </w:rPr>
              <w:t>Knocknashane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4EF4829" w14:textId="77777777" w:rsidR="00275211" w:rsidRPr="004F0C24" w:rsidRDefault="00275211" w:rsidP="005755F4">
            <w:pPr>
              <w:pStyle w:val="ListParagraph"/>
            </w:pPr>
            <w:r w:rsidRPr="004F0C24">
              <w:rPr>
                <w:color w:val="000000"/>
              </w:rPr>
              <w:t>3068</w:t>
            </w:r>
          </w:p>
        </w:tc>
      </w:tr>
      <w:tr w:rsidR="00275211" w:rsidRPr="004F0C24" w14:paraId="0F888CEF" w14:textId="77777777" w:rsidTr="00E508AC">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0F7AD220" w14:textId="77777777" w:rsidR="00275211" w:rsidRPr="004F0C24" w:rsidRDefault="00275211" w:rsidP="005755F4">
            <w:pPr>
              <w:pStyle w:val="ListParagraph"/>
            </w:pPr>
            <w:r w:rsidRPr="004F0C24">
              <w:rPr>
                <w:color w:val="000000"/>
              </w:rPr>
              <w:t>Banbridge West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5DBBCBC" w14:textId="77777777" w:rsidR="00275211" w:rsidRPr="004F0C24" w:rsidRDefault="00275211" w:rsidP="005755F4">
            <w:pPr>
              <w:pStyle w:val="ListParagraph"/>
            </w:pPr>
            <w:r w:rsidRPr="004F0C24">
              <w:rPr>
                <w:color w:val="000000"/>
              </w:rPr>
              <w:t>3697</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09E47176" w14:textId="77777777" w:rsidR="00275211" w:rsidRPr="004F0C24" w:rsidRDefault="00275211"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1BE16468" w14:textId="77777777" w:rsidR="00275211" w:rsidRPr="004F0C24" w:rsidRDefault="00275211" w:rsidP="005755F4">
            <w:pPr>
              <w:pStyle w:val="ListParagraph"/>
            </w:pPr>
            <w:r w:rsidRPr="004F0C24">
              <w:rPr>
                <w:color w:val="000000"/>
              </w:rPr>
              <w:t>Lough Road</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0D5A786" w14:textId="77777777" w:rsidR="00275211" w:rsidRPr="004F0C24" w:rsidRDefault="00275211" w:rsidP="005755F4">
            <w:pPr>
              <w:pStyle w:val="ListParagraph"/>
            </w:pPr>
            <w:r w:rsidRPr="004F0C24">
              <w:rPr>
                <w:color w:val="000000"/>
              </w:rPr>
              <w:t>3669</w:t>
            </w:r>
          </w:p>
        </w:tc>
      </w:tr>
      <w:tr w:rsidR="00E508AC" w:rsidRPr="004F0C24" w14:paraId="2563DC28"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04936AB8" w14:textId="77777777" w:rsidR="00E508AC" w:rsidRPr="004F0C24" w:rsidRDefault="00E508AC" w:rsidP="005755F4">
            <w:pPr>
              <w:pStyle w:val="ListParagraph"/>
            </w:pPr>
            <w:r w:rsidRPr="004F0C24">
              <w:rPr>
                <w:color w:val="000000"/>
              </w:rPr>
              <w:t>Bleary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671C9AC" w14:textId="77777777" w:rsidR="00E508AC" w:rsidRPr="004F0C24" w:rsidRDefault="00E508AC" w:rsidP="005755F4">
            <w:pPr>
              <w:pStyle w:val="ListParagraph"/>
            </w:pPr>
            <w:r w:rsidRPr="004F0C24">
              <w:rPr>
                <w:color w:val="000000"/>
              </w:rPr>
              <w:t>3475</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76528121"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tcPr>
          <w:p w14:paraId="5630D14A" w14:textId="755CD7AD" w:rsidR="00E508AC" w:rsidRPr="004F0C24" w:rsidRDefault="00E508AC" w:rsidP="005755F4">
            <w:pPr>
              <w:pStyle w:val="ListParagraph"/>
            </w:pPr>
            <w:r>
              <w:t>Loughgall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29D9D8EE" w14:textId="63834344" w:rsidR="00E508AC" w:rsidRPr="004F0C24" w:rsidRDefault="00E508AC" w:rsidP="005755F4">
            <w:pPr>
              <w:pStyle w:val="ListParagraph"/>
            </w:pPr>
            <w:r>
              <w:t>3354</w:t>
            </w:r>
          </w:p>
        </w:tc>
      </w:tr>
      <w:tr w:rsidR="00E508AC" w:rsidRPr="004F0C24" w14:paraId="7C4135EF"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0301BF21" w14:textId="77777777" w:rsidR="00E508AC" w:rsidRPr="004F0C24" w:rsidRDefault="00E508AC" w:rsidP="005755F4">
            <w:pPr>
              <w:pStyle w:val="ListParagraph"/>
            </w:pPr>
            <w:r w:rsidRPr="004F0C24">
              <w:rPr>
                <w:color w:val="000000"/>
              </w:rPr>
              <w:t>Brownlow</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50E0B3C" w14:textId="77777777" w:rsidR="00E508AC" w:rsidRPr="004F0C24" w:rsidRDefault="00E508AC" w:rsidP="005755F4">
            <w:pPr>
              <w:pStyle w:val="ListParagraph"/>
            </w:pPr>
            <w:r w:rsidRPr="004F0C24">
              <w:rPr>
                <w:color w:val="000000"/>
              </w:rPr>
              <w:t>3774</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36D1EA1F"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2E0F7244" w14:textId="277B2C74" w:rsidR="00E508AC" w:rsidRPr="004F0C24" w:rsidRDefault="00E508AC" w:rsidP="005755F4">
            <w:pPr>
              <w:pStyle w:val="ListParagraph"/>
            </w:pPr>
            <w:r w:rsidRPr="004F0C24">
              <w:rPr>
                <w:color w:val="000000"/>
              </w:rPr>
              <w:t>Mahon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19F6DBA" w14:textId="31E58F1A" w:rsidR="00E508AC" w:rsidRPr="004F0C24" w:rsidRDefault="00E508AC" w:rsidP="005755F4">
            <w:pPr>
              <w:pStyle w:val="ListParagraph"/>
            </w:pPr>
            <w:r w:rsidRPr="004F0C24">
              <w:rPr>
                <w:color w:val="000000"/>
              </w:rPr>
              <w:t>3173</w:t>
            </w:r>
          </w:p>
        </w:tc>
      </w:tr>
      <w:tr w:rsidR="00E508AC" w:rsidRPr="004F0C24" w14:paraId="29BD92A4"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6CBF08F5" w14:textId="77777777" w:rsidR="00E508AC" w:rsidRPr="004F0C24" w:rsidRDefault="00E508AC" w:rsidP="005755F4">
            <w:pPr>
              <w:pStyle w:val="ListParagraph"/>
            </w:pPr>
            <w:proofErr w:type="spellStart"/>
            <w:r w:rsidRPr="004F0C24">
              <w:rPr>
                <w:color w:val="000000"/>
              </w:rPr>
              <w:t>Corcrain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7C79803" w14:textId="77777777" w:rsidR="00E508AC" w:rsidRPr="004F0C24" w:rsidRDefault="00E508AC" w:rsidP="005755F4">
            <w:pPr>
              <w:pStyle w:val="ListParagraph"/>
            </w:pPr>
            <w:r w:rsidRPr="004F0C24">
              <w:rPr>
                <w:color w:val="000000"/>
              </w:rPr>
              <w:t>2871</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3F1F926B"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3940D8EE" w14:textId="44EA311B" w:rsidR="00E508AC" w:rsidRPr="004F0C24" w:rsidRDefault="00E508AC" w:rsidP="005755F4">
            <w:pPr>
              <w:pStyle w:val="ListParagraph"/>
            </w:pPr>
            <w:r w:rsidRPr="004F0C24">
              <w:rPr>
                <w:color w:val="000000"/>
              </w:rPr>
              <w:t>Mourneview</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7CEF5EF" w14:textId="03BBD753" w:rsidR="00E508AC" w:rsidRPr="004F0C24" w:rsidRDefault="00E508AC" w:rsidP="005755F4">
            <w:pPr>
              <w:pStyle w:val="ListParagraph"/>
            </w:pPr>
            <w:r w:rsidRPr="004F0C24">
              <w:rPr>
                <w:color w:val="000000"/>
              </w:rPr>
              <w:t>3122</w:t>
            </w:r>
          </w:p>
        </w:tc>
      </w:tr>
      <w:tr w:rsidR="00E508AC" w:rsidRPr="004F0C24" w14:paraId="6D151820"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68AF559F" w14:textId="77777777" w:rsidR="00E508AC" w:rsidRPr="004F0C24" w:rsidRDefault="00E508AC" w:rsidP="005755F4">
            <w:pPr>
              <w:pStyle w:val="ListParagraph"/>
            </w:pPr>
            <w:r w:rsidRPr="004F0C24">
              <w:rPr>
                <w:color w:val="000000"/>
              </w:rPr>
              <w:t>Craigavon Centre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974AFDF" w14:textId="77777777" w:rsidR="00E508AC" w:rsidRPr="004F0C24" w:rsidRDefault="00E508AC" w:rsidP="005755F4">
            <w:pPr>
              <w:pStyle w:val="ListParagraph"/>
            </w:pPr>
            <w:r w:rsidRPr="004F0C24">
              <w:rPr>
                <w:color w:val="000000"/>
              </w:rPr>
              <w:t>3602</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7C8BC231"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18A5DD3F" w14:textId="3461B025" w:rsidR="00E508AC" w:rsidRPr="004F0C24" w:rsidRDefault="00E508AC" w:rsidP="005755F4">
            <w:pPr>
              <w:pStyle w:val="ListParagraph"/>
            </w:pPr>
            <w:proofErr w:type="spellStart"/>
            <w:r w:rsidRPr="004F0C24">
              <w:rPr>
                <w:color w:val="000000"/>
              </w:rPr>
              <w:t>Parklake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E256EB6" w14:textId="378AA951" w:rsidR="00E508AC" w:rsidRPr="004F0C24" w:rsidRDefault="00E508AC" w:rsidP="005755F4">
            <w:pPr>
              <w:pStyle w:val="ListParagraph"/>
            </w:pPr>
            <w:r w:rsidRPr="004F0C24">
              <w:rPr>
                <w:color w:val="000000"/>
              </w:rPr>
              <w:t>3530</w:t>
            </w:r>
          </w:p>
        </w:tc>
      </w:tr>
      <w:tr w:rsidR="00E508AC" w:rsidRPr="004F0C24" w14:paraId="10FCD906"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5D4B85ED" w14:textId="77777777" w:rsidR="00E508AC" w:rsidRPr="004F0C24" w:rsidRDefault="00E508AC" w:rsidP="005755F4">
            <w:pPr>
              <w:pStyle w:val="ListParagraph"/>
            </w:pPr>
            <w:proofErr w:type="spellStart"/>
            <w:r w:rsidRPr="004F0C24">
              <w:rPr>
                <w:color w:val="000000"/>
              </w:rPr>
              <w:t>Derrytrasna</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55DAA24" w14:textId="77777777" w:rsidR="00E508AC" w:rsidRPr="004F0C24" w:rsidRDefault="00E508AC" w:rsidP="005755F4">
            <w:pPr>
              <w:pStyle w:val="ListParagraph"/>
            </w:pPr>
            <w:r w:rsidRPr="004F0C24">
              <w:rPr>
                <w:color w:val="000000"/>
              </w:rPr>
              <w:t>3584</w:t>
            </w:r>
          </w:p>
        </w:tc>
        <w:tc>
          <w:tcPr>
            <w:tcW w:w="405" w:type="dxa"/>
            <w:tcBorders>
              <w:top w:val="nil"/>
              <w:left w:val="nil"/>
              <w:bottom w:val="nil"/>
              <w:right w:val="nil"/>
            </w:tcBorders>
            <w:shd w:val="clear" w:color="auto" w:fill="auto"/>
            <w:tcMar>
              <w:top w:w="15" w:type="dxa"/>
              <w:left w:w="108" w:type="dxa"/>
              <w:bottom w:w="0" w:type="dxa"/>
              <w:right w:w="108" w:type="dxa"/>
            </w:tcMar>
            <w:vAlign w:val="bottom"/>
            <w:hideMark/>
          </w:tcPr>
          <w:p w14:paraId="65550722"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09FF9E50" w14:textId="3A066041" w:rsidR="00E508AC" w:rsidRPr="004F0C24" w:rsidRDefault="00E508AC" w:rsidP="005755F4">
            <w:pPr>
              <w:pStyle w:val="ListParagraph"/>
            </w:pPr>
            <w:r w:rsidRPr="004F0C24">
              <w:rPr>
                <w:color w:val="000000"/>
              </w:rPr>
              <w:t>Shankill</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E691950" w14:textId="31D4E0D9" w:rsidR="00E508AC" w:rsidRPr="004F0C24" w:rsidRDefault="00E508AC" w:rsidP="005755F4">
            <w:pPr>
              <w:pStyle w:val="ListParagraph"/>
            </w:pPr>
            <w:r w:rsidRPr="004F0C24">
              <w:rPr>
                <w:color w:val="000000"/>
              </w:rPr>
              <w:t>3848</w:t>
            </w:r>
          </w:p>
        </w:tc>
      </w:tr>
      <w:tr w:rsidR="00E508AC" w:rsidRPr="004F0C24" w14:paraId="4EC79AE1"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hideMark/>
          </w:tcPr>
          <w:p w14:paraId="4F1E6F2E" w14:textId="154ECB33" w:rsidR="00E508AC" w:rsidRPr="004F0C24" w:rsidRDefault="00E508AC" w:rsidP="005755F4">
            <w:pPr>
              <w:pStyle w:val="ListParagraph"/>
            </w:pPr>
            <w:proofErr w:type="spellStart"/>
            <w:r w:rsidRPr="004F0C24">
              <w:rPr>
                <w:color w:val="000000"/>
              </w:rPr>
              <w:t>Donaghcloney</w:t>
            </w:r>
            <w:proofErr w:type="spellEnd"/>
            <w:r>
              <w:rPr>
                <w:color w:val="000000"/>
              </w:rP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D9C13CC" w14:textId="178CA531" w:rsidR="00E508AC" w:rsidRPr="004F0C24" w:rsidRDefault="00E508AC" w:rsidP="005755F4">
            <w:pPr>
              <w:pStyle w:val="ListParagraph"/>
            </w:pPr>
            <w:r w:rsidRPr="004F0C24">
              <w:rPr>
                <w:color w:val="000000"/>
              </w:rPr>
              <w:t>3</w:t>
            </w:r>
            <w:r w:rsidR="00162053">
              <w:rPr>
                <w:color w:val="000000"/>
              </w:rPr>
              <w:t>3</w:t>
            </w:r>
            <w:r>
              <w:rPr>
                <w:color w:val="000000"/>
              </w:rPr>
              <w:t>0</w:t>
            </w:r>
            <w:r w:rsidRPr="004F0C24">
              <w:rPr>
                <w:color w:val="000000"/>
              </w:rPr>
              <w:t>4</w:t>
            </w:r>
          </w:p>
        </w:tc>
        <w:tc>
          <w:tcPr>
            <w:tcW w:w="405" w:type="dxa"/>
            <w:tcBorders>
              <w:top w:val="nil"/>
              <w:left w:val="nil"/>
              <w:bottom w:val="nil"/>
              <w:right w:val="nil"/>
            </w:tcBorders>
            <w:shd w:val="clear" w:color="auto" w:fill="auto"/>
            <w:tcMar>
              <w:top w:w="72" w:type="dxa"/>
              <w:left w:w="144" w:type="dxa"/>
              <w:bottom w:w="72" w:type="dxa"/>
              <w:right w:w="144" w:type="dxa"/>
            </w:tcMar>
            <w:hideMark/>
          </w:tcPr>
          <w:p w14:paraId="47B05C04"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hideMark/>
          </w:tcPr>
          <w:p w14:paraId="53C6D64D" w14:textId="6707BCA2" w:rsidR="00E508AC" w:rsidRPr="004F0C24" w:rsidRDefault="00E508AC" w:rsidP="005755F4">
            <w:pPr>
              <w:pStyle w:val="ListParagraph"/>
            </w:pPr>
            <w:r w:rsidRPr="004F0C24">
              <w:rPr>
                <w:color w:val="000000"/>
              </w:rPr>
              <w:t>The Birches</w:t>
            </w:r>
            <w:r>
              <w:rPr>
                <w:color w:val="000000"/>
              </w:rPr>
              <w:t xml:space="preserve">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E182171" w14:textId="185D6D0F" w:rsidR="00E508AC" w:rsidRPr="004F0C24" w:rsidRDefault="00E508AC" w:rsidP="005755F4">
            <w:pPr>
              <w:pStyle w:val="ListParagraph"/>
            </w:pPr>
            <w:r w:rsidRPr="004F0C24">
              <w:rPr>
                <w:color w:val="000000"/>
              </w:rPr>
              <w:t>3</w:t>
            </w:r>
            <w:r>
              <w:rPr>
                <w:color w:val="000000"/>
              </w:rPr>
              <w:t>553</w:t>
            </w:r>
          </w:p>
        </w:tc>
      </w:tr>
      <w:tr w:rsidR="00E508AC" w:rsidRPr="004F0C24" w14:paraId="6D049466" w14:textId="77777777" w:rsidTr="00FA5D3F">
        <w:trPr>
          <w:trHeight w:hRule="exact" w:val="510"/>
        </w:trPr>
        <w:tc>
          <w:tcPr>
            <w:tcW w:w="3088" w:type="dxa"/>
            <w:tcBorders>
              <w:top w:val="nil"/>
              <w:left w:val="nil"/>
              <w:bottom w:val="nil"/>
              <w:right w:val="nil"/>
            </w:tcBorders>
            <w:shd w:val="clear" w:color="auto" w:fill="auto"/>
            <w:tcMar>
              <w:top w:w="12" w:type="dxa"/>
              <w:left w:w="12" w:type="dxa"/>
              <w:bottom w:w="0" w:type="dxa"/>
              <w:right w:w="12" w:type="dxa"/>
            </w:tcMar>
            <w:vAlign w:val="bottom"/>
          </w:tcPr>
          <w:p w14:paraId="4736C162" w14:textId="77777777" w:rsidR="00E508AC" w:rsidRPr="004F0C24" w:rsidRDefault="00E508AC" w:rsidP="005755F4">
            <w:pPr>
              <w:pStyle w:val="ListParagraph"/>
              <w:rPr>
                <w:color w:val="000000"/>
              </w:rPr>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1AA59776" w14:textId="77777777" w:rsidR="00E508AC" w:rsidRPr="004F0C24" w:rsidRDefault="00E508AC" w:rsidP="005755F4">
            <w:pPr>
              <w:pStyle w:val="ListParagraph"/>
              <w:rPr>
                <w:color w:val="000000"/>
              </w:rPr>
            </w:pPr>
          </w:p>
        </w:tc>
        <w:tc>
          <w:tcPr>
            <w:tcW w:w="405" w:type="dxa"/>
            <w:tcBorders>
              <w:top w:val="nil"/>
              <w:left w:val="nil"/>
              <w:bottom w:val="nil"/>
              <w:right w:val="nil"/>
            </w:tcBorders>
            <w:shd w:val="clear" w:color="auto" w:fill="auto"/>
            <w:tcMar>
              <w:top w:w="72" w:type="dxa"/>
              <w:left w:w="144" w:type="dxa"/>
              <w:bottom w:w="72" w:type="dxa"/>
              <w:right w:w="144" w:type="dxa"/>
            </w:tcMar>
          </w:tcPr>
          <w:p w14:paraId="5DB03F97" w14:textId="77777777" w:rsidR="00E508AC" w:rsidRPr="004F0C24" w:rsidRDefault="00E508AC" w:rsidP="005755F4">
            <w:pPr>
              <w:pStyle w:val="ListParagraph"/>
            </w:pPr>
          </w:p>
        </w:tc>
        <w:tc>
          <w:tcPr>
            <w:tcW w:w="2747" w:type="dxa"/>
            <w:tcBorders>
              <w:top w:val="nil"/>
              <w:left w:val="nil"/>
              <w:bottom w:val="nil"/>
              <w:right w:val="nil"/>
            </w:tcBorders>
            <w:shd w:val="clear" w:color="auto" w:fill="auto"/>
            <w:tcMar>
              <w:top w:w="12" w:type="dxa"/>
              <w:left w:w="12" w:type="dxa"/>
              <w:bottom w:w="0" w:type="dxa"/>
              <w:right w:w="12" w:type="dxa"/>
            </w:tcMar>
            <w:vAlign w:val="bottom"/>
          </w:tcPr>
          <w:p w14:paraId="4D8466C3" w14:textId="63BE08C2" w:rsidR="00E508AC" w:rsidRPr="004F0C24" w:rsidRDefault="00E508AC" w:rsidP="005755F4">
            <w:pPr>
              <w:pStyle w:val="ListParagraph"/>
              <w:rPr>
                <w:color w:val="000000"/>
              </w:rPr>
            </w:pPr>
            <w:proofErr w:type="spellStart"/>
            <w:r w:rsidRPr="004F0C24">
              <w:rPr>
                <w:color w:val="000000"/>
              </w:rPr>
              <w:t>Waringstown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6B6717AF" w14:textId="0C62F67D" w:rsidR="00E508AC" w:rsidRPr="004F0C24" w:rsidRDefault="00E508AC" w:rsidP="005755F4">
            <w:pPr>
              <w:pStyle w:val="ListParagraph"/>
              <w:rPr>
                <w:color w:val="000000"/>
              </w:rPr>
            </w:pPr>
            <w:r w:rsidRPr="004F0C24">
              <w:rPr>
                <w:color w:val="000000"/>
              </w:rPr>
              <w:t>3797</w:t>
            </w:r>
          </w:p>
        </w:tc>
      </w:tr>
    </w:tbl>
    <w:p w14:paraId="5A8D97BB" w14:textId="77777777" w:rsidR="00275211" w:rsidRPr="004F0C24" w:rsidRDefault="00275211" w:rsidP="00275211">
      <w:pPr>
        <w:rPr>
          <w:rFonts w:cs="Arial"/>
        </w:rPr>
      </w:pPr>
    </w:p>
    <w:p w14:paraId="0502D3A7" w14:textId="77777777" w:rsidR="00275211" w:rsidRPr="004F0C24" w:rsidRDefault="00275211" w:rsidP="00275211">
      <w:pPr>
        <w:rPr>
          <w:rFonts w:eastAsia="Cambria"/>
          <w:b/>
          <w:bCs/>
          <w:color w:val="44546A" w:themeColor="text2"/>
          <w:sz w:val="28"/>
        </w:rPr>
      </w:pPr>
    </w:p>
    <w:p w14:paraId="55484539"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87E64AA" w14:textId="0068F33E" w:rsidR="00275211" w:rsidRPr="004F0C24" w:rsidRDefault="00275211" w:rsidP="00026CA4">
      <w:pPr>
        <w:pStyle w:val="Heading20"/>
        <w:rPr>
          <w:rFonts w:eastAsia="Cambria"/>
        </w:rPr>
      </w:pPr>
      <w:r w:rsidRPr="004F0C24">
        <w:rPr>
          <w:rFonts w:eastAsia="Cambria"/>
        </w:rPr>
        <w:lastRenderedPageBreak/>
        <w:t>West Tyrone County Constituency</w:t>
      </w:r>
    </w:p>
    <w:p w14:paraId="03E8B40A" w14:textId="1918B68D"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w:t>
      </w:r>
      <w:r w:rsidR="00DC466A">
        <w:rPr>
          <w:rFonts w:eastAsia="Cambria" w:cs="Arial"/>
          <w:b/>
          <w:bCs/>
          <w:color w:val="44546A" w:themeColor="text2"/>
        </w:rPr>
        <w:t>0,614</w:t>
      </w:r>
    </w:p>
    <w:p w14:paraId="114F94C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55"/>
        <w:gridCol w:w="2290"/>
        <w:gridCol w:w="436"/>
        <w:gridCol w:w="2949"/>
        <w:gridCol w:w="2290"/>
      </w:tblGrid>
      <w:tr w:rsidR="005755F4" w:rsidRPr="004F0C24" w14:paraId="71684530" w14:textId="77777777" w:rsidTr="00C946E7">
        <w:trPr>
          <w:trHeight w:hRule="exact" w:val="510"/>
        </w:trPr>
        <w:tc>
          <w:tcPr>
            <w:tcW w:w="2855"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50BC2D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F3F0B4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3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09F58DC" w14:textId="77777777" w:rsidR="00275211" w:rsidRPr="004F0C24" w:rsidRDefault="00275211" w:rsidP="005755F4">
            <w:pPr>
              <w:pStyle w:val="ListParagraph"/>
              <w:rPr>
                <w:b/>
                <w:color w:val="FFFFFF" w:themeColor="background1"/>
                <w:sz w:val="28"/>
                <w:szCs w:val="36"/>
              </w:rPr>
            </w:pPr>
          </w:p>
        </w:tc>
        <w:tc>
          <w:tcPr>
            <w:tcW w:w="2949"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C20DC1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3A94FD3"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5239F40C"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48334616" w14:textId="77777777" w:rsidR="00275211" w:rsidRPr="004F0C24" w:rsidRDefault="00275211" w:rsidP="005755F4">
            <w:pPr>
              <w:pStyle w:val="ListParagraph"/>
            </w:pPr>
            <w:proofErr w:type="spellStart"/>
            <w:r w:rsidRPr="004F0C24">
              <w:rPr>
                <w:color w:val="000000"/>
              </w:rPr>
              <w:t>Artigarvan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2149960" w14:textId="77777777" w:rsidR="00275211" w:rsidRPr="004F0C24" w:rsidRDefault="00275211" w:rsidP="005755F4">
            <w:pPr>
              <w:pStyle w:val="ListParagraph"/>
            </w:pPr>
            <w:r w:rsidRPr="004F0C24">
              <w:rPr>
                <w:color w:val="000000"/>
              </w:rPr>
              <w:t>2679</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1B4CDA7C"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6E667C05" w14:textId="77777777" w:rsidR="00275211" w:rsidRPr="004F0C24" w:rsidRDefault="00275211" w:rsidP="005755F4">
            <w:pPr>
              <w:pStyle w:val="ListParagraph"/>
            </w:pPr>
            <w:proofErr w:type="spellStart"/>
            <w:r w:rsidRPr="004F0C24">
              <w:rPr>
                <w:color w:val="000000"/>
              </w:rPr>
              <w:t>Glenelly</w:t>
            </w:r>
            <w:proofErr w:type="spellEnd"/>
            <w:r w:rsidRPr="004F0C24">
              <w:rPr>
                <w:color w:val="000000"/>
              </w:rPr>
              <w:t xml:space="preserve"> Valley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CB0B5C3" w14:textId="77777777" w:rsidR="00275211" w:rsidRPr="004F0C24" w:rsidRDefault="00275211" w:rsidP="005755F4">
            <w:pPr>
              <w:pStyle w:val="ListParagraph"/>
            </w:pPr>
            <w:r w:rsidRPr="004F0C24">
              <w:rPr>
                <w:color w:val="000000"/>
              </w:rPr>
              <w:t>2558</w:t>
            </w:r>
          </w:p>
        </w:tc>
      </w:tr>
      <w:tr w:rsidR="00275211" w:rsidRPr="004F0C24" w14:paraId="4FB9122A"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14545418" w14:textId="77777777" w:rsidR="00275211" w:rsidRPr="004F0C24" w:rsidRDefault="00275211" w:rsidP="005755F4">
            <w:pPr>
              <w:pStyle w:val="ListParagraph"/>
            </w:pPr>
            <w:proofErr w:type="spellStart"/>
            <w:r w:rsidRPr="004F0C24">
              <w:rPr>
                <w:color w:val="000000"/>
              </w:rPr>
              <w:t>Ballycolman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22AC722" w14:textId="77777777" w:rsidR="00275211" w:rsidRPr="004F0C24" w:rsidRDefault="00275211" w:rsidP="005755F4">
            <w:pPr>
              <w:pStyle w:val="ListParagraph"/>
            </w:pPr>
            <w:r w:rsidRPr="004F0C24">
              <w:rPr>
                <w:color w:val="000000"/>
              </w:rPr>
              <w:t>2693</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3E260F7C"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552CE15D" w14:textId="77777777" w:rsidR="00275211" w:rsidRPr="004F0C24" w:rsidRDefault="00275211" w:rsidP="005755F4">
            <w:pPr>
              <w:pStyle w:val="ListParagraph"/>
            </w:pPr>
            <w:proofErr w:type="spellStart"/>
            <w:r w:rsidRPr="004F0C24">
              <w:rPr>
                <w:color w:val="000000"/>
              </w:rPr>
              <w:t>Gortin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5CE8B0C" w14:textId="77777777" w:rsidR="00275211" w:rsidRPr="004F0C24" w:rsidRDefault="00275211" w:rsidP="005755F4">
            <w:pPr>
              <w:pStyle w:val="ListParagraph"/>
            </w:pPr>
            <w:r w:rsidRPr="004F0C24">
              <w:rPr>
                <w:color w:val="000000"/>
              </w:rPr>
              <w:t>2222</w:t>
            </w:r>
          </w:p>
        </w:tc>
      </w:tr>
      <w:tr w:rsidR="00275211" w:rsidRPr="004F0C24" w14:paraId="189646C7"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09FAC80D" w14:textId="77777777" w:rsidR="00275211" w:rsidRPr="004F0C24" w:rsidRDefault="00275211" w:rsidP="005755F4">
            <w:pPr>
              <w:pStyle w:val="ListParagraph"/>
            </w:pPr>
            <w:proofErr w:type="spellStart"/>
            <w:r w:rsidRPr="004F0C24">
              <w:rPr>
                <w:color w:val="000000"/>
              </w:rPr>
              <w:t>Beragh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4D958AF" w14:textId="77777777" w:rsidR="00275211" w:rsidRPr="004F0C24" w:rsidRDefault="00275211" w:rsidP="005755F4">
            <w:pPr>
              <w:pStyle w:val="ListParagraph"/>
            </w:pPr>
            <w:r w:rsidRPr="004F0C24">
              <w:rPr>
                <w:color w:val="000000"/>
              </w:rPr>
              <w:t>2121</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512C3A18"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28BD82C3" w14:textId="77777777" w:rsidR="00275211" w:rsidRPr="004F0C24" w:rsidRDefault="00275211" w:rsidP="005755F4">
            <w:pPr>
              <w:pStyle w:val="ListParagraph"/>
            </w:pPr>
            <w:proofErr w:type="spellStart"/>
            <w:r w:rsidRPr="004F0C24">
              <w:rPr>
                <w:color w:val="000000"/>
              </w:rPr>
              <w:t>Gortrush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94E36BB" w14:textId="77777777" w:rsidR="00275211" w:rsidRPr="004F0C24" w:rsidRDefault="00275211" w:rsidP="005755F4">
            <w:pPr>
              <w:pStyle w:val="ListParagraph"/>
            </w:pPr>
            <w:r w:rsidRPr="004F0C24">
              <w:rPr>
                <w:color w:val="000000"/>
              </w:rPr>
              <w:t>2134</w:t>
            </w:r>
          </w:p>
        </w:tc>
      </w:tr>
      <w:tr w:rsidR="00275211" w:rsidRPr="004F0C24" w14:paraId="13153F37"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58260587" w14:textId="77777777" w:rsidR="00275211" w:rsidRPr="004F0C24" w:rsidRDefault="00275211" w:rsidP="005755F4">
            <w:pPr>
              <w:pStyle w:val="ListParagraph"/>
            </w:pPr>
            <w:proofErr w:type="spellStart"/>
            <w:r w:rsidRPr="004F0C24">
              <w:rPr>
                <w:color w:val="000000"/>
              </w:rPr>
              <w:t>Camowen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5AEDF97" w14:textId="77777777" w:rsidR="00275211" w:rsidRPr="004F0C24" w:rsidRDefault="00275211" w:rsidP="005755F4">
            <w:pPr>
              <w:pStyle w:val="ListParagraph"/>
            </w:pPr>
            <w:r w:rsidRPr="004F0C24">
              <w:rPr>
                <w:color w:val="000000"/>
              </w:rPr>
              <w:t>2132</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60C46BA3"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6A622680" w14:textId="77777777" w:rsidR="00275211" w:rsidRPr="004F0C24" w:rsidRDefault="00275211" w:rsidP="005755F4">
            <w:pPr>
              <w:pStyle w:val="ListParagraph"/>
            </w:pPr>
            <w:proofErr w:type="spellStart"/>
            <w:r w:rsidRPr="004F0C24">
              <w:rPr>
                <w:color w:val="000000"/>
              </w:rPr>
              <w:t>Killyclogher</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26BF7FB" w14:textId="77777777" w:rsidR="00275211" w:rsidRPr="004F0C24" w:rsidRDefault="00275211" w:rsidP="005755F4">
            <w:pPr>
              <w:pStyle w:val="ListParagraph"/>
            </w:pPr>
            <w:r w:rsidRPr="004F0C24">
              <w:rPr>
                <w:color w:val="000000"/>
              </w:rPr>
              <w:t>2195</w:t>
            </w:r>
          </w:p>
        </w:tc>
      </w:tr>
      <w:tr w:rsidR="00275211" w:rsidRPr="004F0C24" w14:paraId="24EBE605"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3126CB17" w14:textId="77777777" w:rsidR="00275211" w:rsidRPr="004F0C24" w:rsidRDefault="00275211" w:rsidP="005755F4">
            <w:pPr>
              <w:pStyle w:val="ListParagraph"/>
            </w:pPr>
            <w:r w:rsidRPr="004F0C24">
              <w:rPr>
                <w:color w:val="000000"/>
              </w:rPr>
              <w:t>Castlederg</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84A0E58" w14:textId="77777777" w:rsidR="00275211" w:rsidRPr="004F0C24" w:rsidRDefault="00275211" w:rsidP="005755F4">
            <w:pPr>
              <w:pStyle w:val="ListParagraph"/>
            </w:pPr>
            <w:r w:rsidRPr="004F0C24">
              <w:rPr>
                <w:color w:val="000000"/>
              </w:rPr>
              <w:t>2524</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0C150968"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1E16A08B" w14:textId="77777777" w:rsidR="00275211" w:rsidRPr="004F0C24" w:rsidRDefault="00275211" w:rsidP="005755F4">
            <w:pPr>
              <w:pStyle w:val="ListParagraph"/>
            </w:pPr>
            <w:proofErr w:type="spellStart"/>
            <w:r w:rsidRPr="004F0C24">
              <w:rPr>
                <w:color w:val="000000"/>
              </w:rPr>
              <w:t>Newtownsaville</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519AC17" w14:textId="77777777" w:rsidR="00275211" w:rsidRPr="004F0C24" w:rsidRDefault="00275211" w:rsidP="005755F4">
            <w:pPr>
              <w:pStyle w:val="ListParagraph"/>
            </w:pPr>
            <w:r w:rsidRPr="004F0C24">
              <w:rPr>
                <w:color w:val="000000"/>
              </w:rPr>
              <w:t>2154</w:t>
            </w:r>
          </w:p>
        </w:tc>
      </w:tr>
      <w:tr w:rsidR="00275211" w:rsidRPr="004F0C24" w14:paraId="0DBEF29B"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08E4045E" w14:textId="77777777" w:rsidR="00275211" w:rsidRPr="004F0C24" w:rsidRDefault="00275211" w:rsidP="005755F4">
            <w:pPr>
              <w:pStyle w:val="ListParagraph"/>
            </w:pPr>
            <w:proofErr w:type="spellStart"/>
            <w:r w:rsidRPr="004F0C24">
              <w:rPr>
                <w:color w:val="000000"/>
              </w:rPr>
              <w:t>Coolnagard</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E88469E" w14:textId="77777777" w:rsidR="00275211" w:rsidRPr="004F0C24" w:rsidRDefault="00275211" w:rsidP="005755F4">
            <w:pPr>
              <w:pStyle w:val="ListParagraph"/>
            </w:pPr>
            <w:r w:rsidRPr="004F0C24">
              <w:rPr>
                <w:color w:val="000000"/>
              </w:rPr>
              <w:t>2189</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3D09E547"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3FADB261" w14:textId="77777777" w:rsidR="00275211" w:rsidRPr="004F0C24" w:rsidRDefault="00275211" w:rsidP="005755F4">
            <w:pPr>
              <w:pStyle w:val="ListParagraph"/>
            </w:pPr>
            <w:proofErr w:type="spellStart"/>
            <w:r w:rsidRPr="004F0C24">
              <w:rPr>
                <w:color w:val="000000"/>
              </w:rPr>
              <w:t>Newtownstewart</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5A10810" w14:textId="77777777" w:rsidR="00275211" w:rsidRPr="004F0C24" w:rsidRDefault="00275211" w:rsidP="005755F4">
            <w:pPr>
              <w:pStyle w:val="ListParagraph"/>
            </w:pPr>
            <w:r w:rsidRPr="004F0C24">
              <w:rPr>
                <w:color w:val="000000"/>
              </w:rPr>
              <w:t>2263</w:t>
            </w:r>
          </w:p>
        </w:tc>
      </w:tr>
      <w:tr w:rsidR="00275211" w:rsidRPr="004F0C24" w14:paraId="1F617A67" w14:textId="77777777" w:rsidTr="00C946E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716DDEE6" w14:textId="77777777" w:rsidR="00275211" w:rsidRPr="004F0C24" w:rsidRDefault="00275211" w:rsidP="005755F4">
            <w:pPr>
              <w:pStyle w:val="ListParagraph"/>
            </w:pPr>
            <w:proofErr w:type="spellStart"/>
            <w:r w:rsidRPr="004F0C24">
              <w:rPr>
                <w:color w:val="000000"/>
              </w:rPr>
              <w:t>Dergmoney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F0D1F68" w14:textId="77777777" w:rsidR="00275211" w:rsidRPr="004F0C24" w:rsidRDefault="00275211" w:rsidP="005755F4">
            <w:pPr>
              <w:pStyle w:val="ListParagraph"/>
            </w:pPr>
            <w:r w:rsidRPr="004F0C24">
              <w:rPr>
                <w:color w:val="000000"/>
              </w:rPr>
              <w:t>1680</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557AAA61" w14:textId="77777777" w:rsidR="00275211" w:rsidRPr="004F0C24" w:rsidRDefault="00275211"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5DE71DA8" w14:textId="77777777" w:rsidR="00275211" w:rsidRPr="004F0C24" w:rsidRDefault="00275211" w:rsidP="005755F4">
            <w:pPr>
              <w:pStyle w:val="ListParagraph"/>
            </w:pPr>
            <w:proofErr w:type="spellStart"/>
            <w:r w:rsidRPr="004F0C24">
              <w:rPr>
                <w:color w:val="000000"/>
              </w:rPr>
              <w:t>Owenkillew</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669AEBF" w14:textId="77777777" w:rsidR="00275211" w:rsidRPr="004F0C24" w:rsidRDefault="00275211" w:rsidP="005755F4">
            <w:pPr>
              <w:pStyle w:val="ListParagraph"/>
            </w:pPr>
            <w:r w:rsidRPr="004F0C24">
              <w:rPr>
                <w:color w:val="000000"/>
              </w:rPr>
              <w:t>2086</w:t>
            </w:r>
          </w:p>
        </w:tc>
      </w:tr>
      <w:tr w:rsidR="00C946E7" w:rsidRPr="004F0C24" w14:paraId="67B91804"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79A190EA" w14:textId="5BAB7790" w:rsidR="00C946E7" w:rsidRPr="004F0C24" w:rsidRDefault="00C946E7" w:rsidP="005755F4">
            <w:pPr>
              <w:pStyle w:val="ListParagraph"/>
            </w:pPr>
            <w:r w:rsidRPr="004F0C24">
              <w:rPr>
                <w:color w:val="000000"/>
              </w:rPr>
              <w:t>Dromore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641567F" w14:textId="6CB48B37" w:rsidR="00C946E7" w:rsidRPr="004F0C24" w:rsidRDefault="00C946E7" w:rsidP="005755F4">
            <w:pPr>
              <w:pStyle w:val="ListParagraph"/>
            </w:pPr>
            <w:r w:rsidRPr="004F0C24">
              <w:rPr>
                <w:color w:val="000000"/>
              </w:rPr>
              <w:t>1957</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53A018C8"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3FE397E8" w14:textId="77777777" w:rsidR="00C946E7" w:rsidRPr="004F0C24" w:rsidRDefault="00C946E7" w:rsidP="005755F4">
            <w:pPr>
              <w:pStyle w:val="ListParagraph"/>
            </w:pPr>
            <w:r w:rsidRPr="004F0C24">
              <w:rPr>
                <w:color w:val="000000"/>
              </w:rPr>
              <w:t>Pomeroy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94784A9" w14:textId="77777777" w:rsidR="00C946E7" w:rsidRPr="004F0C24" w:rsidRDefault="00C946E7" w:rsidP="005755F4">
            <w:pPr>
              <w:pStyle w:val="ListParagraph"/>
            </w:pPr>
            <w:r w:rsidRPr="004F0C24">
              <w:rPr>
                <w:color w:val="000000"/>
              </w:rPr>
              <w:t>2596</w:t>
            </w:r>
          </w:p>
        </w:tc>
      </w:tr>
      <w:tr w:rsidR="00C946E7" w:rsidRPr="004F0C24" w14:paraId="17621E00"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42DB3C60" w14:textId="7242C71D" w:rsidR="00C946E7" w:rsidRPr="004F0C24" w:rsidRDefault="00C946E7" w:rsidP="005755F4">
            <w:pPr>
              <w:pStyle w:val="ListParagraph"/>
            </w:pPr>
            <w:proofErr w:type="spellStart"/>
            <w:r w:rsidRPr="004F0C24">
              <w:rPr>
                <w:color w:val="000000"/>
              </w:rPr>
              <w:t>Drumnakilly</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FA8106E" w14:textId="7B86ED61" w:rsidR="00C946E7" w:rsidRPr="004F0C24" w:rsidRDefault="00C946E7" w:rsidP="005755F4">
            <w:pPr>
              <w:pStyle w:val="ListParagraph"/>
            </w:pPr>
            <w:r w:rsidRPr="004F0C24">
              <w:rPr>
                <w:color w:val="000000"/>
              </w:rPr>
              <w:t>2142</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1D8B38D6"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01101A60" w14:textId="77777777" w:rsidR="00C946E7" w:rsidRPr="004F0C24" w:rsidRDefault="00C946E7" w:rsidP="005755F4">
            <w:pPr>
              <w:pStyle w:val="ListParagraph"/>
            </w:pPr>
            <w:r w:rsidRPr="004F0C24">
              <w:rPr>
                <w:color w:val="000000"/>
              </w:rPr>
              <w:t>Sion Mills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1D083EE" w14:textId="77777777" w:rsidR="00C946E7" w:rsidRPr="004F0C24" w:rsidRDefault="00C946E7" w:rsidP="005755F4">
            <w:pPr>
              <w:pStyle w:val="ListParagraph"/>
            </w:pPr>
            <w:r w:rsidRPr="004F0C24">
              <w:rPr>
                <w:color w:val="000000"/>
              </w:rPr>
              <w:t>2723</w:t>
            </w:r>
          </w:p>
        </w:tc>
      </w:tr>
      <w:tr w:rsidR="00C946E7" w:rsidRPr="004F0C24" w14:paraId="4D159D2E"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2A25B174" w14:textId="74D6D7F8" w:rsidR="00C946E7" w:rsidRPr="004F0C24" w:rsidRDefault="00C946E7" w:rsidP="005755F4">
            <w:pPr>
              <w:pStyle w:val="ListParagraph"/>
            </w:pPr>
            <w:proofErr w:type="spellStart"/>
            <w:r w:rsidRPr="004F0C24">
              <w:rPr>
                <w:color w:val="000000"/>
              </w:rPr>
              <w:t>Drumquin</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315859D" w14:textId="2E371D0C" w:rsidR="00C946E7" w:rsidRPr="004F0C24" w:rsidRDefault="00C946E7" w:rsidP="005755F4">
            <w:pPr>
              <w:pStyle w:val="ListParagraph"/>
            </w:pPr>
            <w:r w:rsidRPr="004F0C24">
              <w:rPr>
                <w:color w:val="000000"/>
              </w:rPr>
              <w:t>2164</w:t>
            </w:r>
          </w:p>
        </w:tc>
        <w:tc>
          <w:tcPr>
            <w:tcW w:w="436" w:type="dxa"/>
            <w:tcBorders>
              <w:top w:val="nil"/>
              <w:left w:val="nil"/>
              <w:bottom w:val="nil"/>
              <w:right w:val="nil"/>
            </w:tcBorders>
            <w:shd w:val="clear" w:color="auto" w:fill="auto"/>
            <w:tcMar>
              <w:top w:w="15" w:type="dxa"/>
              <w:left w:w="108" w:type="dxa"/>
              <w:bottom w:w="0" w:type="dxa"/>
              <w:right w:w="108" w:type="dxa"/>
            </w:tcMar>
            <w:vAlign w:val="bottom"/>
            <w:hideMark/>
          </w:tcPr>
          <w:p w14:paraId="6BB37CAC"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5FC2CBDE" w14:textId="77777777" w:rsidR="00C946E7" w:rsidRPr="004F0C24" w:rsidRDefault="00C946E7" w:rsidP="005755F4">
            <w:pPr>
              <w:pStyle w:val="ListParagraph"/>
            </w:pPr>
            <w:proofErr w:type="spellStart"/>
            <w:r w:rsidRPr="004F0C24">
              <w:rPr>
                <w:color w:val="000000"/>
              </w:rPr>
              <w:t>Sixmilecross</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F13FE75" w14:textId="77777777" w:rsidR="00C946E7" w:rsidRPr="004F0C24" w:rsidRDefault="00C946E7" w:rsidP="005755F4">
            <w:pPr>
              <w:pStyle w:val="ListParagraph"/>
            </w:pPr>
            <w:r w:rsidRPr="004F0C24">
              <w:rPr>
                <w:color w:val="000000"/>
              </w:rPr>
              <w:t>2054</w:t>
            </w:r>
          </w:p>
        </w:tc>
      </w:tr>
      <w:tr w:rsidR="00C946E7" w:rsidRPr="004F0C24" w14:paraId="2CA28BB8" w14:textId="77777777" w:rsidTr="003B2FAD">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513BBCE9" w14:textId="346F7A9A" w:rsidR="00C946E7" w:rsidRPr="004F0C24" w:rsidRDefault="00C946E7" w:rsidP="005755F4">
            <w:pPr>
              <w:pStyle w:val="ListParagraph"/>
            </w:pPr>
            <w:proofErr w:type="spellStart"/>
            <w:r w:rsidRPr="004F0C24">
              <w:rPr>
                <w:color w:val="000000"/>
              </w:rPr>
              <w:t>Dunnamanagh</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BCB1041" w14:textId="4B215224" w:rsidR="00C946E7" w:rsidRPr="004F0C24" w:rsidRDefault="00C946E7" w:rsidP="005755F4">
            <w:pPr>
              <w:pStyle w:val="ListParagraph"/>
            </w:pPr>
            <w:r w:rsidRPr="004F0C24">
              <w:rPr>
                <w:color w:val="000000"/>
              </w:rPr>
              <w:t>2595</w:t>
            </w: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383B971C"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tcPr>
          <w:p w14:paraId="6120CCA2" w14:textId="26B9EAB3" w:rsidR="00C946E7" w:rsidRPr="004F0C24" w:rsidRDefault="00C946E7" w:rsidP="005755F4">
            <w:pPr>
              <w:pStyle w:val="ListParagraph"/>
            </w:pPr>
            <w:proofErr w:type="spellStart"/>
            <w:r>
              <w:t>Slievekirk</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42575D49" w14:textId="4EA5EC97" w:rsidR="00C946E7" w:rsidRPr="004F0C24" w:rsidRDefault="00C946E7" w:rsidP="005755F4">
            <w:pPr>
              <w:pStyle w:val="ListParagraph"/>
            </w:pPr>
            <w:r>
              <w:t>2584</w:t>
            </w:r>
          </w:p>
        </w:tc>
      </w:tr>
      <w:tr w:rsidR="00C946E7" w:rsidRPr="004F0C24" w14:paraId="7741ECAD"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72D6CF48" w14:textId="68FD44F5" w:rsidR="00C946E7" w:rsidRPr="004F0C24" w:rsidRDefault="00C946E7" w:rsidP="005755F4">
            <w:pPr>
              <w:pStyle w:val="ListParagraph"/>
            </w:pPr>
            <w:r w:rsidRPr="004F0C24">
              <w:rPr>
                <w:color w:val="000000"/>
              </w:rPr>
              <w:t>Fairy Water</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5DAFB43" w14:textId="00AAC0F8" w:rsidR="00C946E7" w:rsidRPr="004F0C24" w:rsidRDefault="00C946E7" w:rsidP="005755F4">
            <w:pPr>
              <w:pStyle w:val="ListParagraph"/>
            </w:pPr>
            <w:r w:rsidRPr="004F0C24">
              <w:rPr>
                <w:color w:val="000000"/>
              </w:rPr>
              <w:t>2184</w:t>
            </w: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2CE607CB"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0FC5B10B" w14:textId="2EFA421F" w:rsidR="00C946E7" w:rsidRPr="004F0C24" w:rsidRDefault="00C946E7" w:rsidP="005755F4">
            <w:pPr>
              <w:pStyle w:val="ListParagraph"/>
            </w:pPr>
            <w:r w:rsidRPr="004F0C24">
              <w:rPr>
                <w:color w:val="000000"/>
              </w:rPr>
              <w:t>Strabane North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E25B29D" w14:textId="68533C18" w:rsidR="00C946E7" w:rsidRPr="004F0C24" w:rsidRDefault="00C946E7" w:rsidP="005755F4">
            <w:pPr>
              <w:pStyle w:val="ListParagraph"/>
            </w:pPr>
            <w:r w:rsidRPr="004F0C24">
              <w:rPr>
                <w:color w:val="000000"/>
              </w:rPr>
              <w:t>2735</w:t>
            </w:r>
          </w:p>
        </w:tc>
      </w:tr>
      <w:tr w:rsidR="00C946E7" w:rsidRPr="004F0C24" w14:paraId="6572713E"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3721992B" w14:textId="378B8AF9" w:rsidR="00C946E7" w:rsidRPr="004F0C24" w:rsidRDefault="00C946E7" w:rsidP="005755F4">
            <w:pPr>
              <w:pStyle w:val="ListParagraph"/>
            </w:pPr>
            <w:r w:rsidRPr="004F0C24">
              <w:rPr>
                <w:color w:val="000000"/>
              </w:rPr>
              <w:t>Finn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EFDC4E4" w14:textId="05C9A3B7" w:rsidR="00C946E7" w:rsidRPr="004F0C24" w:rsidRDefault="00C946E7" w:rsidP="005755F4">
            <w:pPr>
              <w:pStyle w:val="ListParagraph"/>
            </w:pPr>
            <w:r w:rsidRPr="004F0C24">
              <w:rPr>
                <w:color w:val="000000"/>
              </w:rPr>
              <w:t>2996</w:t>
            </w: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08771022"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5AB2AFC2" w14:textId="0684ADE3" w:rsidR="00C946E7" w:rsidRPr="004F0C24" w:rsidRDefault="00C946E7" w:rsidP="005755F4">
            <w:pPr>
              <w:pStyle w:val="ListParagraph"/>
            </w:pPr>
            <w:r w:rsidRPr="004F0C24">
              <w:rPr>
                <w:color w:val="000000"/>
              </w:rPr>
              <w:t>Strabane West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40D834A" w14:textId="0D6F33CA" w:rsidR="00C946E7" w:rsidRPr="004F0C24" w:rsidRDefault="00C946E7" w:rsidP="005755F4">
            <w:pPr>
              <w:pStyle w:val="ListParagraph"/>
            </w:pPr>
            <w:r w:rsidRPr="004F0C24">
              <w:rPr>
                <w:color w:val="000000"/>
              </w:rPr>
              <w:t>2413</w:t>
            </w:r>
          </w:p>
        </w:tc>
      </w:tr>
      <w:tr w:rsidR="00C946E7" w:rsidRPr="004F0C24" w14:paraId="5860BB40"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726F3CAD" w14:textId="736E4204" w:rsidR="00C946E7" w:rsidRPr="004F0C24" w:rsidRDefault="00C946E7" w:rsidP="005755F4">
            <w:pPr>
              <w:pStyle w:val="ListParagraph"/>
            </w:pPr>
            <w:proofErr w:type="spellStart"/>
            <w:r w:rsidRPr="004F0C24">
              <w:rPr>
                <w:color w:val="000000"/>
              </w:rPr>
              <w:t>Fintona</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0779AEE" w14:textId="3ACA9DC3" w:rsidR="00C946E7" w:rsidRPr="004F0C24" w:rsidRDefault="00C946E7" w:rsidP="005755F4">
            <w:pPr>
              <w:pStyle w:val="ListParagraph"/>
            </w:pPr>
            <w:r w:rsidRPr="004F0C24">
              <w:rPr>
                <w:color w:val="000000"/>
              </w:rPr>
              <w:t>1814</w:t>
            </w: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777F6D75"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6E9708E7" w14:textId="0CF48812" w:rsidR="00C946E7" w:rsidRPr="004F0C24" w:rsidRDefault="00C946E7" w:rsidP="005755F4">
            <w:pPr>
              <w:pStyle w:val="ListParagraph"/>
            </w:pPr>
            <w:r w:rsidRPr="004F0C24">
              <w:rPr>
                <w:color w:val="000000"/>
              </w:rPr>
              <w:t>Strule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33D793C" w14:textId="668371DD" w:rsidR="00C946E7" w:rsidRPr="004F0C24" w:rsidRDefault="00C946E7" w:rsidP="005755F4">
            <w:pPr>
              <w:pStyle w:val="ListParagraph"/>
            </w:pPr>
            <w:r w:rsidRPr="004F0C24">
              <w:rPr>
                <w:color w:val="000000"/>
              </w:rPr>
              <w:t>1691</w:t>
            </w:r>
          </w:p>
        </w:tc>
      </w:tr>
      <w:tr w:rsidR="00C946E7" w:rsidRPr="004F0C24" w14:paraId="1D6C5BCC"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hideMark/>
          </w:tcPr>
          <w:p w14:paraId="11FC78E5" w14:textId="17483459" w:rsidR="00C946E7" w:rsidRPr="004F0C24" w:rsidRDefault="00C946E7" w:rsidP="005755F4">
            <w:pPr>
              <w:pStyle w:val="ListParagraph"/>
            </w:pPr>
            <w:proofErr w:type="spellStart"/>
            <w:r w:rsidRPr="004F0C24">
              <w:rPr>
                <w:color w:val="000000"/>
              </w:rPr>
              <w:t>Glenderg</w:t>
            </w:r>
            <w:proofErr w:type="spellEnd"/>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DB69939" w14:textId="32C4131B" w:rsidR="00C946E7" w:rsidRPr="004F0C24" w:rsidRDefault="00C946E7" w:rsidP="005755F4">
            <w:pPr>
              <w:pStyle w:val="ListParagraph"/>
            </w:pPr>
            <w:r w:rsidRPr="004F0C24">
              <w:rPr>
                <w:color w:val="000000"/>
              </w:rPr>
              <w:t>2495</w:t>
            </w: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0120E3BF"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65CDC72A" w14:textId="2601599B" w:rsidR="00C946E7" w:rsidRPr="004F0C24" w:rsidRDefault="00C946E7" w:rsidP="005755F4">
            <w:pPr>
              <w:pStyle w:val="ListParagraph"/>
            </w:pPr>
            <w:r w:rsidRPr="004F0C24">
              <w:rPr>
                <w:color w:val="000000"/>
              </w:rPr>
              <w:t>Termon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25E799E" w14:textId="0DC475AC" w:rsidR="00C946E7" w:rsidRPr="004F0C24" w:rsidRDefault="00C946E7" w:rsidP="005755F4">
            <w:pPr>
              <w:pStyle w:val="ListParagraph"/>
            </w:pPr>
            <w:r w:rsidRPr="004F0C24">
              <w:rPr>
                <w:color w:val="000000"/>
              </w:rPr>
              <w:t>1955</w:t>
            </w:r>
          </w:p>
        </w:tc>
      </w:tr>
      <w:tr w:rsidR="00C946E7" w:rsidRPr="004F0C24" w14:paraId="29F4B766" w14:textId="77777777" w:rsidTr="00F02DFC">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tcPr>
          <w:p w14:paraId="610A59D4" w14:textId="2C69A7AE" w:rsidR="00C946E7" w:rsidRPr="004F0C24" w:rsidRDefault="00C946E7"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6525071C" w14:textId="068160C2" w:rsidR="00C946E7" w:rsidRPr="004F0C24" w:rsidRDefault="00C946E7" w:rsidP="005755F4">
            <w:pPr>
              <w:pStyle w:val="ListParagraph"/>
            </w:pPr>
          </w:p>
        </w:tc>
        <w:tc>
          <w:tcPr>
            <w:tcW w:w="436" w:type="dxa"/>
            <w:tcBorders>
              <w:top w:val="nil"/>
              <w:left w:val="nil"/>
              <w:bottom w:val="nil"/>
              <w:right w:val="nil"/>
            </w:tcBorders>
            <w:shd w:val="clear" w:color="auto" w:fill="auto"/>
            <w:tcMar>
              <w:top w:w="72" w:type="dxa"/>
              <w:left w:w="144" w:type="dxa"/>
              <w:bottom w:w="72" w:type="dxa"/>
              <w:right w:w="144" w:type="dxa"/>
            </w:tcMar>
            <w:hideMark/>
          </w:tcPr>
          <w:p w14:paraId="588EA8FE"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hideMark/>
          </w:tcPr>
          <w:p w14:paraId="73F600B8" w14:textId="44E2F8DD" w:rsidR="00C946E7" w:rsidRPr="004F0C24" w:rsidRDefault="00C946E7" w:rsidP="005755F4">
            <w:pPr>
              <w:pStyle w:val="ListParagraph"/>
            </w:pPr>
            <w:proofErr w:type="spellStart"/>
            <w:r w:rsidRPr="004F0C24">
              <w:rPr>
                <w:color w:val="000000"/>
              </w:rPr>
              <w:t>Trillick</w:t>
            </w:r>
            <w:proofErr w:type="spellEnd"/>
          </w:p>
        </w:tc>
        <w:tc>
          <w:tcPr>
            <w:tcW w:w="2290" w:type="dxa"/>
            <w:tcBorders>
              <w:top w:val="nil"/>
              <w:left w:val="nil"/>
              <w:bottom w:val="nil"/>
              <w:right w:val="nil"/>
            </w:tcBorders>
            <w:shd w:val="clear" w:color="auto" w:fill="auto"/>
            <w:tcMar>
              <w:top w:w="72" w:type="dxa"/>
              <w:left w:w="144" w:type="dxa"/>
              <w:bottom w:w="72" w:type="dxa"/>
              <w:right w:w="144" w:type="dxa"/>
            </w:tcMar>
            <w:hideMark/>
          </w:tcPr>
          <w:p w14:paraId="3F869AFD" w14:textId="6D6551A4" w:rsidR="00C946E7" w:rsidRPr="004F0C24" w:rsidRDefault="00F02DFC" w:rsidP="00F02DFC">
            <w:r>
              <w:rPr>
                <w:color w:val="000000"/>
              </w:rPr>
              <w:t xml:space="preserve">         </w:t>
            </w:r>
            <w:r w:rsidR="00C946E7" w:rsidRPr="00F02DFC">
              <w:rPr>
                <w:color w:val="000000"/>
              </w:rPr>
              <w:t>1886</w:t>
            </w:r>
          </w:p>
        </w:tc>
      </w:tr>
      <w:tr w:rsidR="00C946E7" w:rsidRPr="004F0C24" w14:paraId="7E61F156" w14:textId="77777777" w:rsidTr="00150247">
        <w:trPr>
          <w:trHeight w:hRule="exact" w:val="510"/>
        </w:trPr>
        <w:tc>
          <w:tcPr>
            <w:tcW w:w="2855" w:type="dxa"/>
            <w:tcBorders>
              <w:top w:val="nil"/>
              <w:left w:val="nil"/>
              <w:bottom w:val="nil"/>
              <w:right w:val="nil"/>
            </w:tcBorders>
            <w:shd w:val="clear" w:color="auto" w:fill="auto"/>
            <w:tcMar>
              <w:top w:w="12" w:type="dxa"/>
              <w:left w:w="12" w:type="dxa"/>
              <w:bottom w:w="0" w:type="dxa"/>
              <w:right w:w="12" w:type="dxa"/>
            </w:tcMar>
            <w:vAlign w:val="bottom"/>
          </w:tcPr>
          <w:p w14:paraId="3749C3D0" w14:textId="77777777" w:rsidR="00C946E7" w:rsidRPr="004F0C24" w:rsidRDefault="00C946E7"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tcPr>
          <w:p w14:paraId="23E9E6AB" w14:textId="77777777" w:rsidR="00C946E7" w:rsidRPr="004F0C24" w:rsidRDefault="00C946E7" w:rsidP="005755F4">
            <w:pPr>
              <w:pStyle w:val="ListParagraph"/>
            </w:pPr>
          </w:p>
        </w:tc>
        <w:tc>
          <w:tcPr>
            <w:tcW w:w="436" w:type="dxa"/>
            <w:tcBorders>
              <w:top w:val="nil"/>
              <w:left w:val="nil"/>
              <w:bottom w:val="nil"/>
              <w:right w:val="nil"/>
            </w:tcBorders>
            <w:shd w:val="clear" w:color="auto" w:fill="auto"/>
            <w:tcMar>
              <w:top w:w="72" w:type="dxa"/>
              <w:left w:w="144" w:type="dxa"/>
              <w:bottom w:w="72" w:type="dxa"/>
              <w:right w:w="144" w:type="dxa"/>
            </w:tcMar>
          </w:tcPr>
          <w:p w14:paraId="5F42FB5F" w14:textId="77777777" w:rsidR="00C946E7" w:rsidRPr="004F0C24" w:rsidRDefault="00C946E7" w:rsidP="005755F4">
            <w:pPr>
              <w:pStyle w:val="ListParagraph"/>
            </w:pPr>
          </w:p>
        </w:tc>
        <w:tc>
          <w:tcPr>
            <w:tcW w:w="2949" w:type="dxa"/>
            <w:tcBorders>
              <w:top w:val="nil"/>
              <w:left w:val="nil"/>
              <w:bottom w:val="nil"/>
              <w:right w:val="nil"/>
            </w:tcBorders>
            <w:shd w:val="clear" w:color="auto" w:fill="auto"/>
            <w:tcMar>
              <w:top w:w="12" w:type="dxa"/>
              <w:left w:w="12" w:type="dxa"/>
              <w:bottom w:w="0" w:type="dxa"/>
              <w:right w:w="12" w:type="dxa"/>
            </w:tcMar>
            <w:vAlign w:val="bottom"/>
          </w:tcPr>
          <w:p w14:paraId="27B24FC5" w14:textId="77777777" w:rsidR="00C946E7" w:rsidRPr="004F0C24" w:rsidRDefault="00C946E7" w:rsidP="005755F4">
            <w:pPr>
              <w:pStyle w:val="ListParagraph"/>
            </w:pPr>
          </w:p>
        </w:tc>
        <w:tc>
          <w:tcPr>
            <w:tcW w:w="2290" w:type="dxa"/>
            <w:tcBorders>
              <w:top w:val="nil"/>
              <w:left w:val="nil"/>
              <w:bottom w:val="nil"/>
              <w:right w:val="nil"/>
            </w:tcBorders>
            <w:shd w:val="clear" w:color="auto" w:fill="auto"/>
            <w:tcMar>
              <w:top w:w="72" w:type="dxa"/>
              <w:left w:w="144" w:type="dxa"/>
              <w:bottom w:w="72" w:type="dxa"/>
              <w:right w:w="144" w:type="dxa"/>
            </w:tcMar>
          </w:tcPr>
          <w:p w14:paraId="7EAAED63" w14:textId="77777777" w:rsidR="00C946E7" w:rsidRPr="004F0C24" w:rsidRDefault="00C946E7" w:rsidP="005755F4">
            <w:pPr>
              <w:pStyle w:val="ListParagraph"/>
            </w:pPr>
          </w:p>
        </w:tc>
      </w:tr>
    </w:tbl>
    <w:p w14:paraId="44EF4A19" w14:textId="77777777" w:rsidR="002D7108" w:rsidRPr="004F0C24" w:rsidRDefault="002D7108" w:rsidP="002B3553">
      <w:pPr>
        <w:sectPr w:rsidR="002D7108" w:rsidRPr="004F0C24" w:rsidSect="00643DE7">
          <w:type w:val="continuous"/>
          <w:pgSz w:w="11906" w:h="16838"/>
          <w:pgMar w:top="1440" w:right="849" w:bottom="1440" w:left="709" w:header="708" w:footer="370" w:gutter="0"/>
          <w:cols w:space="708"/>
          <w:titlePg/>
          <w:docGrid w:linePitch="360"/>
        </w:sectPr>
      </w:pPr>
    </w:p>
    <w:p w14:paraId="53275716" w14:textId="2744C76D" w:rsidR="009F64ED" w:rsidRDefault="009F64ED" w:rsidP="009F64ED">
      <w:pPr>
        <w:rPr>
          <w:lang w:eastAsia="en-GB"/>
        </w:rPr>
      </w:pPr>
    </w:p>
    <w:p w14:paraId="3F73F74D" w14:textId="0A2F0EF1" w:rsidR="009F64ED" w:rsidRPr="004F0C24" w:rsidRDefault="009F64ED" w:rsidP="009F64ED">
      <w:pPr>
        <w:pStyle w:val="Heading1"/>
      </w:pPr>
      <w:bookmarkStart w:id="121" w:name="_Toc119492830"/>
      <w:r w:rsidRPr="004F0C24">
        <w:lastRenderedPageBreak/>
        <w:t xml:space="preserve">Appendix </w:t>
      </w:r>
      <w:r>
        <w:t>E</w:t>
      </w:r>
      <w:bookmarkEnd w:id="121"/>
    </w:p>
    <w:p w14:paraId="683E774F" w14:textId="2304A948" w:rsidR="009F64ED" w:rsidRPr="00F05B0F" w:rsidRDefault="009F64ED" w:rsidP="00F05B0F">
      <w:pPr>
        <w:pStyle w:val="Heading1"/>
      </w:pPr>
      <w:bookmarkStart w:id="122" w:name="_Toc119492831"/>
      <w:r>
        <w:t>Representations Received</w:t>
      </w:r>
      <w:bookmarkEnd w:id="122"/>
    </w:p>
    <w:p w14:paraId="5338DB55" w14:textId="47433527" w:rsidR="00F27662" w:rsidRPr="00CF48FF" w:rsidRDefault="009F64ED" w:rsidP="00401711">
      <w:pPr>
        <w:rPr>
          <w:b/>
          <w:sz w:val="28"/>
        </w:rPr>
      </w:pPr>
      <w:r>
        <w:rPr>
          <w:b/>
          <w:sz w:val="28"/>
        </w:rPr>
        <w:t>Representations received during the i</w:t>
      </w:r>
      <w:r w:rsidRPr="00CF48FF">
        <w:rPr>
          <w:b/>
          <w:sz w:val="28"/>
        </w:rPr>
        <w:t xml:space="preserve">nitial consultation period </w:t>
      </w:r>
    </w:p>
    <w:p w14:paraId="7F5BB58E" w14:textId="6EAE1F95" w:rsidR="0089168B" w:rsidRDefault="00F27662" w:rsidP="009F64ED">
      <w:pPr>
        <w:rPr>
          <w:bCs/>
          <w:i/>
          <w:iCs/>
          <w:sz w:val="22"/>
          <w:szCs w:val="16"/>
        </w:rPr>
      </w:pPr>
      <w:r>
        <w:rPr>
          <w:bCs/>
          <w:i/>
          <w:iCs/>
          <w:sz w:val="22"/>
          <w:szCs w:val="16"/>
        </w:rPr>
        <w:t>(</w:t>
      </w:r>
      <w:r w:rsidR="00401711" w:rsidRPr="006F53A8">
        <w:rPr>
          <w:bCs/>
          <w:i/>
          <w:iCs/>
          <w:sz w:val="22"/>
          <w:szCs w:val="16"/>
        </w:rPr>
        <w:t>Where a</w:t>
      </w:r>
      <w:r>
        <w:rPr>
          <w:bCs/>
          <w:i/>
          <w:iCs/>
          <w:sz w:val="22"/>
          <w:szCs w:val="16"/>
        </w:rPr>
        <w:t>n individual</w:t>
      </w:r>
      <w:r w:rsidR="00401711" w:rsidRPr="006F53A8">
        <w:rPr>
          <w:bCs/>
          <w:i/>
          <w:iCs/>
          <w:sz w:val="22"/>
          <w:szCs w:val="16"/>
        </w:rPr>
        <w:t xml:space="preserve"> respondent</w:t>
      </w:r>
      <w:r w:rsidR="00D64379" w:rsidRPr="006F53A8">
        <w:rPr>
          <w:bCs/>
          <w:i/>
          <w:iCs/>
          <w:sz w:val="22"/>
          <w:szCs w:val="16"/>
        </w:rPr>
        <w:t xml:space="preserve"> did not consent to publication of their name</w:t>
      </w:r>
      <w:r w:rsidR="00401711" w:rsidRPr="006F53A8">
        <w:rPr>
          <w:bCs/>
          <w:i/>
          <w:iCs/>
          <w:sz w:val="22"/>
          <w:szCs w:val="16"/>
        </w:rPr>
        <w:t>, their published representation was</w:t>
      </w:r>
      <w:r w:rsidR="00D64379" w:rsidRPr="006F53A8">
        <w:rPr>
          <w:bCs/>
          <w:i/>
          <w:iCs/>
          <w:sz w:val="22"/>
          <w:szCs w:val="16"/>
        </w:rPr>
        <w:t xml:space="preserve"> assigned a unique reference number</w:t>
      </w:r>
      <w:r w:rsidR="00401711" w:rsidRPr="006F53A8">
        <w:rPr>
          <w:bCs/>
          <w:i/>
          <w:iCs/>
          <w:sz w:val="22"/>
          <w:szCs w:val="16"/>
        </w:rPr>
        <w:t>.</w:t>
      </w:r>
      <w:r>
        <w:rPr>
          <w:bCs/>
          <w:i/>
          <w:iCs/>
          <w:sz w:val="22"/>
          <w:szCs w:val="16"/>
        </w:rPr>
        <w:t>)</w:t>
      </w:r>
    </w:p>
    <w:p w14:paraId="0C016D09" w14:textId="77777777" w:rsidR="00F27662" w:rsidRPr="0089168B" w:rsidRDefault="00F27662" w:rsidP="009F64ED">
      <w:pPr>
        <w:rPr>
          <w:bCs/>
          <w:i/>
          <w:iCs/>
          <w:sz w:val="22"/>
          <w:szCs w:val="16"/>
        </w:rPr>
      </w:pPr>
    </w:p>
    <w:tbl>
      <w:tblPr>
        <w:tblStyle w:val="TableGrid"/>
        <w:tblW w:w="10774" w:type="dxa"/>
        <w:tblInd w:w="-5" w:type="dxa"/>
        <w:tblLook w:val="04A0" w:firstRow="1" w:lastRow="0" w:firstColumn="1" w:lastColumn="0" w:noHBand="0" w:noVBand="1"/>
      </w:tblPr>
      <w:tblGrid>
        <w:gridCol w:w="3119"/>
        <w:gridCol w:w="7655"/>
      </w:tblGrid>
      <w:tr w:rsidR="009F64ED" w14:paraId="33B1B1C1" w14:textId="77777777" w:rsidTr="00BF5085">
        <w:tc>
          <w:tcPr>
            <w:tcW w:w="3119" w:type="dxa"/>
            <w:shd w:val="clear" w:color="auto" w:fill="1F3864" w:themeFill="accent1" w:themeFillShade="80"/>
          </w:tcPr>
          <w:p w14:paraId="198A078E" w14:textId="32943049" w:rsidR="009F64ED" w:rsidRPr="00BF5085" w:rsidRDefault="00BF5085" w:rsidP="00F75DFB">
            <w:pPr>
              <w:spacing w:before="2" w:after="2"/>
              <w:rPr>
                <w:b/>
                <w:bCs/>
                <w:color w:val="FFFFFF" w:themeColor="background1"/>
                <w:sz w:val="22"/>
              </w:rPr>
            </w:pPr>
            <w:r>
              <w:rPr>
                <w:b/>
                <w:bCs/>
                <w:color w:val="FFFFFF" w:themeColor="background1"/>
                <w:sz w:val="22"/>
              </w:rPr>
              <w:t>R</w:t>
            </w:r>
            <w:r w:rsidR="009F64ED" w:rsidRPr="00BF5085">
              <w:rPr>
                <w:b/>
                <w:bCs/>
                <w:color w:val="FFFFFF" w:themeColor="background1"/>
                <w:sz w:val="22"/>
              </w:rPr>
              <w:t>espondent</w:t>
            </w:r>
          </w:p>
        </w:tc>
        <w:tc>
          <w:tcPr>
            <w:tcW w:w="7655" w:type="dxa"/>
            <w:shd w:val="clear" w:color="auto" w:fill="1F3864" w:themeFill="accent1" w:themeFillShade="80"/>
          </w:tcPr>
          <w:p w14:paraId="5F50A408" w14:textId="77777777" w:rsidR="009F64ED" w:rsidRPr="00BF5085" w:rsidRDefault="009F64ED" w:rsidP="00F75DFB">
            <w:pPr>
              <w:spacing w:before="2" w:after="2"/>
              <w:rPr>
                <w:b/>
                <w:bCs/>
                <w:color w:val="FFFFFF" w:themeColor="background1"/>
                <w:sz w:val="22"/>
              </w:rPr>
            </w:pPr>
            <w:r w:rsidRPr="00BF5085">
              <w:rPr>
                <w:b/>
                <w:bCs/>
                <w:color w:val="FFFFFF" w:themeColor="background1"/>
                <w:sz w:val="22"/>
              </w:rPr>
              <w:t>Link</w:t>
            </w:r>
          </w:p>
        </w:tc>
      </w:tr>
      <w:tr w:rsidR="009F64ED" w14:paraId="0C045C66" w14:textId="77777777" w:rsidTr="009F64ED">
        <w:tc>
          <w:tcPr>
            <w:tcW w:w="3119" w:type="dxa"/>
          </w:tcPr>
          <w:p w14:paraId="42FD13B4" w14:textId="77777777" w:rsidR="009F64ED" w:rsidRPr="00945B0E" w:rsidRDefault="009F64ED" w:rsidP="00F75DFB">
            <w:pPr>
              <w:spacing w:before="2" w:after="2"/>
              <w:rPr>
                <w:sz w:val="22"/>
              </w:rPr>
            </w:pPr>
            <w:r w:rsidRPr="00945B0E">
              <w:rPr>
                <w:sz w:val="22"/>
              </w:rPr>
              <w:t>Alliance Party</w:t>
            </w:r>
          </w:p>
          <w:p w14:paraId="01E9AB06" w14:textId="77777777" w:rsidR="009F64ED" w:rsidRPr="00945B0E" w:rsidRDefault="009F64ED" w:rsidP="00F75DFB">
            <w:pPr>
              <w:spacing w:before="2" w:after="2"/>
              <w:rPr>
                <w:sz w:val="22"/>
              </w:rPr>
            </w:pPr>
          </w:p>
        </w:tc>
        <w:tc>
          <w:tcPr>
            <w:tcW w:w="7655" w:type="dxa"/>
          </w:tcPr>
          <w:p w14:paraId="7C52B55B" w14:textId="465833C0" w:rsidR="009F64ED" w:rsidRPr="00945B0E" w:rsidRDefault="00000000" w:rsidP="00F75DFB">
            <w:pPr>
              <w:spacing w:before="2" w:after="2"/>
              <w:rPr>
                <w:sz w:val="22"/>
              </w:rPr>
            </w:pPr>
            <w:hyperlink r:id="rId28" w:history="1">
              <w:r w:rsidR="007E3132" w:rsidRPr="0017185C">
                <w:rPr>
                  <w:rStyle w:val="Hyperlink"/>
                  <w:sz w:val="22"/>
                </w:rPr>
                <w:t>https://www.boundarycommission.org.uk/2023-review/consultations/ic-alliance-party</w:t>
              </w:r>
            </w:hyperlink>
            <w:r w:rsidR="009F64ED">
              <w:rPr>
                <w:sz w:val="22"/>
              </w:rPr>
              <w:t xml:space="preserve"> </w:t>
            </w:r>
          </w:p>
        </w:tc>
      </w:tr>
      <w:tr w:rsidR="009F64ED" w14:paraId="65F9471A" w14:textId="77777777" w:rsidTr="009F64ED">
        <w:tc>
          <w:tcPr>
            <w:tcW w:w="3119" w:type="dxa"/>
          </w:tcPr>
          <w:p w14:paraId="1E5974AC" w14:textId="77777777" w:rsidR="009F64ED" w:rsidRPr="00945B0E" w:rsidRDefault="009F64ED" w:rsidP="00F75DFB">
            <w:pPr>
              <w:spacing w:before="2" w:after="2"/>
              <w:rPr>
                <w:sz w:val="22"/>
              </w:rPr>
            </w:pPr>
            <w:proofErr w:type="spellStart"/>
            <w:r w:rsidRPr="00945B0E">
              <w:rPr>
                <w:sz w:val="22"/>
              </w:rPr>
              <w:t>Ballynakelly</w:t>
            </w:r>
            <w:proofErr w:type="spellEnd"/>
            <w:r w:rsidRPr="00945B0E">
              <w:rPr>
                <w:sz w:val="22"/>
              </w:rPr>
              <w:t xml:space="preserve"> Community Policing Liaison Committee</w:t>
            </w:r>
          </w:p>
          <w:p w14:paraId="68DDA620" w14:textId="77777777" w:rsidR="009F64ED" w:rsidRPr="00945B0E" w:rsidRDefault="009F64ED" w:rsidP="00F75DFB">
            <w:pPr>
              <w:spacing w:before="2" w:after="2"/>
              <w:rPr>
                <w:sz w:val="22"/>
              </w:rPr>
            </w:pPr>
          </w:p>
        </w:tc>
        <w:tc>
          <w:tcPr>
            <w:tcW w:w="7655" w:type="dxa"/>
          </w:tcPr>
          <w:p w14:paraId="1A3B09F2" w14:textId="78FFDBD7" w:rsidR="009F64ED" w:rsidRPr="00945B0E" w:rsidRDefault="00000000" w:rsidP="00F75DFB">
            <w:pPr>
              <w:spacing w:before="2" w:after="2"/>
              <w:rPr>
                <w:sz w:val="22"/>
              </w:rPr>
            </w:pPr>
            <w:hyperlink r:id="rId29" w:history="1">
              <w:r w:rsidR="007E3132" w:rsidRPr="0017185C">
                <w:rPr>
                  <w:rStyle w:val="Hyperlink"/>
                  <w:sz w:val="22"/>
                </w:rPr>
                <w:t>https://www.boundarycommission.org.uk/2023-review/consultations/ic-ballynakelly-community-policing-liaison-residents-group</w:t>
              </w:r>
            </w:hyperlink>
            <w:r w:rsidR="009F64ED">
              <w:rPr>
                <w:sz w:val="22"/>
              </w:rPr>
              <w:t xml:space="preserve"> </w:t>
            </w:r>
          </w:p>
        </w:tc>
      </w:tr>
      <w:tr w:rsidR="009F64ED" w14:paraId="7A73261A" w14:textId="77777777" w:rsidTr="009F64ED">
        <w:tc>
          <w:tcPr>
            <w:tcW w:w="3119" w:type="dxa"/>
          </w:tcPr>
          <w:p w14:paraId="2729A782" w14:textId="77777777" w:rsidR="009F64ED" w:rsidRPr="00945B0E" w:rsidRDefault="009F64ED" w:rsidP="00F75DFB">
            <w:pPr>
              <w:spacing w:before="2" w:after="2"/>
              <w:rPr>
                <w:sz w:val="22"/>
              </w:rPr>
            </w:pPr>
            <w:r w:rsidRPr="00945B0E">
              <w:rPr>
                <w:sz w:val="22"/>
              </w:rPr>
              <w:t>DUP</w:t>
            </w:r>
          </w:p>
          <w:p w14:paraId="040BF1C2" w14:textId="77777777" w:rsidR="009F64ED" w:rsidRPr="00945B0E" w:rsidRDefault="009F64ED" w:rsidP="00F75DFB">
            <w:pPr>
              <w:spacing w:before="2" w:after="2"/>
              <w:rPr>
                <w:sz w:val="22"/>
              </w:rPr>
            </w:pPr>
          </w:p>
        </w:tc>
        <w:tc>
          <w:tcPr>
            <w:tcW w:w="7655" w:type="dxa"/>
          </w:tcPr>
          <w:p w14:paraId="5946568C" w14:textId="5E12EA28" w:rsidR="009F64ED" w:rsidRPr="00945B0E" w:rsidRDefault="00000000" w:rsidP="00F75DFB">
            <w:pPr>
              <w:spacing w:before="2" w:after="2"/>
              <w:rPr>
                <w:sz w:val="22"/>
              </w:rPr>
            </w:pPr>
            <w:hyperlink r:id="rId30" w:history="1">
              <w:r w:rsidR="007E3132" w:rsidRPr="0017185C">
                <w:rPr>
                  <w:rStyle w:val="Hyperlink"/>
                  <w:sz w:val="22"/>
                </w:rPr>
                <w:t>https://www.boundarycommission.org.uk/2023-review/consultations/ic-democratic-unionist-party</w:t>
              </w:r>
            </w:hyperlink>
            <w:r w:rsidR="009F64ED">
              <w:rPr>
                <w:sz w:val="22"/>
              </w:rPr>
              <w:t xml:space="preserve"> </w:t>
            </w:r>
          </w:p>
        </w:tc>
      </w:tr>
      <w:tr w:rsidR="009F64ED" w14:paraId="7FACE64B" w14:textId="77777777" w:rsidTr="009F64ED">
        <w:tc>
          <w:tcPr>
            <w:tcW w:w="3119" w:type="dxa"/>
          </w:tcPr>
          <w:p w14:paraId="2E89AD35" w14:textId="77777777" w:rsidR="009F64ED" w:rsidRPr="00945B0E" w:rsidRDefault="009F64ED" w:rsidP="00F75DFB">
            <w:pPr>
              <w:spacing w:before="2" w:after="2"/>
              <w:rPr>
                <w:sz w:val="22"/>
              </w:rPr>
            </w:pPr>
            <w:proofErr w:type="spellStart"/>
            <w:r w:rsidRPr="00945B0E">
              <w:rPr>
                <w:sz w:val="22"/>
              </w:rPr>
              <w:t>Enagh</w:t>
            </w:r>
            <w:proofErr w:type="spellEnd"/>
            <w:r w:rsidRPr="00945B0E">
              <w:rPr>
                <w:sz w:val="22"/>
              </w:rPr>
              <w:t xml:space="preserve"> Youth Forum</w:t>
            </w:r>
          </w:p>
          <w:p w14:paraId="72C6842C" w14:textId="77777777" w:rsidR="009F64ED" w:rsidRPr="00945B0E" w:rsidRDefault="009F64ED" w:rsidP="00F75DFB">
            <w:pPr>
              <w:spacing w:before="2" w:after="2"/>
              <w:rPr>
                <w:sz w:val="22"/>
              </w:rPr>
            </w:pPr>
          </w:p>
        </w:tc>
        <w:tc>
          <w:tcPr>
            <w:tcW w:w="7655" w:type="dxa"/>
          </w:tcPr>
          <w:p w14:paraId="44C9757C" w14:textId="7E93A833" w:rsidR="009F64ED" w:rsidRPr="00945B0E" w:rsidRDefault="00000000" w:rsidP="00F75DFB">
            <w:pPr>
              <w:spacing w:before="2" w:after="2"/>
              <w:rPr>
                <w:sz w:val="22"/>
              </w:rPr>
            </w:pPr>
            <w:hyperlink r:id="rId31" w:history="1">
              <w:r w:rsidR="007E3132" w:rsidRPr="0017185C">
                <w:rPr>
                  <w:rStyle w:val="Hyperlink"/>
                  <w:sz w:val="22"/>
                </w:rPr>
                <w:t>https://www.boundarycommission.org.uk/2023-review/consultations/ic-enagh-youth-forum</w:t>
              </w:r>
            </w:hyperlink>
            <w:r w:rsidR="009F64ED">
              <w:rPr>
                <w:sz w:val="22"/>
              </w:rPr>
              <w:t xml:space="preserve"> </w:t>
            </w:r>
          </w:p>
        </w:tc>
      </w:tr>
      <w:tr w:rsidR="009F64ED" w14:paraId="25EDE8D3" w14:textId="77777777" w:rsidTr="009F64ED">
        <w:tc>
          <w:tcPr>
            <w:tcW w:w="3119" w:type="dxa"/>
          </w:tcPr>
          <w:p w14:paraId="270BB9B1" w14:textId="77777777" w:rsidR="009F64ED" w:rsidRPr="00945B0E" w:rsidRDefault="009F64ED" w:rsidP="00F75DFB">
            <w:pPr>
              <w:spacing w:before="2" w:after="2"/>
              <w:rPr>
                <w:sz w:val="22"/>
              </w:rPr>
            </w:pPr>
            <w:r>
              <w:rPr>
                <w:sz w:val="22"/>
              </w:rPr>
              <w:t>SDLP</w:t>
            </w:r>
          </w:p>
        </w:tc>
        <w:tc>
          <w:tcPr>
            <w:tcW w:w="7655" w:type="dxa"/>
          </w:tcPr>
          <w:p w14:paraId="07DF8B41" w14:textId="7A17B6E4" w:rsidR="009F64ED" w:rsidRPr="00945B0E" w:rsidRDefault="00000000" w:rsidP="00F75DFB">
            <w:pPr>
              <w:spacing w:before="2" w:after="2"/>
              <w:rPr>
                <w:sz w:val="22"/>
              </w:rPr>
            </w:pPr>
            <w:hyperlink r:id="rId32" w:history="1">
              <w:r w:rsidR="007E3132" w:rsidRPr="0017185C">
                <w:rPr>
                  <w:rStyle w:val="Hyperlink"/>
                  <w:sz w:val="22"/>
                </w:rPr>
                <w:t>https://www.boundarycommission.org.uk/2023-review/consultations/ic-sdlp</w:t>
              </w:r>
            </w:hyperlink>
            <w:r w:rsidR="009F64ED">
              <w:rPr>
                <w:sz w:val="22"/>
              </w:rPr>
              <w:t xml:space="preserve"> </w:t>
            </w:r>
          </w:p>
        </w:tc>
      </w:tr>
      <w:tr w:rsidR="009F64ED" w14:paraId="069CF7B0" w14:textId="77777777" w:rsidTr="009F64ED">
        <w:tc>
          <w:tcPr>
            <w:tcW w:w="3119" w:type="dxa"/>
          </w:tcPr>
          <w:p w14:paraId="3309A093" w14:textId="77777777" w:rsidR="009F64ED" w:rsidRDefault="009F64ED" w:rsidP="00F75DFB">
            <w:pPr>
              <w:spacing w:before="2" w:after="2"/>
              <w:rPr>
                <w:sz w:val="22"/>
              </w:rPr>
            </w:pPr>
            <w:r>
              <w:rPr>
                <w:sz w:val="22"/>
              </w:rPr>
              <w:t>UUP</w:t>
            </w:r>
          </w:p>
          <w:p w14:paraId="1361EA8B" w14:textId="77777777" w:rsidR="009F64ED" w:rsidRDefault="009F64ED" w:rsidP="00F75DFB">
            <w:pPr>
              <w:spacing w:before="2" w:after="2"/>
              <w:rPr>
                <w:sz w:val="22"/>
              </w:rPr>
            </w:pPr>
          </w:p>
        </w:tc>
        <w:tc>
          <w:tcPr>
            <w:tcW w:w="7655" w:type="dxa"/>
          </w:tcPr>
          <w:p w14:paraId="2E6F8062" w14:textId="1EFF4A47" w:rsidR="009F64ED" w:rsidRPr="00945B0E" w:rsidRDefault="00000000" w:rsidP="00F75DFB">
            <w:pPr>
              <w:spacing w:before="2" w:after="2"/>
              <w:rPr>
                <w:sz w:val="22"/>
              </w:rPr>
            </w:pPr>
            <w:hyperlink r:id="rId33" w:history="1">
              <w:r w:rsidR="007E3132" w:rsidRPr="0017185C">
                <w:rPr>
                  <w:rStyle w:val="Hyperlink"/>
                  <w:sz w:val="22"/>
                </w:rPr>
                <w:t>https://www.boundarycommission.org.uk/2023-review/consultations/ic-ulster-unionist-party</w:t>
              </w:r>
            </w:hyperlink>
            <w:r w:rsidR="009F64ED">
              <w:rPr>
                <w:sz w:val="22"/>
              </w:rPr>
              <w:t xml:space="preserve"> </w:t>
            </w:r>
          </w:p>
        </w:tc>
      </w:tr>
      <w:tr w:rsidR="009F64ED" w14:paraId="2D1B72C1" w14:textId="77777777" w:rsidTr="009F64ED">
        <w:tc>
          <w:tcPr>
            <w:tcW w:w="3119" w:type="dxa"/>
          </w:tcPr>
          <w:p w14:paraId="4ED6C45F" w14:textId="77777777" w:rsidR="009F64ED" w:rsidRDefault="009F64ED" w:rsidP="00F75DFB">
            <w:pPr>
              <w:spacing w:before="2" w:after="2"/>
              <w:rPr>
                <w:sz w:val="22"/>
              </w:rPr>
            </w:pPr>
            <w:r w:rsidRPr="00945B0E">
              <w:rPr>
                <w:sz w:val="22"/>
              </w:rPr>
              <w:t>Sinn F</w:t>
            </w:r>
            <w:r w:rsidRPr="00945B0E">
              <w:rPr>
                <w:rFonts w:cs="Arial"/>
                <w:sz w:val="22"/>
              </w:rPr>
              <w:t>é</w:t>
            </w:r>
            <w:r w:rsidRPr="00945B0E">
              <w:rPr>
                <w:sz w:val="22"/>
              </w:rPr>
              <w:t>in</w:t>
            </w:r>
          </w:p>
        </w:tc>
        <w:tc>
          <w:tcPr>
            <w:tcW w:w="7655" w:type="dxa"/>
          </w:tcPr>
          <w:p w14:paraId="20385B83" w14:textId="1691941D" w:rsidR="009F64ED" w:rsidRPr="00945B0E" w:rsidRDefault="00000000" w:rsidP="00F75DFB">
            <w:pPr>
              <w:spacing w:before="2" w:after="2"/>
              <w:rPr>
                <w:sz w:val="22"/>
              </w:rPr>
            </w:pPr>
            <w:hyperlink r:id="rId34" w:history="1">
              <w:r w:rsidR="007E3132" w:rsidRPr="0017185C">
                <w:rPr>
                  <w:rStyle w:val="Hyperlink"/>
                  <w:sz w:val="22"/>
                </w:rPr>
                <w:t>https://www.boundarycommission.org.uk/2023-review/consultations/ic-sinn-fein</w:t>
              </w:r>
            </w:hyperlink>
            <w:r w:rsidR="009F64ED">
              <w:rPr>
                <w:sz w:val="22"/>
              </w:rPr>
              <w:t xml:space="preserve"> </w:t>
            </w:r>
          </w:p>
        </w:tc>
      </w:tr>
      <w:tr w:rsidR="009F64ED" w14:paraId="2EB8BBE7" w14:textId="77777777" w:rsidTr="009F64ED">
        <w:tc>
          <w:tcPr>
            <w:tcW w:w="3119" w:type="dxa"/>
          </w:tcPr>
          <w:p w14:paraId="110E1881" w14:textId="77777777" w:rsidR="009F64ED" w:rsidRPr="00945B0E" w:rsidRDefault="009F64ED" w:rsidP="00F75DFB">
            <w:pPr>
              <w:spacing w:before="2" w:after="2"/>
              <w:rPr>
                <w:sz w:val="22"/>
              </w:rPr>
            </w:pPr>
            <w:r w:rsidRPr="00945B0E">
              <w:rPr>
                <w:sz w:val="22"/>
              </w:rPr>
              <w:t>South Tyrone Unionist Association</w:t>
            </w:r>
          </w:p>
          <w:p w14:paraId="64CEBDCA" w14:textId="77777777" w:rsidR="009F64ED" w:rsidRDefault="009F64ED" w:rsidP="00F75DFB">
            <w:pPr>
              <w:spacing w:before="2" w:after="2"/>
              <w:rPr>
                <w:sz w:val="22"/>
              </w:rPr>
            </w:pPr>
          </w:p>
        </w:tc>
        <w:tc>
          <w:tcPr>
            <w:tcW w:w="7655" w:type="dxa"/>
          </w:tcPr>
          <w:p w14:paraId="6A53DFAC" w14:textId="4AEF4404" w:rsidR="009F64ED" w:rsidRPr="00945B0E" w:rsidRDefault="00000000" w:rsidP="00F75DFB">
            <w:pPr>
              <w:spacing w:before="2" w:after="2"/>
              <w:rPr>
                <w:sz w:val="22"/>
              </w:rPr>
            </w:pPr>
            <w:hyperlink r:id="rId35" w:history="1">
              <w:r w:rsidR="007E3132" w:rsidRPr="0017185C">
                <w:rPr>
                  <w:rStyle w:val="Hyperlink"/>
                  <w:sz w:val="22"/>
                </w:rPr>
                <w:t>https://www.boundarycommission.org.uk/2023-review/consultations/ic-south-tyrone-unionist-association</w:t>
              </w:r>
            </w:hyperlink>
            <w:r w:rsidR="009F64ED">
              <w:rPr>
                <w:sz w:val="22"/>
              </w:rPr>
              <w:t xml:space="preserve"> </w:t>
            </w:r>
          </w:p>
        </w:tc>
      </w:tr>
      <w:tr w:rsidR="009F64ED" w14:paraId="68BC0925" w14:textId="77777777" w:rsidTr="009F64ED">
        <w:tc>
          <w:tcPr>
            <w:tcW w:w="3119" w:type="dxa"/>
          </w:tcPr>
          <w:p w14:paraId="000D4E69" w14:textId="77777777" w:rsidR="009F64ED" w:rsidRPr="00945B0E" w:rsidRDefault="009F64ED" w:rsidP="00F75DFB">
            <w:pPr>
              <w:spacing w:before="2" w:after="2"/>
              <w:rPr>
                <w:sz w:val="22"/>
              </w:rPr>
            </w:pPr>
            <w:r w:rsidRPr="00945B0E">
              <w:rPr>
                <w:sz w:val="22"/>
              </w:rPr>
              <w:t>Mrs Naomi Bailie</w:t>
            </w:r>
          </w:p>
          <w:p w14:paraId="1985BC2F" w14:textId="77777777" w:rsidR="009F64ED" w:rsidRPr="00945B0E" w:rsidRDefault="009F64ED" w:rsidP="00F75DFB">
            <w:pPr>
              <w:spacing w:before="2" w:after="2"/>
              <w:rPr>
                <w:sz w:val="22"/>
              </w:rPr>
            </w:pPr>
          </w:p>
        </w:tc>
        <w:tc>
          <w:tcPr>
            <w:tcW w:w="7655" w:type="dxa"/>
          </w:tcPr>
          <w:p w14:paraId="3A9106BB" w14:textId="29C82FE6" w:rsidR="009F64ED" w:rsidRPr="00945B0E" w:rsidRDefault="00000000" w:rsidP="00F75DFB">
            <w:pPr>
              <w:spacing w:before="2" w:after="2"/>
              <w:rPr>
                <w:sz w:val="22"/>
              </w:rPr>
            </w:pPr>
            <w:hyperlink r:id="rId36" w:history="1">
              <w:r w:rsidR="007E3132" w:rsidRPr="0017185C">
                <w:rPr>
                  <w:rStyle w:val="Hyperlink"/>
                  <w:sz w:val="22"/>
                </w:rPr>
                <w:t>https://www.boundarycommission.org.uk/2023-review/consultations/ic-mrs-naomi-bailie</w:t>
              </w:r>
            </w:hyperlink>
            <w:r w:rsidR="009F64ED">
              <w:rPr>
                <w:sz w:val="22"/>
              </w:rPr>
              <w:t xml:space="preserve"> </w:t>
            </w:r>
          </w:p>
        </w:tc>
      </w:tr>
      <w:tr w:rsidR="009F64ED" w14:paraId="27943D7A" w14:textId="77777777" w:rsidTr="009F64ED">
        <w:tc>
          <w:tcPr>
            <w:tcW w:w="3119" w:type="dxa"/>
          </w:tcPr>
          <w:p w14:paraId="10B7B692" w14:textId="77777777" w:rsidR="009F64ED" w:rsidRPr="00945B0E" w:rsidRDefault="009F64ED" w:rsidP="00F75DFB">
            <w:pPr>
              <w:spacing w:before="2" w:after="2"/>
              <w:rPr>
                <w:sz w:val="22"/>
              </w:rPr>
            </w:pPr>
            <w:r w:rsidRPr="00945B0E">
              <w:rPr>
                <w:sz w:val="22"/>
              </w:rPr>
              <w:t>Councillor Patrick Brown</w:t>
            </w:r>
          </w:p>
        </w:tc>
        <w:tc>
          <w:tcPr>
            <w:tcW w:w="7655" w:type="dxa"/>
          </w:tcPr>
          <w:p w14:paraId="72E3C89E" w14:textId="0754032D" w:rsidR="00F27662" w:rsidRPr="00945B0E" w:rsidRDefault="00000000" w:rsidP="00F75DFB">
            <w:pPr>
              <w:spacing w:before="2" w:after="2"/>
              <w:rPr>
                <w:sz w:val="22"/>
              </w:rPr>
            </w:pPr>
            <w:hyperlink r:id="rId37" w:history="1">
              <w:r w:rsidR="007E3132" w:rsidRPr="0017185C">
                <w:rPr>
                  <w:rStyle w:val="Hyperlink"/>
                  <w:sz w:val="22"/>
                </w:rPr>
                <w:t>https://www.boundarycommission.org.uk/2023-review/consultations/ic-councillor-patrick-brown</w:t>
              </w:r>
            </w:hyperlink>
          </w:p>
        </w:tc>
      </w:tr>
      <w:tr w:rsidR="009F64ED" w14:paraId="3C1C92D0" w14:textId="77777777" w:rsidTr="009F64ED">
        <w:tc>
          <w:tcPr>
            <w:tcW w:w="3119" w:type="dxa"/>
          </w:tcPr>
          <w:p w14:paraId="7D073055" w14:textId="77777777" w:rsidR="009F64ED" w:rsidRPr="00945B0E" w:rsidRDefault="009F64ED" w:rsidP="00F75DFB">
            <w:pPr>
              <w:spacing w:before="2" w:after="2"/>
              <w:rPr>
                <w:sz w:val="22"/>
              </w:rPr>
            </w:pPr>
            <w:r w:rsidRPr="00945B0E">
              <w:rPr>
                <w:sz w:val="22"/>
              </w:rPr>
              <w:t>Mr Eamonn O’ Donnell</w:t>
            </w:r>
          </w:p>
          <w:p w14:paraId="17D623DE" w14:textId="77777777" w:rsidR="009F64ED" w:rsidRPr="00945B0E" w:rsidRDefault="009F64ED" w:rsidP="00F75DFB">
            <w:pPr>
              <w:spacing w:before="2" w:after="2"/>
              <w:rPr>
                <w:sz w:val="22"/>
              </w:rPr>
            </w:pPr>
          </w:p>
        </w:tc>
        <w:tc>
          <w:tcPr>
            <w:tcW w:w="7655" w:type="dxa"/>
          </w:tcPr>
          <w:p w14:paraId="0D2AC036" w14:textId="5C765C76" w:rsidR="009F64ED" w:rsidRPr="00945B0E" w:rsidRDefault="00000000" w:rsidP="00F75DFB">
            <w:pPr>
              <w:spacing w:before="2" w:after="2"/>
              <w:rPr>
                <w:sz w:val="22"/>
              </w:rPr>
            </w:pPr>
            <w:hyperlink r:id="rId38" w:history="1">
              <w:r w:rsidR="007E3132" w:rsidRPr="0017185C">
                <w:rPr>
                  <w:rStyle w:val="Hyperlink"/>
                  <w:sz w:val="22"/>
                </w:rPr>
                <w:t>https://www.boundarycommission.org.uk/2023-review/consultations/ic-mr-eamonn-odonnell</w:t>
              </w:r>
            </w:hyperlink>
            <w:r w:rsidR="009F64ED">
              <w:rPr>
                <w:sz w:val="22"/>
              </w:rPr>
              <w:t xml:space="preserve"> </w:t>
            </w:r>
          </w:p>
        </w:tc>
      </w:tr>
      <w:tr w:rsidR="009F64ED" w14:paraId="094F2C4D" w14:textId="77777777" w:rsidTr="009F64ED">
        <w:trPr>
          <w:trHeight w:val="522"/>
        </w:trPr>
        <w:tc>
          <w:tcPr>
            <w:tcW w:w="3119" w:type="dxa"/>
          </w:tcPr>
          <w:p w14:paraId="2F38FC12" w14:textId="77777777" w:rsidR="009F64ED" w:rsidRPr="00945B0E" w:rsidRDefault="009F64ED" w:rsidP="00F75DFB">
            <w:pPr>
              <w:spacing w:before="2" w:after="2"/>
              <w:rPr>
                <w:sz w:val="22"/>
              </w:rPr>
            </w:pPr>
            <w:r w:rsidRPr="00945B0E">
              <w:rPr>
                <w:sz w:val="22"/>
              </w:rPr>
              <w:t>Dr Nicholas Wh</w:t>
            </w:r>
            <w:r>
              <w:rPr>
                <w:sz w:val="22"/>
              </w:rPr>
              <w:t>y</w:t>
            </w:r>
            <w:r w:rsidRPr="00945B0E">
              <w:rPr>
                <w:sz w:val="22"/>
              </w:rPr>
              <w:t>te</w:t>
            </w:r>
          </w:p>
          <w:p w14:paraId="382B1575" w14:textId="77777777" w:rsidR="009F64ED" w:rsidRPr="00945B0E" w:rsidRDefault="009F64ED" w:rsidP="00F75DFB">
            <w:pPr>
              <w:spacing w:before="2" w:after="2"/>
              <w:rPr>
                <w:sz w:val="22"/>
              </w:rPr>
            </w:pPr>
          </w:p>
        </w:tc>
        <w:tc>
          <w:tcPr>
            <w:tcW w:w="7655" w:type="dxa"/>
          </w:tcPr>
          <w:p w14:paraId="67E2F7F4" w14:textId="60548702" w:rsidR="009F64ED" w:rsidRPr="00945B0E" w:rsidRDefault="00000000" w:rsidP="00F75DFB">
            <w:pPr>
              <w:spacing w:before="2" w:after="2"/>
              <w:rPr>
                <w:sz w:val="22"/>
              </w:rPr>
            </w:pPr>
            <w:hyperlink r:id="rId39" w:history="1">
              <w:r w:rsidR="007E3132" w:rsidRPr="0017185C">
                <w:rPr>
                  <w:rStyle w:val="Hyperlink"/>
                  <w:sz w:val="22"/>
                </w:rPr>
                <w:t>https://www.boundarycommission.org.uk/2023-review/consultations/ic-dr-nicholas-whyte</w:t>
              </w:r>
            </w:hyperlink>
            <w:r w:rsidR="009F64ED">
              <w:rPr>
                <w:sz w:val="22"/>
              </w:rPr>
              <w:t xml:space="preserve"> </w:t>
            </w:r>
          </w:p>
        </w:tc>
      </w:tr>
      <w:tr w:rsidR="009F64ED" w14:paraId="2E829175" w14:textId="77777777" w:rsidTr="009F64ED">
        <w:trPr>
          <w:trHeight w:val="54"/>
        </w:trPr>
        <w:tc>
          <w:tcPr>
            <w:tcW w:w="3119" w:type="dxa"/>
          </w:tcPr>
          <w:p w14:paraId="3D634596" w14:textId="77777777" w:rsidR="009F64ED" w:rsidRPr="00945B0E" w:rsidRDefault="009F64ED" w:rsidP="00F75DFB">
            <w:pPr>
              <w:spacing w:before="2" w:after="2"/>
              <w:rPr>
                <w:sz w:val="22"/>
              </w:rPr>
            </w:pPr>
            <w:r w:rsidRPr="00945B0E">
              <w:rPr>
                <w:sz w:val="22"/>
              </w:rPr>
              <w:t>IC-001</w:t>
            </w:r>
          </w:p>
        </w:tc>
        <w:tc>
          <w:tcPr>
            <w:tcW w:w="7655" w:type="dxa"/>
          </w:tcPr>
          <w:p w14:paraId="24716D80" w14:textId="767C7ECA" w:rsidR="009F64ED" w:rsidRPr="00945B0E" w:rsidRDefault="00000000" w:rsidP="00F75DFB">
            <w:pPr>
              <w:spacing w:before="2" w:after="2"/>
              <w:rPr>
                <w:sz w:val="22"/>
              </w:rPr>
            </w:pPr>
            <w:hyperlink r:id="rId40" w:history="1">
              <w:r w:rsidR="007E3132" w:rsidRPr="0017185C">
                <w:rPr>
                  <w:rStyle w:val="Hyperlink"/>
                  <w:sz w:val="22"/>
                </w:rPr>
                <w:t>https://www.boundarycommission.org.uk/2023-review/consultations/ic-001</w:t>
              </w:r>
            </w:hyperlink>
            <w:r w:rsidR="009F64ED">
              <w:rPr>
                <w:sz w:val="22"/>
              </w:rPr>
              <w:t xml:space="preserve"> </w:t>
            </w:r>
          </w:p>
        </w:tc>
      </w:tr>
      <w:tr w:rsidR="009F64ED" w14:paraId="2048EF51" w14:textId="77777777" w:rsidTr="009F64ED">
        <w:trPr>
          <w:trHeight w:val="54"/>
        </w:trPr>
        <w:tc>
          <w:tcPr>
            <w:tcW w:w="3119" w:type="dxa"/>
          </w:tcPr>
          <w:p w14:paraId="6212F3B1" w14:textId="77777777" w:rsidR="009F64ED" w:rsidRPr="00945B0E" w:rsidRDefault="009F64ED" w:rsidP="00F75DFB">
            <w:pPr>
              <w:spacing w:before="2" w:after="2"/>
              <w:rPr>
                <w:sz w:val="22"/>
              </w:rPr>
            </w:pPr>
            <w:r w:rsidRPr="00945B0E">
              <w:rPr>
                <w:sz w:val="22"/>
              </w:rPr>
              <w:t>IC-002</w:t>
            </w:r>
          </w:p>
        </w:tc>
        <w:tc>
          <w:tcPr>
            <w:tcW w:w="7655" w:type="dxa"/>
          </w:tcPr>
          <w:p w14:paraId="0C1BC45E" w14:textId="1C92D9FC" w:rsidR="009F64ED" w:rsidRPr="00945B0E" w:rsidRDefault="00000000" w:rsidP="00F75DFB">
            <w:pPr>
              <w:spacing w:before="2" w:after="2"/>
              <w:rPr>
                <w:sz w:val="22"/>
              </w:rPr>
            </w:pPr>
            <w:hyperlink r:id="rId41" w:history="1">
              <w:r w:rsidR="007E3132" w:rsidRPr="0017185C">
                <w:rPr>
                  <w:rStyle w:val="Hyperlink"/>
                  <w:sz w:val="22"/>
                </w:rPr>
                <w:t>https://www.boundarycommission.org.uk/2023-review/consultations/ic-002</w:t>
              </w:r>
            </w:hyperlink>
            <w:r w:rsidR="009F64ED">
              <w:rPr>
                <w:sz w:val="22"/>
              </w:rPr>
              <w:t xml:space="preserve"> </w:t>
            </w:r>
          </w:p>
        </w:tc>
      </w:tr>
      <w:tr w:rsidR="009F64ED" w14:paraId="12AF5900" w14:textId="77777777" w:rsidTr="009F64ED">
        <w:trPr>
          <w:trHeight w:val="54"/>
        </w:trPr>
        <w:tc>
          <w:tcPr>
            <w:tcW w:w="3119" w:type="dxa"/>
          </w:tcPr>
          <w:p w14:paraId="2911AD80" w14:textId="77777777" w:rsidR="009F64ED" w:rsidRPr="00945B0E" w:rsidRDefault="009F64ED" w:rsidP="00F75DFB">
            <w:pPr>
              <w:spacing w:before="2" w:after="2"/>
              <w:rPr>
                <w:sz w:val="22"/>
              </w:rPr>
            </w:pPr>
            <w:r w:rsidRPr="00945B0E">
              <w:rPr>
                <w:sz w:val="22"/>
              </w:rPr>
              <w:t>IC-003</w:t>
            </w:r>
          </w:p>
        </w:tc>
        <w:tc>
          <w:tcPr>
            <w:tcW w:w="7655" w:type="dxa"/>
          </w:tcPr>
          <w:p w14:paraId="2639CE62" w14:textId="22EFDE73" w:rsidR="009F64ED" w:rsidRPr="00945B0E" w:rsidRDefault="00000000" w:rsidP="00F75DFB">
            <w:pPr>
              <w:spacing w:before="2" w:after="2"/>
              <w:rPr>
                <w:sz w:val="22"/>
              </w:rPr>
            </w:pPr>
            <w:hyperlink r:id="rId42" w:history="1">
              <w:r w:rsidR="007E3132" w:rsidRPr="0017185C">
                <w:rPr>
                  <w:rStyle w:val="Hyperlink"/>
                  <w:sz w:val="22"/>
                </w:rPr>
                <w:t>https://www.boundarycommission.org.uk/2023-review/consultations/ic-003</w:t>
              </w:r>
            </w:hyperlink>
            <w:r w:rsidR="009F64ED">
              <w:rPr>
                <w:sz w:val="22"/>
              </w:rPr>
              <w:t xml:space="preserve"> </w:t>
            </w:r>
          </w:p>
        </w:tc>
      </w:tr>
      <w:tr w:rsidR="009F64ED" w14:paraId="10AA6F73" w14:textId="77777777" w:rsidTr="009F64ED">
        <w:trPr>
          <w:trHeight w:val="54"/>
        </w:trPr>
        <w:tc>
          <w:tcPr>
            <w:tcW w:w="3119" w:type="dxa"/>
          </w:tcPr>
          <w:p w14:paraId="6BF60ED8" w14:textId="77777777" w:rsidR="009F64ED" w:rsidRPr="00945B0E" w:rsidRDefault="009F64ED" w:rsidP="00F75DFB">
            <w:pPr>
              <w:spacing w:before="2" w:after="2"/>
              <w:rPr>
                <w:sz w:val="22"/>
              </w:rPr>
            </w:pPr>
            <w:r w:rsidRPr="00945B0E">
              <w:rPr>
                <w:sz w:val="22"/>
              </w:rPr>
              <w:t>IC-004</w:t>
            </w:r>
          </w:p>
        </w:tc>
        <w:tc>
          <w:tcPr>
            <w:tcW w:w="7655" w:type="dxa"/>
          </w:tcPr>
          <w:p w14:paraId="59A45700" w14:textId="69435790" w:rsidR="009F64ED" w:rsidRPr="00945B0E" w:rsidRDefault="00000000" w:rsidP="00F75DFB">
            <w:pPr>
              <w:spacing w:before="2" w:after="2"/>
              <w:rPr>
                <w:sz w:val="22"/>
              </w:rPr>
            </w:pPr>
            <w:hyperlink r:id="rId43" w:history="1">
              <w:r w:rsidR="007E3132" w:rsidRPr="0017185C">
                <w:rPr>
                  <w:rStyle w:val="Hyperlink"/>
                  <w:sz w:val="22"/>
                </w:rPr>
                <w:t>https://www.boundarycommission.org.uk/2023-review/consultations/ic-004</w:t>
              </w:r>
            </w:hyperlink>
            <w:r w:rsidR="009F64ED">
              <w:rPr>
                <w:sz w:val="22"/>
              </w:rPr>
              <w:t xml:space="preserve"> </w:t>
            </w:r>
          </w:p>
        </w:tc>
      </w:tr>
      <w:tr w:rsidR="009F64ED" w14:paraId="4887ED46" w14:textId="77777777" w:rsidTr="009F64ED">
        <w:trPr>
          <w:trHeight w:val="54"/>
        </w:trPr>
        <w:tc>
          <w:tcPr>
            <w:tcW w:w="3119" w:type="dxa"/>
          </w:tcPr>
          <w:p w14:paraId="75823716" w14:textId="77777777" w:rsidR="009F64ED" w:rsidRPr="00945B0E" w:rsidRDefault="009F64ED" w:rsidP="00F75DFB">
            <w:pPr>
              <w:spacing w:before="2" w:after="2"/>
              <w:rPr>
                <w:sz w:val="22"/>
              </w:rPr>
            </w:pPr>
            <w:r w:rsidRPr="00945B0E">
              <w:rPr>
                <w:sz w:val="22"/>
              </w:rPr>
              <w:t>IC-005</w:t>
            </w:r>
          </w:p>
        </w:tc>
        <w:tc>
          <w:tcPr>
            <w:tcW w:w="7655" w:type="dxa"/>
          </w:tcPr>
          <w:p w14:paraId="1F883C8F" w14:textId="7DA06BF5" w:rsidR="009F64ED" w:rsidRPr="00945B0E" w:rsidRDefault="00000000" w:rsidP="00F75DFB">
            <w:pPr>
              <w:spacing w:before="2" w:after="2"/>
              <w:rPr>
                <w:sz w:val="22"/>
              </w:rPr>
            </w:pPr>
            <w:hyperlink r:id="rId44" w:history="1">
              <w:r w:rsidR="007E3132" w:rsidRPr="0017185C">
                <w:rPr>
                  <w:rStyle w:val="Hyperlink"/>
                  <w:sz w:val="22"/>
                </w:rPr>
                <w:t>https://www.boundarycommission.org.uk/2023-review/consultations/ic-005</w:t>
              </w:r>
            </w:hyperlink>
            <w:r w:rsidR="009F64ED">
              <w:rPr>
                <w:sz w:val="22"/>
              </w:rPr>
              <w:t xml:space="preserve"> </w:t>
            </w:r>
          </w:p>
        </w:tc>
      </w:tr>
      <w:tr w:rsidR="009F64ED" w14:paraId="38906653" w14:textId="77777777" w:rsidTr="009F64ED">
        <w:trPr>
          <w:trHeight w:val="54"/>
        </w:trPr>
        <w:tc>
          <w:tcPr>
            <w:tcW w:w="3119" w:type="dxa"/>
          </w:tcPr>
          <w:p w14:paraId="21A68088" w14:textId="77777777" w:rsidR="009F64ED" w:rsidRPr="00945B0E" w:rsidRDefault="009F64ED" w:rsidP="00F75DFB">
            <w:pPr>
              <w:spacing w:before="2" w:after="2"/>
              <w:rPr>
                <w:sz w:val="22"/>
              </w:rPr>
            </w:pPr>
            <w:r w:rsidRPr="00945B0E">
              <w:rPr>
                <w:sz w:val="22"/>
              </w:rPr>
              <w:t>IC-006</w:t>
            </w:r>
          </w:p>
        </w:tc>
        <w:tc>
          <w:tcPr>
            <w:tcW w:w="7655" w:type="dxa"/>
          </w:tcPr>
          <w:p w14:paraId="0B9D9CAE" w14:textId="37F1F523" w:rsidR="009F64ED" w:rsidRPr="00945B0E" w:rsidRDefault="00000000" w:rsidP="00F75DFB">
            <w:pPr>
              <w:spacing w:before="2" w:after="2"/>
              <w:rPr>
                <w:sz w:val="22"/>
              </w:rPr>
            </w:pPr>
            <w:hyperlink r:id="rId45" w:history="1">
              <w:r w:rsidR="007E3132" w:rsidRPr="0017185C">
                <w:rPr>
                  <w:rStyle w:val="Hyperlink"/>
                  <w:sz w:val="22"/>
                </w:rPr>
                <w:t>https://www.boundarycommission.org.uk/2023-review/consultations/ic-006</w:t>
              </w:r>
            </w:hyperlink>
            <w:r w:rsidR="009F64ED">
              <w:rPr>
                <w:sz w:val="22"/>
              </w:rPr>
              <w:t xml:space="preserve"> </w:t>
            </w:r>
          </w:p>
        </w:tc>
      </w:tr>
      <w:tr w:rsidR="009F64ED" w14:paraId="71794794" w14:textId="77777777" w:rsidTr="009F64ED">
        <w:trPr>
          <w:trHeight w:val="54"/>
        </w:trPr>
        <w:tc>
          <w:tcPr>
            <w:tcW w:w="3119" w:type="dxa"/>
          </w:tcPr>
          <w:p w14:paraId="16B250F3" w14:textId="77777777" w:rsidR="009F64ED" w:rsidRPr="00945B0E" w:rsidRDefault="009F64ED" w:rsidP="00F75DFB">
            <w:pPr>
              <w:spacing w:before="2" w:after="2"/>
              <w:rPr>
                <w:sz w:val="22"/>
              </w:rPr>
            </w:pPr>
            <w:r w:rsidRPr="00945B0E">
              <w:rPr>
                <w:sz w:val="22"/>
              </w:rPr>
              <w:t>IC-007</w:t>
            </w:r>
          </w:p>
        </w:tc>
        <w:tc>
          <w:tcPr>
            <w:tcW w:w="7655" w:type="dxa"/>
          </w:tcPr>
          <w:p w14:paraId="51D8491A" w14:textId="7577739B" w:rsidR="009F64ED" w:rsidRPr="00945B0E" w:rsidRDefault="00000000" w:rsidP="00F75DFB">
            <w:pPr>
              <w:spacing w:before="2" w:after="2"/>
              <w:rPr>
                <w:sz w:val="22"/>
              </w:rPr>
            </w:pPr>
            <w:hyperlink r:id="rId46" w:history="1">
              <w:r w:rsidR="007E3132" w:rsidRPr="0017185C">
                <w:rPr>
                  <w:rStyle w:val="Hyperlink"/>
                  <w:sz w:val="22"/>
                </w:rPr>
                <w:t>https://www.boundarycommission.org.uk/2023-review/consultations/ic-007</w:t>
              </w:r>
            </w:hyperlink>
            <w:r w:rsidR="009F64ED">
              <w:rPr>
                <w:sz w:val="22"/>
              </w:rPr>
              <w:t xml:space="preserve"> </w:t>
            </w:r>
          </w:p>
        </w:tc>
      </w:tr>
      <w:tr w:rsidR="009F64ED" w14:paraId="103321B1" w14:textId="77777777" w:rsidTr="009F64ED">
        <w:trPr>
          <w:trHeight w:val="54"/>
        </w:trPr>
        <w:tc>
          <w:tcPr>
            <w:tcW w:w="3119" w:type="dxa"/>
          </w:tcPr>
          <w:p w14:paraId="54BBF080" w14:textId="77777777" w:rsidR="009F64ED" w:rsidRPr="00945B0E" w:rsidRDefault="009F64ED" w:rsidP="00F75DFB">
            <w:pPr>
              <w:spacing w:before="2" w:after="2"/>
              <w:rPr>
                <w:sz w:val="22"/>
              </w:rPr>
            </w:pPr>
            <w:r w:rsidRPr="00945B0E">
              <w:rPr>
                <w:sz w:val="22"/>
              </w:rPr>
              <w:t>IC-008</w:t>
            </w:r>
          </w:p>
        </w:tc>
        <w:tc>
          <w:tcPr>
            <w:tcW w:w="7655" w:type="dxa"/>
          </w:tcPr>
          <w:p w14:paraId="49064287" w14:textId="5773B8C0" w:rsidR="009F64ED" w:rsidRPr="00945B0E" w:rsidRDefault="00000000" w:rsidP="00F75DFB">
            <w:pPr>
              <w:spacing w:before="2" w:after="2"/>
              <w:rPr>
                <w:sz w:val="22"/>
              </w:rPr>
            </w:pPr>
            <w:hyperlink r:id="rId47" w:history="1">
              <w:r w:rsidR="007E3132" w:rsidRPr="0017185C">
                <w:rPr>
                  <w:rStyle w:val="Hyperlink"/>
                  <w:sz w:val="22"/>
                </w:rPr>
                <w:t>https://www.boundarycommission.org.uk/2023-review/consultations/ic-008</w:t>
              </w:r>
            </w:hyperlink>
            <w:r w:rsidR="009F64ED">
              <w:rPr>
                <w:sz w:val="22"/>
              </w:rPr>
              <w:t xml:space="preserve"> </w:t>
            </w:r>
          </w:p>
        </w:tc>
      </w:tr>
      <w:tr w:rsidR="009F64ED" w14:paraId="22E5B8E9" w14:textId="77777777" w:rsidTr="009F64ED">
        <w:trPr>
          <w:trHeight w:val="54"/>
        </w:trPr>
        <w:tc>
          <w:tcPr>
            <w:tcW w:w="3119" w:type="dxa"/>
          </w:tcPr>
          <w:p w14:paraId="14A04551" w14:textId="77777777" w:rsidR="009F64ED" w:rsidRPr="00945B0E" w:rsidRDefault="009F64ED" w:rsidP="00F75DFB">
            <w:pPr>
              <w:spacing w:before="2" w:after="2"/>
              <w:rPr>
                <w:sz w:val="22"/>
              </w:rPr>
            </w:pPr>
            <w:r w:rsidRPr="00945B0E">
              <w:rPr>
                <w:sz w:val="22"/>
              </w:rPr>
              <w:t>IC-009</w:t>
            </w:r>
          </w:p>
        </w:tc>
        <w:tc>
          <w:tcPr>
            <w:tcW w:w="7655" w:type="dxa"/>
          </w:tcPr>
          <w:p w14:paraId="638FE8E0" w14:textId="44F0CCEB" w:rsidR="009F64ED" w:rsidRPr="00945B0E" w:rsidRDefault="00000000" w:rsidP="00F75DFB">
            <w:pPr>
              <w:spacing w:before="2" w:after="2"/>
              <w:rPr>
                <w:sz w:val="22"/>
              </w:rPr>
            </w:pPr>
            <w:hyperlink r:id="rId48" w:history="1">
              <w:r w:rsidR="007E3132" w:rsidRPr="0017185C">
                <w:rPr>
                  <w:rStyle w:val="Hyperlink"/>
                  <w:sz w:val="22"/>
                </w:rPr>
                <w:t>https://www.boundarycommission.org.uk/2023-review/consultations/ic-009</w:t>
              </w:r>
            </w:hyperlink>
            <w:r w:rsidR="009F64ED">
              <w:rPr>
                <w:sz w:val="22"/>
              </w:rPr>
              <w:t xml:space="preserve"> </w:t>
            </w:r>
          </w:p>
        </w:tc>
      </w:tr>
      <w:tr w:rsidR="009F64ED" w14:paraId="3DA98316" w14:textId="77777777" w:rsidTr="009F64ED">
        <w:trPr>
          <w:trHeight w:val="54"/>
        </w:trPr>
        <w:tc>
          <w:tcPr>
            <w:tcW w:w="3119" w:type="dxa"/>
          </w:tcPr>
          <w:p w14:paraId="61F38CD2" w14:textId="77777777" w:rsidR="009F64ED" w:rsidRPr="00945B0E" w:rsidRDefault="009F64ED" w:rsidP="00F75DFB">
            <w:pPr>
              <w:spacing w:before="2" w:after="2"/>
              <w:rPr>
                <w:sz w:val="22"/>
              </w:rPr>
            </w:pPr>
            <w:r w:rsidRPr="00945B0E">
              <w:rPr>
                <w:sz w:val="22"/>
              </w:rPr>
              <w:lastRenderedPageBreak/>
              <w:t>IC-010</w:t>
            </w:r>
          </w:p>
        </w:tc>
        <w:tc>
          <w:tcPr>
            <w:tcW w:w="7655" w:type="dxa"/>
          </w:tcPr>
          <w:p w14:paraId="576E4DBF" w14:textId="647AE0D4" w:rsidR="009F64ED" w:rsidRPr="00945B0E" w:rsidRDefault="00000000" w:rsidP="00F75DFB">
            <w:pPr>
              <w:spacing w:before="2" w:after="2"/>
              <w:rPr>
                <w:sz w:val="22"/>
              </w:rPr>
            </w:pPr>
            <w:hyperlink r:id="rId49" w:history="1">
              <w:r w:rsidR="007E3132" w:rsidRPr="0017185C">
                <w:rPr>
                  <w:rStyle w:val="Hyperlink"/>
                  <w:sz w:val="22"/>
                </w:rPr>
                <w:t>https://www.boundarycommission.org.uk/2023-review/consultations/ic-010</w:t>
              </w:r>
            </w:hyperlink>
            <w:r w:rsidR="009F64ED">
              <w:rPr>
                <w:sz w:val="22"/>
              </w:rPr>
              <w:t xml:space="preserve"> </w:t>
            </w:r>
          </w:p>
        </w:tc>
      </w:tr>
      <w:tr w:rsidR="009F64ED" w14:paraId="2F9A445B" w14:textId="77777777" w:rsidTr="009F64ED">
        <w:trPr>
          <w:trHeight w:val="54"/>
        </w:trPr>
        <w:tc>
          <w:tcPr>
            <w:tcW w:w="3119" w:type="dxa"/>
          </w:tcPr>
          <w:p w14:paraId="2B16AFA5" w14:textId="77777777" w:rsidR="009F64ED" w:rsidRPr="00945B0E" w:rsidRDefault="009F64ED" w:rsidP="00F75DFB">
            <w:pPr>
              <w:spacing w:before="2" w:after="2"/>
              <w:rPr>
                <w:sz w:val="22"/>
              </w:rPr>
            </w:pPr>
            <w:r w:rsidRPr="00945B0E">
              <w:rPr>
                <w:sz w:val="22"/>
              </w:rPr>
              <w:t>IC-011</w:t>
            </w:r>
          </w:p>
        </w:tc>
        <w:tc>
          <w:tcPr>
            <w:tcW w:w="7655" w:type="dxa"/>
          </w:tcPr>
          <w:p w14:paraId="205D1FD0" w14:textId="1B2523EE" w:rsidR="009F64ED" w:rsidRPr="00945B0E" w:rsidRDefault="00000000" w:rsidP="00F75DFB">
            <w:pPr>
              <w:spacing w:before="2" w:after="2"/>
              <w:rPr>
                <w:sz w:val="22"/>
              </w:rPr>
            </w:pPr>
            <w:hyperlink r:id="rId50" w:history="1">
              <w:r w:rsidR="007E3132" w:rsidRPr="0017185C">
                <w:rPr>
                  <w:rStyle w:val="Hyperlink"/>
                  <w:sz w:val="22"/>
                </w:rPr>
                <w:t>https://www.boundarycommission.org.uk/2023-review/consultations/ic-011</w:t>
              </w:r>
            </w:hyperlink>
            <w:r w:rsidR="009F64ED">
              <w:rPr>
                <w:sz w:val="22"/>
              </w:rPr>
              <w:t xml:space="preserve"> </w:t>
            </w:r>
          </w:p>
        </w:tc>
      </w:tr>
      <w:tr w:rsidR="009F64ED" w14:paraId="1B8D32AA" w14:textId="77777777" w:rsidTr="009F64ED">
        <w:trPr>
          <w:trHeight w:val="54"/>
        </w:trPr>
        <w:tc>
          <w:tcPr>
            <w:tcW w:w="3119" w:type="dxa"/>
          </w:tcPr>
          <w:p w14:paraId="4C3D3013" w14:textId="77777777" w:rsidR="009F64ED" w:rsidRPr="00945B0E" w:rsidRDefault="009F64ED" w:rsidP="00F75DFB">
            <w:pPr>
              <w:spacing w:before="2" w:after="2"/>
              <w:rPr>
                <w:sz w:val="22"/>
              </w:rPr>
            </w:pPr>
            <w:r w:rsidRPr="00945B0E">
              <w:rPr>
                <w:sz w:val="22"/>
              </w:rPr>
              <w:t>IC-012</w:t>
            </w:r>
          </w:p>
        </w:tc>
        <w:tc>
          <w:tcPr>
            <w:tcW w:w="7655" w:type="dxa"/>
          </w:tcPr>
          <w:p w14:paraId="626A1AA6" w14:textId="4EBAFA48" w:rsidR="009F64ED" w:rsidRPr="00945B0E" w:rsidRDefault="00000000" w:rsidP="00F75DFB">
            <w:pPr>
              <w:spacing w:before="2" w:after="2"/>
              <w:rPr>
                <w:sz w:val="22"/>
              </w:rPr>
            </w:pPr>
            <w:hyperlink r:id="rId51" w:history="1">
              <w:r w:rsidR="007E3132" w:rsidRPr="0017185C">
                <w:rPr>
                  <w:rStyle w:val="Hyperlink"/>
                  <w:sz w:val="22"/>
                </w:rPr>
                <w:t>https://www.boundarycommission.org.uk/2023-review/consultations/ic-012</w:t>
              </w:r>
            </w:hyperlink>
            <w:r w:rsidR="009F64ED">
              <w:rPr>
                <w:sz w:val="22"/>
              </w:rPr>
              <w:t xml:space="preserve"> </w:t>
            </w:r>
          </w:p>
        </w:tc>
      </w:tr>
      <w:tr w:rsidR="009F64ED" w14:paraId="67DA41F6" w14:textId="77777777" w:rsidTr="009F64ED">
        <w:trPr>
          <w:trHeight w:val="54"/>
        </w:trPr>
        <w:tc>
          <w:tcPr>
            <w:tcW w:w="3119" w:type="dxa"/>
          </w:tcPr>
          <w:p w14:paraId="12DD6DDD" w14:textId="77777777" w:rsidR="009F64ED" w:rsidRPr="00945B0E" w:rsidRDefault="009F64ED" w:rsidP="00F75DFB">
            <w:pPr>
              <w:spacing w:before="2" w:after="2"/>
              <w:rPr>
                <w:sz w:val="22"/>
              </w:rPr>
            </w:pPr>
            <w:r w:rsidRPr="00945B0E">
              <w:rPr>
                <w:sz w:val="22"/>
              </w:rPr>
              <w:t>IC-013</w:t>
            </w:r>
          </w:p>
        </w:tc>
        <w:tc>
          <w:tcPr>
            <w:tcW w:w="7655" w:type="dxa"/>
          </w:tcPr>
          <w:p w14:paraId="53CC8369" w14:textId="6666B4D8" w:rsidR="009F64ED" w:rsidRPr="00945B0E" w:rsidRDefault="00000000" w:rsidP="00F75DFB">
            <w:pPr>
              <w:spacing w:before="2" w:after="2"/>
              <w:rPr>
                <w:sz w:val="22"/>
              </w:rPr>
            </w:pPr>
            <w:hyperlink r:id="rId52" w:history="1">
              <w:r w:rsidR="007E3132" w:rsidRPr="0017185C">
                <w:rPr>
                  <w:rStyle w:val="Hyperlink"/>
                  <w:sz w:val="22"/>
                </w:rPr>
                <w:t>https://www.boundarycommission.org.uk/2023-review/consultations/ic-013</w:t>
              </w:r>
            </w:hyperlink>
            <w:r w:rsidR="009F64ED">
              <w:rPr>
                <w:sz w:val="22"/>
              </w:rPr>
              <w:t xml:space="preserve"> </w:t>
            </w:r>
          </w:p>
        </w:tc>
      </w:tr>
      <w:tr w:rsidR="009F64ED" w14:paraId="4FC0B54C" w14:textId="77777777" w:rsidTr="009F64ED">
        <w:trPr>
          <w:trHeight w:val="54"/>
        </w:trPr>
        <w:tc>
          <w:tcPr>
            <w:tcW w:w="3119" w:type="dxa"/>
          </w:tcPr>
          <w:p w14:paraId="3B216D02" w14:textId="77777777" w:rsidR="009F64ED" w:rsidRPr="00945B0E" w:rsidRDefault="009F64ED" w:rsidP="00F75DFB">
            <w:pPr>
              <w:spacing w:before="2" w:after="2"/>
              <w:rPr>
                <w:sz w:val="22"/>
              </w:rPr>
            </w:pPr>
            <w:r w:rsidRPr="00945B0E">
              <w:rPr>
                <w:sz w:val="22"/>
              </w:rPr>
              <w:t>IC-014</w:t>
            </w:r>
          </w:p>
        </w:tc>
        <w:tc>
          <w:tcPr>
            <w:tcW w:w="7655" w:type="dxa"/>
          </w:tcPr>
          <w:p w14:paraId="0C5FBC1F" w14:textId="3DE328C1" w:rsidR="009F64ED" w:rsidRPr="00945B0E" w:rsidRDefault="00000000" w:rsidP="00F75DFB">
            <w:pPr>
              <w:spacing w:before="2" w:after="2"/>
              <w:rPr>
                <w:sz w:val="22"/>
              </w:rPr>
            </w:pPr>
            <w:hyperlink r:id="rId53" w:history="1">
              <w:r w:rsidR="007E3132" w:rsidRPr="0017185C">
                <w:rPr>
                  <w:rStyle w:val="Hyperlink"/>
                  <w:sz w:val="22"/>
                </w:rPr>
                <w:t>https://www.boundarycommission.org.uk/2023-review/consultations/ic-014</w:t>
              </w:r>
            </w:hyperlink>
            <w:r w:rsidR="009F64ED">
              <w:rPr>
                <w:sz w:val="22"/>
              </w:rPr>
              <w:t xml:space="preserve"> </w:t>
            </w:r>
          </w:p>
        </w:tc>
      </w:tr>
      <w:tr w:rsidR="009F64ED" w14:paraId="624C581A" w14:textId="77777777" w:rsidTr="009F64ED">
        <w:trPr>
          <w:trHeight w:val="54"/>
        </w:trPr>
        <w:tc>
          <w:tcPr>
            <w:tcW w:w="3119" w:type="dxa"/>
          </w:tcPr>
          <w:p w14:paraId="2EF7FBC1" w14:textId="77777777" w:rsidR="009F64ED" w:rsidRPr="00945B0E" w:rsidRDefault="009F64ED" w:rsidP="00F75DFB">
            <w:pPr>
              <w:spacing w:before="2" w:after="2"/>
              <w:rPr>
                <w:sz w:val="22"/>
              </w:rPr>
            </w:pPr>
            <w:r w:rsidRPr="00945B0E">
              <w:rPr>
                <w:sz w:val="22"/>
              </w:rPr>
              <w:t>IC-015</w:t>
            </w:r>
          </w:p>
        </w:tc>
        <w:tc>
          <w:tcPr>
            <w:tcW w:w="7655" w:type="dxa"/>
          </w:tcPr>
          <w:p w14:paraId="7A81D81A" w14:textId="5DFA0291" w:rsidR="009F64ED" w:rsidRPr="00945B0E" w:rsidRDefault="00000000" w:rsidP="00F75DFB">
            <w:pPr>
              <w:spacing w:before="2" w:after="2"/>
              <w:rPr>
                <w:sz w:val="22"/>
              </w:rPr>
            </w:pPr>
            <w:hyperlink r:id="rId54" w:history="1">
              <w:r w:rsidR="007E3132" w:rsidRPr="0017185C">
                <w:rPr>
                  <w:rStyle w:val="Hyperlink"/>
                  <w:sz w:val="22"/>
                </w:rPr>
                <w:t>https://www.boundarycommission.org.uk/2023-review/consultations/ic-015</w:t>
              </w:r>
            </w:hyperlink>
            <w:r w:rsidR="009F64ED">
              <w:rPr>
                <w:sz w:val="22"/>
              </w:rPr>
              <w:t xml:space="preserve"> </w:t>
            </w:r>
          </w:p>
        </w:tc>
      </w:tr>
      <w:tr w:rsidR="009F64ED" w14:paraId="5CDDFABA" w14:textId="77777777" w:rsidTr="009F64ED">
        <w:trPr>
          <w:trHeight w:val="54"/>
        </w:trPr>
        <w:tc>
          <w:tcPr>
            <w:tcW w:w="3119" w:type="dxa"/>
          </w:tcPr>
          <w:p w14:paraId="25DCC4A0" w14:textId="77777777" w:rsidR="009F64ED" w:rsidRPr="00945B0E" w:rsidRDefault="009F64ED" w:rsidP="00F75DFB">
            <w:pPr>
              <w:spacing w:before="2" w:after="2"/>
              <w:rPr>
                <w:sz w:val="22"/>
              </w:rPr>
            </w:pPr>
            <w:r w:rsidRPr="00945B0E">
              <w:rPr>
                <w:sz w:val="22"/>
              </w:rPr>
              <w:t>IC-016</w:t>
            </w:r>
          </w:p>
        </w:tc>
        <w:tc>
          <w:tcPr>
            <w:tcW w:w="7655" w:type="dxa"/>
          </w:tcPr>
          <w:p w14:paraId="216FE62C" w14:textId="4809BFB6" w:rsidR="009F64ED" w:rsidRPr="00945B0E" w:rsidRDefault="00000000" w:rsidP="00F75DFB">
            <w:pPr>
              <w:spacing w:before="2" w:after="2"/>
              <w:rPr>
                <w:sz w:val="22"/>
              </w:rPr>
            </w:pPr>
            <w:hyperlink r:id="rId55" w:history="1">
              <w:r w:rsidR="007E3132" w:rsidRPr="0017185C">
                <w:rPr>
                  <w:rStyle w:val="Hyperlink"/>
                  <w:sz w:val="22"/>
                </w:rPr>
                <w:t>https://www.boundarycommission.org.uk/2023-review/consultations/ic-016</w:t>
              </w:r>
            </w:hyperlink>
            <w:r w:rsidR="009F64ED">
              <w:rPr>
                <w:sz w:val="22"/>
              </w:rPr>
              <w:t xml:space="preserve"> </w:t>
            </w:r>
          </w:p>
        </w:tc>
      </w:tr>
      <w:tr w:rsidR="009F64ED" w14:paraId="7503C4EE" w14:textId="77777777" w:rsidTr="009F64ED">
        <w:trPr>
          <w:trHeight w:val="54"/>
        </w:trPr>
        <w:tc>
          <w:tcPr>
            <w:tcW w:w="3119" w:type="dxa"/>
          </w:tcPr>
          <w:p w14:paraId="4AE89C1E" w14:textId="77777777" w:rsidR="009F64ED" w:rsidRPr="00945B0E" w:rsidRDefault="009F64ED" w:rsidP="00F75DFB">
            <w:pPr>
              <w:spacing w:before="2" w:after="2"/>
              <w:rPr>
                <w:sz w:val="22"/>
              </w:rPr>
            </w:pPr>
            <w:r w:rsidRPr="00945B0E">
              <w:rPr>
                <w:sz w:val="22"/>
              </w:rPr>
              <w:t>IC-017</w:t>
            </w:r>
          </w:p>
        </w:tc>
        <w:tc>
          <w:tcPr>
            <w:tcW w:w="7655" w:type="dxa"/>
          </w:tcPr>
          <w:p w14:paraId="58BA0FFA" w14:textId="0A824E6A" w:rsidR="009F64ED" w:rsidRPr="00945B0E" w:rsidRDefault="00000000" w:rsidP="00F75DFB">
            <w:pPr>
              <w:spacing w:before="2" w:after="2"/>
              <w:rPr>
                <w:sz w:val="22"/>
              </w:rPr>
            </w:pPr>
            <w:hyperlink r:id="rId56" w:history="1">
              <w:r w:rsidR="007E3132" w:rsidRPr="0017185C">
                <w:rPr>
                  <w:rStyle w:val="Hyperlink"/>
                  <w:sz w:val="22"/>
                </w:rPr>
                <w:t>https://www.boundarycommission.org.uk/2023-review/consultations/ic-017</w:t>
              </w:r>
            </w:hyperlink>
            <w:r w:rsidR="009F64ED">
              <w:rPr>
                <w:sz w:val="22"/>
              </w:rPr>
              <w:t xml:space="preserve"> </w:t>
            </w:r>
          </w:p>
        </w:tc>
      </w:tr>
      <w:tr w:rsidR="009F64ED" w14:paraId="787B4937" w14:textId="77777777" w:rsidTr="009F64ED">
        <w:trPr>
          <w:trHeight w:val="54"/>
        </w:trPr>
        <w:tc>
          <w:tcPr>
            <w:tcW w:w="3119" w:type="dxa"/>
          </w:tcPr>
          <w:p w14:paraId="2CA6D9DF" w14:textId="77777777" w:rsidR="009F64ED" w:rsidRPr="00945B0E" w:rsidRDefault="009F64ED" w:rsidP="00F75DFB">
            <w:pPr>
              <w:spacing w:before="2" w:after="2"/>
              <w:rPr>
                <w:sz w:val="22"/>
              </w:rPr>
            </w:pPr>
            <w:r w:rsidRPr="00945B0E">
              <w:rPr>
                <w:sz w:val="22"/>
              </w:rPr>
              <w:t>IC-018</w:t>
            </w:r>
          </w:p>
        </w:tc>
        <w:tc>
          <w:tcPr>
            <w:tcW w:w="7655" w:type="dxa"/>
          </w:tcPr>
          <w:p w14:paraId="1800F9C9" w14:textId="153EC4D6" w:rsidR="009F64ED" w:rsidRPr="00945B0E" w:rsidRDefault="00000000" w:rsidP="00F75DFB">
            <w:pPr>
              <w:spacing w:before="2" w:after="2"/>
              <w:rPr>
                <w:sz w:val="22"/>
              </w:rPr>
            </w:pPr>
            <w:hyperlink r:id="rId57" w:history="1">
              <w:r w:rsidR="007E3132" w:rsidRPr="0017185C">
                <w:rPr>
                  <w:rStyle w:val="Hyperlink"/>
                  <w:sz w:val="22"/>
                </w:rPr>
                <w:t>https://www.boundarycommission.org.uk/2023-review/consultations/ic-018</w:t>
              </w:r>
            </w:hyperlink>
            <w:r w:rsidR="009F64ED">
              <w:rPr>
                <w:sz w:val="22"/>
              </w:rPr>
              <w:t xml:space="preserve"> </w:t>
            </w:r>
          </w:p>
        </w:tc>
      </w:tr>
    </w:tbl>
    <w:p w14:paraId="2DFBED9E" w14:textId="77777777" w:rsidR="009F64ED" w:rsidRDefault="009F64ED" w:rsidP="009F64ED">
      <w:pPr>
        <w:rPr>
          <w:b/>
          <w:sz w:val="28"/>
        </w:rPr>
      </w:pPr>
    </w:p>
    <w:p w14:paraId="34D789C3" w14:textId="35EA629F" w:rsidR="009F64ED" w:rsidRDefault="009F64ED" w:rsidP="00BF5085">
      <w:pPr>
        <w:rPr>
          <w:b/>
          <w:sz w:val="28"/>
        </w:rPr>
      </w:pPr>
      <w:r>
        <w:rPr>
          <w:b/>
          <w:sz w:val="28"/>
        </w:rPr>
        <w:t xml:space="preserve">Representations </w:t>
      </w:r>
      <w:r w:rsidR="00C96610">
        <w:rPr>
          <w:b/>
          <w:sz w:val="28"/>
        </w:rPr>
        <w:t>made at public hearings</w:t>
      </w:r>
      <w:r>
        <w:rPr>
          <w:b/>
          <w:sz w:val="28"/>
        </w:rPr>
        <w:t xml:space="preserve"> during the </w:t>
      </w:r>
      <w:r w:rsidRPr="00CB10C9">
        <w:rPr>
          <w:b/>
          <w:sz w:val="28"/>
        </w:rPr>
        <w:t>secondary</w:t>
      </w:r>
      <w:r w:rsidR="00A7588A">
        <w:rPr>
          <w:b/>
          <w:sz w:val="28"/>
        </w:rPr>
        <w:t xml:space="preserve"> </w:t>
      </w:r>
      <w:r w:rsidRPr="00CB10C9">
        <w:rPr>
          <w:b/>
          <w:sz w:val="28"/>
        </w:rPr>
        <w:t xml:space="preserve">consultation period </w:t>
      </w:r>
    </w:p>
    <w:p w14:paraId="6E5AFA59" w14:textId="48782906" w:rsidR="00BF5085" w:rsidRDefault="00BF5085" w:rsidP="00BF5085">
      <w:pPr>
        <w:rPr>
          <w:b/>
          <w:sz w:val="28"/>
        </w:rPr>
      </w:pPr>
    </w:p>
    <w:tbl>
      <w:tblPr>
        <w:tblStyle w:val="TableGrid"/>
        <w:tblpPr w:leftFromText="180" w:rightFromText="180" w:vertAnchor="text" w:horzAnchor="margin" w:tblpY="-28"/>
        <w:tblW w:w="10768" w:type="dxa"/>
        <w:tblLook w:val="04A0" w:firstRow="1" w:lastRow="0" w:firstColumn="1" w:lastColumn="0" w:noHBand="0" w:noVBand="1"/>
      </w:tblPr>
      <w:tblGrid>
        <w:gridCol w:w="3114"/>
        <w:gridCol w:w="7654"/>
      </w:tblGrid>
      <w:tr w:rsidR="00C96610" w14:paraId="73A9ADE1" w14:textId="77777777" w:rsidTr="0089168B">
        <w:trPr>
          <w:trHeight w:val="421"/>
        </w:trPr>
        <w:tc>
          <w:tcPr>
            <w:tcW w:w="3114" w:type="dxa"/>
            <w:shd w:val="clear" w:color="auto" w:fill="1F3864" w:themeFill="accent1" w:themeFillShade="80"/>
          </w:tcPr>
          <w:p w14:paraId="433521D1" w14:textId="77777777" w:rsidR="00C96610" w:rsidRPr="00C96610" w:rsidRDefault="00C96610" w:rsidP="00A00494">
            <w:pPr>
              <w:spacing w:before="2" w:after="2"/>
              <w:rPr>
                <w:b/>
                <w:sz w:val="22"/>
                <w:szCs w:val="22"/>
              </w:rPr>
            </w:pPr>
            <w:r w:rsidRPr="00C96610">
              <w:rPr>
                <w:b/>
                <w:bCs/>
                <w:color w:val="FFFFFF" w:themeColor="background1"/>
                <w:sz w:val="22"/>
                <w:szCs w:val="22"/>
              </w:rPr>
              <w:t>Respondent</w:t>
            </w:r>
          </w:p>
        </w:tc>
        <w:tc>
          <w:tcPr>
            <w:tcW w:w="7654" w:type="dxa"/>
            <w:shd w:val="clear" w:color="auto" w:fill="1F3864" w:themeFill="accent1" w:themeFillShade="80"/>
          </w:tcPr>
          <w:p w14:paraId="22E2D8F3" w14:textId="77777777" w:rsidR="00C96610" w:rsidRPr="00C96610" w:rsidRDefault="00C96610" w:rsidP="00A00494">
            <w:pPr>
              <w:spacing w:before="2" w:after="2"/>
              <w:rPr>
                <w:b/>
                <w:sz w:val="22"/>
                <w:szCs w:val="22"/>
              </w:rPr>
            </w:pPr>
            <w:r w:rsidRPr="00C96610">
              <w:rPr>
                <w:b/>
                <w:bCs/>
                <w:color w:val="FFFFFF" w:themeColor="background1"/>
                <w:sz w:val="22"/>
                <w:szCs w:val="22"/>
              </w:rPr>
              <w:t>Link</w:t>
            </w:r>
          </w:p>
        </w:tc>
      </w:tr>
      <w:tr w:rsidR="00C96610" w14:paraId="4FF71D15" w14:textId="77777777" w:rsidTr="0089168B">
        <w:tc>
          <w:tcPr>
            <w:tcW w:w="3114" w:type="dxa"/>
          </w:tcPr>
          <w:p w14:paraId="4F807524" w14:textId="77777777" w:rsidR="00C96610" w:rsidRPr="00C96610" w:rsidRDefault="00C96610" w:rsidP="00A00494">
            <w:pPr>
              <w:spacing w:before="2" w:after="2"/>
              <w:rPr>
                <w:sz w:val="22"/>
                <w:szCs w:val="22"/>
              </w:rPr>
            </w:pPr>
            <w:r w:rsidRPr="00C96610">
              <w:rPr>
                <w:sz w:val="22"/>
                <w:szCs w:val="22"/>
              </w:rPr>
              <w:t>Stephen Barr, UUP</w:t>
            </w:r>
          </w:p>
        </w:tc>
        <w:tc>
          <w:tcPr>
            <w:tcW w:w="7654" w:type="dxa"/>
          </w:tcPr>
          <w:p w14:paraId="358BD1A9" w14:textId="474099C5" w:rsidR="00C96610" w:rsidRPr="00C96610" w:rsidRDefault="00000000" w:rsidP="00A00494">
            <w:pPr>
              <w:spacing w:before="2" w:after="2"/>
              <w:rPr>
                <w:sz w:val="22"/>
                <w:szCs w:val="22"/>
              </w:rPr>
            </w:pPr>
            <w:hyperlink r:id="rId58" w:history="1">
              <w:r w:rsidR="007E3132" w:rsidRPr="0017185C">
                <w:rPr>
                  <w:rStyle w:val="Hyperlink"/>
                  <w:sz w:val="22"/>
                  <w:szCs w:val="22"/>
                </w:rPr>
                <w:t>https://www.boundarycommission.org.uk/2023-review/consultations/record-public-hearing-belfast-2nd-march-2022</w:t>
              </w:r>
            </w:hyperlink>
          </w:p>
        </w:tc>
      </w:tr>
      <w:tr w:rsidR="00C96610" w14:paraId="55FED5B4" w14:textId="77777777" w:rsidTr="0089168B">
        <w:tc>
          <w:tcPr>
            <w:tcW w:w="3114" w:type="dxa"/>
          </w:tcPr>
          <w:p w14:paraId="56237C8E" w14:textId="77777777" w:rsidR="00C96610" w:rsidRPr="00C96610" w:rsidRDefault="00C96610" w:rsidP="00A00494">
            <w:pPr>
              <w:spacing w:before="2" w:after="2"/>
              <w:rPr>
                <w:sz w:val="22"/>
                <w:szCs w:val="22"/>
              </w:rPr>
            </w:pPr>
            <w:r w:rsidRPr="00C96610">
              <w:rPr>
                <w:sz w:val="22"/>
                <w:szCs w:val="22"/>
              </w:rPr>
              <w:t>Claire Hanna MP, SDLP</w:t>
            </w:r>
          </w:p>
        </w:tc>
        <w:tc>
          <w:tcPr>
            <w:tcW w:w="7654" w:type="dxa"/>
          </w:tcPr>
          <w:p w14:paraId="5F47867A" w14:textId="02547B1E" w:rsidR="00C96610" w:rsidRPr="00C96610" w:rsidRDefault="00000000" w:rsidP="00A00494">
            <w:pPr>
              <w:spacing w:before="2" w:after="2"/>
              <w:rPr>
                <w:sz w:val="22"/>
                <w:szCs w:val="22"/>
              </w:rPr>
            </w:pPr>
            <w:hyperlink r:id="rId59" w:history="1">
              <w:r w:rsidR="007E3132" w:rsidRPr="0017185C">
                <w:rPr>
                  <w:rStyle w:val="Hyperlink"/>
                  <w:sz w:val="22"/>
                  <w:szCs w:val="22"/>
                </w:rPr>
                <w:t>https://www.boundarycommission.org.uk/2023-review/consultations/record-public-hearing-belfast-2nd-march-2022</w:t>
              </w:r>
            </w:hyperlink>
          </w:p>
        </w:tc>
      </w:tr>
      <w:tr w:rsidR="00C96610" w14:paraId="373B00A0" w14:textId="77777777" w:rsidTr="0089168B">
        <w:tc>
          <w:tcPr>
            <w:tcW w:w="3114" w:type="dxa"/>
          </w:tcPr>
          <w:p w14:paraId="2C593CFF" w14:textId="77777777" w:rsidR="00C96610" w:rsidRPr="00C96610" w:rsidRDefault="00C96610" w:rsidP="00A00494">
            <w:pPr>
              <w:spacing w:before="2" w:after="2"/>
              <w:rPr>
                <w:sz w:val="22"/>
                <w:szCs w:val="22"/>
              </w:rPr>
            </w:pPr>
            <w:r w:rsidRPr="00C96610">
              <w:rPr>
                <w:sz w:val="22"/>
                <w:szCs w:val="22"/>
              </w:rPr>
              <w:t>Colin McGrath MLA, SDLP</w:t>
            </w:r>
          </w:p>
        </w:tc>
        <w:tc>
          <w:tcPr>
            <w:tcW w:w="7654" w:type="dxa"/>
          </w:tcPr>
          <w:p w14:paraId="08A18369" w14:textId="64542E89" w:rsidR="00C96610" w:rsidRPr="00C96610" w:rsidRDefault="00000000" w:rsidP="00A00494">
            <w:pPr>
              <w:spacing w:before="2" w:after="2"/>
              <w:rPr>
                <w:sz w:val="22"/>
                <w:szCs w:val="22"/>
              </w:rPr>
            </w:pPr>
            <w:hyperlink r:id="rId60" w:history="1">
              <w:r w:rsidR="007E3132" w:rsidRPr="0017185C">
                <w:rPr>
                  <w:rStyle w:val="Hyperlink"/>
                  <w:sz w:val="22"/>
                  <w:szCs w:val="22"/>
                </w:rPr>
                <w:t>https://www.boundarycommission.org.uk/2023-review/consultations/record-public-hearing-belfast-2nd-march-2022</w:t>
              </w:r>
            </w:hyperlink>
          </w:p>
        </w:tc>
      </w:tr>
      <w:tr w:rsidR="00C96610" w14:paraId="704E41DB" w14:textId="77777777" w:rsidTr="0089168B">
        <w:tc>
          <w:tcPr>
            <w:tcW w:w="3114" w:type="dxa"/>
          </w:tcPr>
          <w:p w14:paraId="6D93DDC7" w14:textId="77777777" w:rsidR="00C96610" w:rsidRPr="00C96610" w:rsidRDefault="00C96610" w:rsidP="00A00494">
            <w:pPr>
              <w:spacing w:before="2" w:after="2"/>
              <w:rPr>
                <w:sz w:val="22"/>
                <w:szCs w:val="22"/>
              </w:rPr>
            </w:pPr>
            <w:r w:rsidRPr="00C96610">
              <w:rPr>
                <w:sz w:val="22"/>
                <w:szCs w:val="22"/>
              </w:rPr>
              <w:t>Shane Munro</w:t>
            </w:r>
          </w:p>
        </w:tc>
        <w:tc>
          <w:tcPr>
            <w:tcW w:w="7654" w:type="dxa"/>
          </w:tcPr>
          <w:p w14:paraId="68B4848F" w14:textId="2A2780ED" w:rsidR="00C96610" w:rsidRPr="00C96610" w:rsidRDefault="00000000" w:rsidP="00A00494">
            <w:pPr>
              <w:spacing w:before="2" w:after="2"/>
              <w:rPr>
                <w:sz w:val="22"/>
                <w:szCs w:val="22"/>
              </w:rPr>
            </w:pPr>
            <w:hyperlink r:id="rId61" w:history="1">
              <w:r w:rsidR="007E3132" w:rsidRPr="0017185C">
                <w:rPr>
                  <w:rStyle w:val="Hyperlink"/>
                  <w:sz w:val="22"/>
                  <w:szCs w:val="22"/>
                </w:rPr>
                <w:t>https://www.boundarycommission.org.uk/2023-review/consultations/record-public-hearing-belfast-2nd-march-2022</w:t>
              </w:r>
            </w:hyperlink>
          </w:p>
        </w:tc>
      </w:tr>
      <w:tr w:rsidR="00C96610" w14:paraId="1FABF365" w14:textId="77777777" w:rsidTr="0089168B">
        <w:tc>
          <w:tcPr>
            <w:tcW w:w="3114" w:type="dxa"/>
          </w:tcPr>
          <w:p w14:paraId="05415B95" w14:textId="77777777" w:rsidR="00C96610" w:rsidRPr="00C96610" w:rsidRDefault="00C96610" w:rsidP="00A00494">
            <w:pPr>
              <w:spacing w:before="2" w:after="2"/>
              <w:rPr>
                <w:sz w:val="22"/>
                <w:szCs w:val="22"/>
              </w:rPr>
            </w:pPr>
            <w:r w:rsidRPr="00C96610">
              <w:rPr>
                <w:sz w:val="22"/>
                <w:szCs w:val="22"/>
              </w:rPr>
              <w:t>Gavin Robinson MP, DUP</w:t>
            </w:r>
          </w:p>
        </w:tc>
        <w:tc>
          <w:tcPr>
            <w:tcW w:w="7654" w:type="dxa"/>
          </w:tcPr>
          <w:p w14:paraId="711076D6" w14:textId="3F6EC001" w:rsidR="00C96610" w:rsidRPr="00C96610" w:rsidRDefault="00000000" w:rsidP="00A00494">
            <w:pPr>
              <w:spacing w:before="2" w:after="2"/>
              <w:rPr>
                <w:sz w:val="22"/>
                <w:szCs w:val="22"/>
              </w:rPr>
            </w:pPr>
            <w:hyperlink r:id="rId62" w:history="1">
              <w:r w:rsidR="007E3132" w:rsidRPr="0017185C">
                <w:rPr>
                  <w:rStyle w:val="Hyperlink"/>
                  <w:sz w:val="22"/>
                  <w:szCs w:val="22"/>
                </w:rPr>
                <w:t>https://www.boundarycommission.org.uk/2023-review/consultations/record-public-hearing-belfast-2nd-march-2022</w:t>
              </w:r>
            </w:hyperlink>
          </w:p>
        </w:tc>
      </w:tr>
    </w:tbl>
    <w:p w14:paraId="686B5ED3" w14:textId="77777777" w:rsidR="005922B0" w:rsidRDefault="005922B0" w:rsidP="00AA4A20">
      <w:pPr>
        <w:rPr>
          <w:lang w:eastAsia="en-GB"/>
        </w:rPr>
      </w:pPr>
    </w:p>
    <w:p w14:paraId="7811CAB3" w14:textId="44CAB846" w:rsidR="005922B0" w:rsidRDefault="005922B0" w:rsidP="00AA4A20">
      <w:pPr>
        <w:rPr>
          <w:lang w:eastAsia="en-GB"/>
        </w:rPr>
      </w:pPr>
      <w:r>
        <w:rPr>
          <w:b/>
          <w:sz w:val="28"/>
        </w:rPr>
        <w:t>Written representations made during secondary consultation period</w:t>
      </w:r>
    </w:p>
    <w:tbl>
      <w:tblPr>
        <w:tblStyle w:val="TableGrid"/>
        <w:tblW w:w="10768" w:type="dxa"/>
        <w:tblLook w:val="04A0" w:firstRow="1" w:lastRow="0" w:firstColumn="1" w:lastColumn="0" w:noHBand="0" w:noVBand="1"/>
      </w:tblPr>
      <w:tblGrid>
        <w:gridCol w:w="3114"/>
        <w:gridCol w:w="7654"/>
      </w:tblGrid>
      <w:tr w:rsidR="005922B0" w14:paraId="2EEE2D81" w14:textId="77777777" w:rsidTr="00E35F82">
        <w:tc>
          <w:tcPr>
            <w:tcW w:w="3114" w:type="dxa"/>
            <w:shd w:val="clear" w:color="auto" w:fill="002060"/>
          </w:tcPr>
          <w:p w14:paraId="5D9A2B56" w14:textId="77777777" w:rsidR="005922B0" w:rsidRPr="00C96610" w:rsidRDefault="005922B0" w:rsidP="00E35F82">
            <w:pPr>
              <w:rPr>
                <w:b/>
                <w:bCs/>
                <w:sz w:val="22"/>
                <w:szCs w:val="22"/>
              </w:rPr>
            </w:pPr>
            <w:r w:rsidRPr="00C96610">
              <w:rPr>
                <w:b/>
                <w:bCs/>
                <w:sz w:val="22"/>
                <w:szCs w:val="22"/>
              </w:rPr>
              <w:t>Respondent</w:t>
            </w:r>
          </w:p>
        </w:tc>
        <w:tc>
          <w:tcPr>
            <w:tcW w:w="7654" w:type="dxa"/>
            <w:shd w:val="clear" w:color="auto" w:fill="002060"/>
          </w:tcPr>
          <w:p w14:paraId="7E7D7B3F" w14:textId="77777777" w:rsidR="005922B0" w:rsidRPr="00C96610" w:rsidRDefault="005922B0" w:rsidP="00E35F82">
            <w:pPr>
              <w:rPr>
                <w:b/>
                <w:bCs/>
                <w:sz w:val="22"/>
                <w:szCs w:val="22"/>
              </w:rPr>
            </w:pPr>
            <w:r w:rsidRPr="00C96610">
              <w:rPr>
                <w:b/>
                <w:bCs/>
                <w:sz w:val="22"/>
                <w:szCs w:val="22"/>
              </w:rPr>
              <w:t>Link</w:t>
            </w:r>
          </w:p>
        </w:tc>
      </w:tr>
      <w:tr w:rsidR="005922B0" w14:paraId="7BC3BC20" w14:textId="77777777" w:rsidTr="00E35F82">
        <w:tc>
          <w:tcPr>
            <w:tcW w:w="3114" w:type="dxa"/>
          </w:tcPr>
          <w:p w14:paraId="02546D08" w14:textId="77777777" w:rsidR="005922B0" w:rsidRDefault="005922B0" w:rsidP="00E35F82">
            <w:r w:rsidRPr="00C96610">
              <w:rPr>
                <w:sz w:val="22"/>
                <w:szCs w:val="22"/>
              </w:rPr>
              <w:t>DUP</w:t>
            </w:r>
          </w:p>
        </w:tc>
        <w:tc>
          <w:tcPr>
            <w:tcW w:w="7654" w:type="dxa"/>
          </w:tcPr>
          <w:p w14:paraId="7BE78419" w14:textId="77777777" w:rsidR="005922B0" w:rsidRDefault="00000000" w:rsidP="00E35F82">
            <w:hyperlink r:id="rId63" w:history="1">
              <w:r w:rsidR="005922B0" w:rsidRPr="0017185C">
                <w:rPr>
                  <w:rStyle w:val="Hyperlink"/>
                  <w:sz w:val="22"/>
                  <w:szCs w:val="22"/>
                </w:rPr>
                <w:t>https://www.boundarycommission.org.uk/2023-review/consultations/sc-dup-written-representation</w:t>
              </w:r>
            </w:hyperlink>
            <w:r w:rsidR="005922B0" w:rsidRPr="00C96610">
              <w:rPr>
                <w:sz w:val="22"/>
                <w:szCs w:val="22"/>
              </w:rPr>
              <w:t xml:space="preserve"> </w:t>
            </w:r>
          </w:p>
        </w:tc>
      </w:tr>
      <w:tr w:rsidR="005922B0" w14:paraId="19DC9842" w14:textId="77777777" w:rsidTr="00E35F82">
        <w:tc>
          <w:tcPr>
            <w:tcW w:w="3114" w:type="dxa"/>
          </w:tcPr>
          <w:p w14:paraId="1F1510F0" w14:textId="77777777" w:rsidR="005922B0" w:rsidRDefault="005922B0" w:rsidP="00E35F82">
            <w:r w:rsidRPr="00C96610">
              <w:rPr>
                <w:sz w:val="22"/>
                <w:szCs w:val="22"/>
              </w:rPr>
              <w:t>Shane Munro</w:t>
            </w:r>
          </w:p>
        </w:tc>
        <w:tc>
          <w:tcPr>
            <w:tcW w:w="7654" w:type="dxa"/>
          </w:tcPr>
          <w:p w14:paraId="06377DAA" w14:textId="77777777" w:rsidR="005922B0" w:rsidRDefault="00000000" w:rsidP="00E35F82">
            <w:hyperlink r:id="rId64" w:history="1">
              <w:r w:rsidR="005922B0" w:rsidRPr="0017185C">
                <w:rPr>
                  <w:rStyle w:val="Hyperlink"/>
                  <w:sz w:val="22"/>
                  <w:szCs w:val="22"/>
                </w:rPr>
                <w:t>https://www.boundarycommission.org.uk/2023-review/consultations/sc-shane-munro-written-representation</w:t>
              </w:r>
            </w:hyperlink>
            <w:r w:rsidR="005922B0" w:rsidRPr="00C96610">
              <w:rPr>
                <w:sz w:val="22"/>
                <w:szCs w:val="22"/>
              </w:rPr>
              <w:t xml:space="preserve"> </w:t>
            </w:r>
          </w:p>
        </w:tc>
      </w:tr>
      <w:tr w:rsidR="005922B0" w14:paraId="295B8040" w14:textId="77777777" w:rsidTr="00E35F82">
        <w:tc>
          <w:tcPr>
            <w:tcW w:w="3114" w:type="dxa"/>
          </w:tcPr>
          <w:p w14:paraId="3EC9E9FA" w14:textId="77777777" w:rsidR="005922B0" w:rsidRPr="00C96610" w:rsidRDefault="005922B0" w:rsidP="00E35F82">
            <w:pPr>
              <w:rPr>
                <w:sz w:val="22"/>
                <w:szCs w:val="22"/>
              </w:rPr>
            </w:pPr>
            <w:r w:rsidRPr="00C96610">
              <w:rPr>
                <w:sz w:val="22"/>
                <w:szCs w:val="22"/>
              </w:rPr>
              <w:t>UUP</w:t>
            </w:r>
          </w:p>
        </w:tc>
        <w:tc>
          <w:tcPr>
            <w:tcW w:w="7654" w:type="dxa"/>
          </w:tcPr>
          <w:p w14:paraId="6321F907" w14:textId="77777777" w:rsidR="005922B0" w:rsidRDefault="00000000" w:rsidP="00E35F82">
            <w:hyperlink r:id="rId65" w:history="1">
              <w:r w:rsidR="005922B0" w:rsidRPr="0017185C">
                <w:rPr>
                  <w:rStyle w:val="Hyperlink"/>
                  <w:sz w:val="22"/>
                  <w:szCs w:val="22"/>
                </w:rPr>
                <w:t>https://www.boundarycommission.org.uk/2023-review/consultations/sc-uup-written-representation</w:t>
              </w:r>
            </w:hyperlink>
            <w:r w:rsidR="005922B0" w:rsidRPr="00C96610">
              <w:rPr>
                <w:sz w:val="22"/>
                <w:szCs w:val="22"/>
              </w:rPr>
              <w:t xml:space="preserve"> </w:t>
            </w:r>
          </w:p>
        </w:tc>
      </w:tr>
    </w:tbl>
    <w:p w14:paraId="61301CB3" w14:textId="77777777" w:rsidR="005922B0" w:rsidRDefault="005922B0" w:rsidP="00AA4A20">
      <w:pPr>
        <w:rPr>
          <w:lang w:eastAsia="en-GB"/>
        </w:rPr>
      </w:pPr>
    </w:p>
    <w:p w14:paraId="14C2409D" w14:textId="77777777" w:rsidR="005922B0" w:rsidRDefault="005922B0" w:rsidP="00AA4A20">
      <w:pPr>
        <w:rPr>
          <w:lang w:eastAsia="en-GB"/>
        </w:rPr>
      </w:pPr>
    </w:p>
    <w:p w14:paraId="511F1D6E" w14:textId="77777777" w:rsidR="005922B0" w:rsidRDefault="005922B0" w:rsidP="00AA4A20">
      <w:pPr>
        <w:rPr>
          <w:lang w:eastAsia="en-GB"/>
        </w:rPr>
      </w:pPr>
    </w:p>
    <w:p w14:paraId="1BBE365B" w14:textId="77777777" w:rsidR="005922B0" w:rsidRDefault="005922B0" w:rsidP="00AA4A20">
      <w:pPr>
        <w:rPr>
          <w:lang w:eastAsia="en-GB"/>
        </w:rPr>
      </w:pPr>
    </w:p>
    <w:p w14:paraId="5D81B3DF" w14:textId="77777777" w:rsidR="005922B0" w:rsidRDefault="005922B0" w:rsidP="00AA4A20">
      <w:pPr>
        <w:rPr>
          <w:lang w:eastAsia="en-GB"/>
        </w:rPr>
      </w:pPr>
    </w:p>
    <w:p w14:paraId="124A3949" w14:textId="77777777" w:rsidR="005922B0" w:rsidRDefault="005922B0" w:rsidP="00AA4A20">
      <w:pPr>
        <w:rPr>
          <w:lang w:eastAsia="en-GB"/>
        </w:rPr>
      </w:pPr>
    </w:p>
    <w:p w14:paraId="236B4AEA" w14:textId="77777777" w:rsidR="005922B0" w:rsidRDefault="005922B0" w:rsidP="00AA4A20">
      <w:pPr>
        <w:rPr>
          <w:lang w:eastAsia="en-GB"/>
        </w:rPr>
      </w:pPr>
    </w:p>
    <w:p w14:paraId="52057FF4" w14:textId="77777777" w:rsidR="005922B0" w:rsidRDefault="005922B0" w:rsidP="00AA4A20">
      <w:pPr>
        <w:rPr>
          <w:lang w:eastAsia="en-GB"/>
        </w:rPr>
      </w:pPr>
    </w:p>
    <w:p w14:paraId="08CE2EC1" w14:textId="77777777" w:rsidR="005922B0" w:rsidRDefault="005922B0" w:rsidP="00AA4A20">
      <w:pPr>
        <w:rPr>
          <w:lang w:eastAsia="en-GB"/>
        </w:rPr>
      </w:pPr>
    </w:p>
    <w:p w14:paraId="1BBCC7A2" w14:textId="688B7B8F" w:rsidR="005922B0" w:rsidRDefault="005922B0" w:rsidP="00AA4A20">
      <w:pPr>
        <w:rPr>
          <w:lang w:eastAsia="en-GB"/>
        </w:rPr>
      </w:pPr>
    </w:p>
    <w:p w14:paraId="4A1000E7" w14:textId="1C63D700" w:rsidR="000B4A7D" w:rsidRDefault="000B4A7D" w:rsidP="00AA4A20">
      <w:pPr>
        <w:rPr>
          <w:lang w:eastAsia="en-GB"/>
        </w:rPr>
      </w:pPr>
      <w:r>
        <w:rPr>
          <w:noProof/>
          <w:lang w:eastAsia="en-GB"/>
        </w:rPr>
        <w:lastRenderedPageBreak/>
        <w:drawing>
          <wp:anchor distT="0" distB="0" distL="114300" distR="114300" simplePos="0" relativeHeight="251664384" behindDoc="0" locked="0" layoutInCell="1" allowOverlap="1" wp14:anchorId="5C2A3BF0" wp14:editId="6C529231">
            <wp:simplePos x="0" y="0"/>
            <wp:positionH relativeFrom="page">
              <wp:posOffset>-21590</wp:posOffset>
            </wp:positionH>
            <wp:positionV relativeFrom="paragraph">
              <wp:posOffset>-1682750</wp:posOffset>
            </wp:positionV>
            <wp:extent cx="7537303" cy="1065276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NI branded back cover.png"/>
                    <pic:cNvPicPr/>
                  </pic:nvPicPr>
                  <pic:blipFill>
                    <a:blip r:embed="rId66">
                      <a:extLst>
                        <a:ext uri="{28A0092B-C50C-407E-A947-70E740481C1C}">
                          <a14:useLocalDpi xmlns:a14="http://schemas.microsoft.com/office/drawing/2010/main" val="0"/>
                        </a:ext>
                      </a:extLst>
                    </a:blip>
                    <a:stretch>
                      <a:fillRect/>
                    </a:stretch>
                  </pic:blipFill>
                  <pic:spPr>
                    <a:xfrm>
                      <a:off x="0" y="0"/>
                      <a:ext cx="7537303" cy="10652760"/>
                    </a:xfrm>
                    <a:prstGeom prst="rect">
                      <a:avLst/>
                    </a:prstGeom>
                  </pic:spPr>
                </pic:pic>
              </a:graphicData>
            </a:graphic>
            <wp14:sizeRelH relativeFrom="margin">
              <wp14:pctWidth>0</wp14:pctWidth>
            </wp14:sizeRelH>
            <wp14:sizeRelV relativeFrom="margin">
              <wp14:pctHeight>0</wp14:pctHeight>
            </wp14:sizeRelV>
          </wp:anchor>
        </w:drawing>
      </w:r>
    </w:p>
    <w:p w14:paraId="30B9A281" w14:textId="5C9BEE40" w:rsidR="000B4A7D" w:rsidRDefault="000B4A7D" w:rsidP="00AA4A20">
      <w:pPr>
        <w:rPr>
          <w:lang w:eastAsia="en-GB"/>
        </w:rPr>
      </w:pPr>
    </w:p>
    <w:p w14:paraId="651000B6" w14:textId="31F842CD" w:rsidR="000B4A7D" w:rsidRDefault="000B4A7D" w:rsidP="00AA4A20">
      <w:pPr>
        <w:rPr>
          <w:lang w:eastAsia="en-GB"/>
        </w:rPr>
      </w:pPr>
    </w:p>
    <w:p w14:paraId="1C276F8B" w14:textId="2FEEDC66" w:rsidR="000B4A7D" w:rsidRDefault="000B4A7D" w:rsidP="00AA4A20">
      <w:pPr>
        <w:rPr>
          <w:lang w:eastAsia="en-GB"/>
        </w:rPr>
      </w:pPr>
    </w:p>
    <w:p w14:paraId="7989F1AB" w14:textId="316147F5" w:rsidR="000B4A7D" w:rsidRDefault="000B4A7D" w:rsidP="00AA4A20">
      <w:pPr>
        <w:rPr>
          <w:lang w:eastAsia="en-GB"/>
        </w:rPr>
      </w:pPr>
    </w:p>
    <w:p w14:paraId="46CEFE51" w14:textId="0DFF3EFF" w:rsidR="000B4A7D" w:rsidRDefault="000B4A7D" w:rsidP="00AA4A20">
      <w:pPr>
        <w:rPr>
          <w:lang w:eastAsia="en-GB"/>
        </w:rPr>
      </w:pPr>
    </w:p>
    <w:p w14:paraId="142080C0" w14:textId="3DF7FD7F" w:rsidR="000B4A7D" w:rsidRDefault="000B4A7D" w:rsidP="00AA4A20">
      <w:pPr>
        <w:rPr>
          <w:lang w:eastAsia="en-GB"/>
        </w:rPr>
      </w:pPr>
    </w:p>
    <w:p w14:paraId="6DC4D05E" w14:textId="327AA12F" w:rsidR="000B4A7D" w:rsidRDefault="000B4A7D" w:rsidP="00AA4A20">
      <w:pPr>
        <w:rPr>
          <w:lang w:eastAsia="en-GB"/>
        </w:rPr>
      </w:pPr>
    </w:p>
    <w:p w14:paraId="25864571" w14:textId="2B22D0D3" w:rsidR="000B4A7D" w:rsidRDefault="000B4A7D" w:rsidP="00AA4A20">
      <w:pPr>
        <w:rPr>
          <w:lang w:eastAsia="en-GB"/>
        </w:rPr>
      </w:pPr>
    </w:p>
    <w:p w14:paraId="71B20125" w14:textId="54E2E81E" w:rsidR="000B4A7D" w:rsidRDefault="000B4A7D" w:rsidP="00AA4A20">
      <w:pPr>
        <w:rPr>
          <w:lang w:eastAsia="en-GB"/>
        </w:rPr>
      </w:pPr>
    </w:p>
    <w:p w14:paraId="1FEFB485" w14:textId="49ED2231" w:rsidR="000B4A7D" w:rsidRDefault="000B4A7D" w:rsidP="00AA4A20">
      <w:pPr>
        <w:rPr>
          <w:lang w:eastAsia="en-GB"/>
        </w:rPr>
      </w:pPr>
    </w:p>
    <w:p w14:paraId="29457D68" w14:textId="69E8BCD2" w:rsidR="000B4A7D" w:rsidRDefault="000B4A7D" w:rsidP="00AA4A20">
      <w:pPr>
        <w:rPr>
          <w:lang w:eastAsia="en-GB"/>
        </w:rPr>
      </w:pPr>
    </w:p>
    <w:p w14:paraId="20A0AD6A" w14:textId="4F298F47" w:rsidR="000B4A7D" w:rsidRDefault="000B4A7D" w:rsidP="00AA4A20">
      <w:pPr>
        <w:rPr>
          <w:lang w:eastAsia="en-GB"/>
        </w:rPr>
      </w:pPr>
    </w:p>
    <w:p w14:paraId="086A737C" w14:textId="76DD039B" w:rsidR="000B4A7D" w:rsidRDefault="000B4A7D" w:rsidP="00AA4A20">
      <w:pPr>
        <w:rPr>
          <w:lang w:eastAsia="en-GB"/>
        </w:rPr>
      </w:pPr>
    </w:p>
    <w:p w14:paraId="17E04DEB" w14:textId="1319E68C" w:rsidR="000B4A7D" w:rsidRDefault="000B4A7D" w:rsidP="00AA4A20">
      <w:pPr>
        <w:rPr>
          <w:lang w:eastAsia="en-GB"/>
        </w:rPr>
      </w:pPr>
    </w:p>
    <w:p w14:paraId="63AE48D9" w14:textId="302D8B51" w:rsidR="000B4A7D" w:rsidRDefault="000B4A7D" w:rsidP="00AA4A20">
      <w:pPr>
        <w:rPr>
          <w:lang w:eastAsia="en-GB"/>
        </w:rPr>
      </w:pPr>
    </w:p>
    <w:p w14:paraId="5E467E23" w14:textId="5161EB24" w:rsidR="000B4A7D" w:rsidRDefault="000B4A7D" w:rsidP="00AA4A20">
      <w:pPr>
        <w:rPr>
          <w:lang w:eastAsia="en-GB"/>
        </w:rPr>
      </w:pPr>
    </w:p>
    <w:p w14:paraId="3486A988" w14:textId="2D229E00" w:rsidR="000B4A7D" w:rsidRDefault="000B4A7D" w:rsidP="00AA4A20">
      <w:pPr>
        <w:rPr>
          <w:lang w:eastAsia="en-GB"/>
        </w:rPr>
      </w:pPr>
    </w:p>
    <w:p w14:paraId="24142671" w14:textId="3413789F" w:rsidR="000B4A7D" w:rsidRDefault="000B4A7D" w:rsidP="00AA4A20">
      <w:pPr>
        <w:rPr>
          <w:lang w:eastAsia="en-GB"/>
        </w:rPr>
      </w:pPr>
    </w:p>
    <w:p w14:paraId="6A072EBF" w14:textId="30993E10" w:rsidR="000B4A7D" w:rsidRDefault="000B4A7D" w:rsidP="00AA4A20">
      <w:pPr>
        <w:rPr>
          <w:lang w:eastAsia="en-GB"/>
        </w:rPr>
      </w:pPr>
    </w:p>
    <w:p w14:paraId="01EEBC24" w14:textId="3EB459C4" w:rsidR="000B4A7D" w:rsidRDefault="000B4A7D" w:rsidP="00AA4A20">
      <w:pPr>
        <w:rPr>
          <w:lang w:eastAsia="en-GB"/>
        </w:rPr>
      </w:pPr>
    </w:p>
    <w:p w14:paraId="27E47FE3" w14:textId="040ADD1E" w:rsidR="000B4A7D" w:rsidRDefault="000B4A7D" w:rsidP="00AA4A20">
      <w:pPr>
        <w:rPr>
          <w:lang w:eastAsia="en-GB"/>
        </w:rPr>
      </w:pPr>
    </w:p>
    <w:p w14:paraId="2FD17D79" w14:textId="12C75FEE" w:rsidR="000B4A7D" w:rsidRDefault="000B4A7D" w:rsidP="00AA4A20">
      <w:pPr>
        <w:rPr>
          <w:lang w:eastAsia="en-GB"/>
        </w:rPr>
      </w:pPr>
    </w:p>
    <w:p w14:paraId="05B7E031" w14:textId="7A206A26" w:rsidR="000B4A7D" w:rsidRDefault="000B4A7D" w:rsidP="00AA4A20">
      <w:pPr>
        <w:rPr>
          <w:lang w:eastAsia="en-GB"/>
        </w:rPr>
      </w:pPr>
    </w:p>
    <w:p w14:paraId="48953668" w14:textId="1F54FE56" w:rsidR="000B4A7D" w:rsidRDefault="000B4A7D" w:rsidP="00AA4A20">
      <w:pPr>
        <w:rPr>
          <w:lang w:eastAsia="en-GB"/>
        </w:rPr>
      </w:pPr>
    </w:p>
    <w:p w14:paraId="1AADF8D2" w14:textId="1F2F4005" w:rsidR="000B4A7D" w:rsidRDefault="000B4A7D" w:rsidP="00AA4A20">
      <w:pPr>
        <w:rPr>
          <w:lang w:eastAsia="en-GB"/>
        </w:rPr>
      </w:pPr>
    </w:p>
    <w:p w14:paraId="72B7CE57" w14:textId="1073C73C" w:rsidR="000B4A7D" w:rsidRDefault="000B4A7D" w:rsidP="00AA4A20">
      <w:pPr>
        <w:rPr>
          <w:lang w:eastAsia="en-GB"/>
        </w:rPr>
      </w:pPr>
    </w:p>
    <w:p w14:paraId="44AF045D" w14:textId="09474D23" w:rsidR="000B4A7D" w:rsidRDefault="000B4A7D" w:rsidP="00AA4A20">
      <w:pPr>
        <w:rPr>
          <w:lang w:eastAsia="en-GB"/>
        </w:rPr>
      </w:pPr>
    </w:p>
    <w:p w14:paraId="0F66FA08" w14:textId="7C92AEDD" w:rsidR="000B4A7D" w:rsidRDefault="000B4A7D" w:rsidP="00AA4A20">
      <w:pPr>
        <w:rPr>
          <w:lang w:eastAsia="en-GB"/>
        </w:rPr>
      </w:pPr>
    </w:p>
    <w:p w14:paraId="224B49B3" w14:textId="3D5723C8" w:rsidR="000B4A7D" w:rsidRDefault="000B4A7D" w:rsidP="00AA4A20">
      <w:pPr>
        <w:rPr>
          <w:lang w:eastAsia="en-GB"/>
        </w:rPr>
      </w:pPr>
    </w:p>
    <w:p w14:paraId="53047BA2" w14:textId="6E07D6BB" w:rsidR="000B4A7D" w:rsidRDefault="000B4A7D" w:rsidP="00AA4A20">
      <w:pPr>
        <w:rPr>
          <w:lang w:eastAsia="en-GB"/>
        </w:rPr>
      </w:pPr>
    </w:p>
    <w:p w14:paraId="3DC5BED1" w14:textId="66362D91" w:rsidR="000B4A7D" w:rsidRDefault="000B4A7D" w:rsidP="00AA4A20">
      <w:pPr>
        <w:rPr>
          <w:lang w:eastAsia="en-GB"/>
        </w:rPr>
      </w:pPr>
    </w:p>
    <w:p w14:paraId="477F051E" w14:textId="6EF429E3" w:rsidR="000B4A7D" w:rsidRDefault="000B4A7D" w:rsidP="00AA4A20">
      <w:pPr>
        <w:rPr>
          <w:lang w:eastAsia="en-GB"/>
        </w:rPr>
      </w:pPr>
    </w:p>
    <w:p w14:paraId="27F7C913" w14:textId="67E9AF0C" w:rsidR="000B4A7D" w:rsidRDefault="000B4A7D" w:rsidP="00AA4A20">
      <w:pPr>
        <w:rPr>
          <w:lang w:eastAsia="en-GB"/>
        </w:rPr>
      </w:pPr>
    </w:p>
    <w:p w14:paraId="0AED54B3" w14:textId="4DD71BBC" w:rsidR="000B4A7D" w:rsidRDefault="000B4A7D" w:rsidP="00AA4A20">
      <w:pPr>
        <w:rPr>
          <w:lang w:eastAsia="en-GB"/>
        </w:rPr>
      </w:pPr>
    </w:p>
    <w:p w14:paraId="504FEACA" w14:textId="24EF2C03" w:rsidR="000B4A7D" w:rsidRDefault="000B4A7D" w:rsidP="00AA4A20">
      <w:pPr>
        <w:rPr>
          <w:lang w:eastAsia="en-GB"/>
        </w:rPr>
      </w:pPr>
    </w:p>
    <w:p w14:paraId="067846C3" w14:textId="4F3F47E2" w:rsidR="000B4A7D" w:rsidRDefault="000B4A7D" w:rsidP="00AA4A20">
      <w:pPr>
        <w:rPr>
          <w:lang w:eastAsia="en-GB"/>
        </w:rPr>
      </w:pPr>
    </w:p>
    <w:p w14:paraId="49B586E9" w14:textId="5405825E" w:rsidR="000B4A7D" w:rsidRDefault="000B4A7D" w:rsidP="00AA4A20">
      <w:pPr>
        <w:rPr>
          <w:lang w:eastAsia="en-GB"/>
        </w:rPr>
      </w:pPr>
    </w:p>
    <w:p w14:paraId="7267354D" w14:textId="7C74AD0D" w:rsidR="000B4A7D" w:rsidRDefault="000B4A7D" w:rsidP="00AA4A20">
      <w:pPr>
        <w:rPr>
          <w:lang w:eastAsia="en-GB"/>
        </w:rPr>
      </w:pPr>
    </w:p>
    <w:p w14:paraId="231FC316" w14:textId="148BE41C" w:rsidR="000B4A7D" w:rsidRDefault="000B4A7D" w:rsidP="00AA4A20">
      <w:pPr>
        <w:rPr>
          <w:lang w:eastAsia="en-GB"/>
        </w:rPr>
      </w:pPr>
    </w:p>
    <w:p w14:paraId="55BAB3BA" w14:textId="768DD131" w:rsidR="000B4A7D" w:rsidRDefault="000B4A7D" w:rsidP="00AA4A20">
      <w:pPr>
        <w:rPr>
          <w:lang w:eastAsia="en-GB"/>
        </w:rPr>
      </w:pPr>
    </w:p>
    <w:p w14:paraId="399F30D9" w14:textId="2B21CBFA" w:rsidR="000B4A7D" w:rsidRDefault="000B4A7D" w:rsidP="00AA4A20">
      <w:pPr>
        <w:rPr>
          <w:lang w:eastAsia="en-GB"/>
        </w:rPr>
      </w:pPr>
    </w:p>
    <w:p w14:paraId="4A9AF2D0" w14:textId="3561E9DC" w:rsidR="000B4A7D" w:rsidRDefault="000B4A7D" w:rsidP="00AA4A20">
      <w:pPr>
        <w:rPr>
          <w:lang w:eastAsia="en-GB"/>
        </w:rPr>
      </w:pPr>
    </w:p>
    <w:p w14:paraId="6AFB1A17" w14:textId="4699FBF6" w:rsidR="00AA4A20" w:rsidRPr="00AA4A20" w:rsidRDefault="00AA4A20" w:rsidP="00AA4A20">
      <w:pPr>
        <w:rPr>
          <w:lang w:eastAsia="en-GB"/>
        </w:rPr>
      </w:pPr>
    </w:p>
    <w:sectPr w:rsidR="00AA4A20" w:rsidRPr="00AA4A20" w:rsidSect="00643DE7">
      <w:type w:val="continuous"/>
      <w:pgSz w:w="11906" w:h="16838"/>
      <w:pgMar w:top="720" w:right="1416" w:bottom="720" w:left="720" w:header="708" w:footer="37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McKinley, Heather" w:date="2022-10-31T11:30:00Z" w:initials="MH">
    <w:p w14:paraId="4BBC0A0B" w14:textId="77777777" w:rsidR="007B7D8A" w:rsidRDefault="007B7D8A" w:rsidP="007B7D8A">
      <w:pPr>
        <w:pStyle w:val="CommentText"/>
      </w:pPr>
      <w:r>
        <w:rPr>
          <w:rStyle w:val="CommentReference"/>
        </w:rPr>
        <w:annotationRef/>
      </w:r>
      <w:r>
        <w:t>Briefer reference to the sit visit, to reflect Donal's advice re less detail justifying the decision may be required, where it is an exercise of judgement.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BC0A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A3A45" w16cex:dateUtc="2022-10-31T1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C0A0B" w16cid:durableId="270A3A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BEA6" w14:textId="77777777" w:rsidR="006F35CB" w:rsidRDefault="006F35CB" w:rsidP="00A34F02">
      <w:r>
        <w:separator/>
      </w:r>
    </w:p>
  </w:endnote>
  <w:endnote w:type="continuationSeparator" w:id="0">
    <w:p w14:paraId="1E270D7C" w14:textId="77777777" w:rsidR="006F35CB" w:rsidRDefault="006F35CB" w:rsidP="00A3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ƐÞ"/>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66679"/>
      <w:docPartObj>
        <w:docPartGallery w:val="Page Numbers (Bottom of Page)"/>
        <w:docPartUnique/>
      </w:docPartObj>
    </w:sdtPr>
    <w:sdtEndPr>
      <w:rPr>
        <w:noProof/>
      </w:rPr>
    </w:sdtEndPr>
    <w:sdtContent>
      <w:p w14:paraId="55019B7A" w14:textId="54704709" w:rsidR="001778C3" w:rsidRDefault="001778C3" w:rsidP="00172C3E">
        <w:pPr>
          <w:pStyle w:val="Footer"/>
          <w:pBdr>
            <w:top w:val="single" w:sz="4" w:space="1" w:color="auto"/>
          </w:pBdr>
          <w:jc w:val="right"/>
        </w:pPr>
        <w:r>
          <w:fldChar w:fldCharType="begin"/>
        </w:r>
        <w:r>
          <w:instrText xml:space="preserve"> PAGE   \* MERGEFORMAT </w:instrText>
        </w:r>
        <w:r>
          <w:fldChar w:fldCharType="separate"/>
        </w:r>
        <w:r w:rsidR="00511DA1">
          <w:rPr>
            <w:noProof/>
          </w:rPr>
          <w:t>27</w:t>
        </w:r>
        <w:r>
          <w:rPr>
            <w:noProof/>
          </w:rPr>
          <w:fldChar w:fldCharType="end"/>
        </w:r>
      </w:p>
    </w:sdtContent>
  </w:sdt>
  <w:p w14:paraId="67301D22" w14:textId="77777777" w:rsidR="001778C3" w:rsidRDefault="001778C3">
    <w:pPr>
      <w:pStyle w:val="Footer"/>
    </w:pPr>
  </w:p>
  <w:p w14:paraId="25DD4311" w14:textId="77777777" w:rsidR="001778C3" w:rsidRDefault="001778C3"/>
  <w:p w14:paraId="0628152B" w14:textId="77777777" w:rsidR="001778C3" w:rsidRDefault="001778C3"/>
  <w:p w14:paraId="7BA6886E" w14:textId="77777777" w:rsidR="001778C3" w:rsidRDefault="001778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3DAB" w14:textId="77777777" w:rsidR="006F35CB" w:rsidRDefault="006F35CB" w:rsidP="00A34F02">
      <w:r>
        <w:separator/>
      </w:r>
    </w:p>
  </w:footnote>
  <w:footnote w:type="continuationSeparator" w:id="0">
    <w:p w14:paraId="0069F1C4" w14:textId="77777777" w:rsidR="006F35CB" w:rsidRDefault="006F35CB" w:rsidP="00A34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D3FF" w14:textId="33257C32" w:rsidR="001778C3" w:rsidRDefault="00000000">
    <w:pPr>
      <w:pStyle w:val="Header"/>
    </w:pPr>
    <w:r>
      <w:rPr>
        <w:noProof/>
      </w:rPr>
      <w:pict w14:anchorId="401A5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69" o:spid="_x0000_s1025" type="#_x0000_t75" alt="" style="position:absolute;margin-left:0;margin-top:0;width:595.4pt;height:841.9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7AF562FD" w14:textId="77777777" w:rsidR="001778C3" w:rsidRDefault="001778C3"/>
  <w:p w14:paraId="1D478D58" w14:textId="77777777" w:rsidR="001778C3" w:rsidRDefault="001778C3"/>
  <w:p w14:paraId="714C341D" w14:textId="77777777" w:rsidR="001778C3" w:rsidRDefault="001778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646D" w14:textId="5AE4FA4B" w:rsidR="001778C3" w:rsidRDefault="001778C3">
    <w:pPr>
      <w:pStyle w:val="Header"/>
    </w:pPr>
    <w:r>
      <w:rPr>
        <w:noProof/>
        <w:lang w:eastAsia="en-GB"/>
      </w:rPr>
      <w:drawing>
        <wp:anchor distT="0" distB="0" distL="114300" distR="114300" simplePos="0" relativeHeight="251657216" behindDoc="0" locked="0" layoutInCell="1" allowOverlap="1" wp14:anchorId="1D62E68A" wp14:editId="70CEF707">
          <wp:simplePos x="0" y="0"/>
          <wp:positionH relativeFrom="page">
            <wp:posOffset>-101600</wp:posOffset>
          </wp:positionH>
          <wp:positionV relativeFrom="page">
            <wp:posOffset>0</wp:posOffset>
          </wp:positionV>
          <wp:extent cx="7948108" cy="990600"/>
          <wp:effectExtent l="0" t="0" r="2540" b="0"/>
          <wp:wrapSquare wrapText="bothSides"/>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8108" cy="990600"/>
                  </a:xfrm>
                  <a:prstGeom prst="rect">
                    <a:avLst/>
                  </a:prstGeom>
                </pic:spPr>
              </pic:pic>
            </a:graphicData>
          </a:graphic>
          <wp14:sizeRelH relativeFrom="margin">
            <wp14:pctWidth>0</wp14:pctWidth>
          </wp14:sizeRelH>
          <wp14:sizeRelV relativeFrom="margin">
            <wp14:pctHeight>0</wp14:pctHeight>
          </wp14:sizeRelV>
        </wp:anchor>
      </w:drawing>
    </w:r>
  </w:p>
  <w:p w14:paraId="79C2B5EE" w14:textId="77777777" w:rsidR="001778C3" w:rsidRDefault="001778C3"/>
  <w:p w14:paraId="0F57F43A" w14:textId="77777777" w:rsidR="001778C3" w:rsidRDefault="001778C3"/>
  <w:p w14:paraId="00D8F3EC" w14:textId="77777777" w:rsidR="001778C3" w:rsidRDefault="001778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BDC"/>
    <w:multiLevelType w:val="multilevel"/>
    <w:tmpl w:val="0C24FF40"/>
    <w:lvl w:ilvl="0">
      <w:start w:val="15"/>
      <w:numFmt w:val="decimal"/>
      <w:lvlText w:val="%1."/>
      <w:lvlJc w:val="left"/>
      <w:pPr>
        <w:tabs>
          <w:tab w:val="num" w:pos="1920"/>
        </w:tabs>
        <w:ind w:left="1920" w:hanging="360"/>
      </w:pPr>
      <w:rPr>
        <w:rFonts w:hint="default"/>
      </w:rPr>
    </w:lvl>
    <w:lvl w:ilvl="1">
      <w:start w:val="1"/>
      <w:numFmt w:val="decimal"/>
      <w:lvlText w:val="%2."/>
      <w:lvlJc w:val="left"/>
      <w:pPr>
        <w:tabs>
          <w:tab w:val="num" w:pos="2640"/>
        </w:tabs>
        <w:ind w:left="2640" w:hanging="360"/>
      </w:pPr>
      <w:rPr>
        <w:rFonts w:hint="default"/>
      </w:rPr>
    </w:lvl>
    <w:lvl w:ilvl="2">
      <w:start w:val="1"/>
      <w:numFmt w:val="decimal"/>
      <w:lvlText w:val="%3."/>
      <w:lvlJc w:val="left"/>
      <w:pPr>
        <w:tabs>
          <w:tab w:val="num" w:pos="3360"/>
        </w:tabs>
        <w:ind w:left="3360" w:hanging="360"/>
      </w:pPr>
      <w:rPr>
        <w:rFonts w:hint="default"/>
      </w:rPr>
    </w:lvl>
    <w:lvl w:ilvl="3">
      <w:start w:val="1"/>
      <w:numFmt w:val="decimal"/>
      <w:lvlText w:val="%4."/>
      <w:lvlJc w:val="left"/>
      <w:pPr>
        <w:tabs>
          <w:tab w:val="num" w:pos="4080"/>
        </w:tabs>
        <w:ind w:left="4080" w:hanging="360"/>
      </w:pPr>
      <w:rPr>
        <w:rFonts w:hint="default"/>
      </w:rPr>
    </w:lvl>
    <w:lvl w:ilvl="4">
      <w:start w:val="1"/>
      <w:numFmt w:val="decimal"/>
      <w:lvlText w:val="%5."/>
      <w:lvlJc w:val="left"/>
      <w:pPr>
        <w:tabs>
          <w:tab w:val="num" w:pos="4800"/>
        </w:tabs>
        <w:ind w:left="4800" w:hanging="360"/>
      </w:pPr>
      <w:rPr>
        <w:rFonts w:hint="default"/>
      </w:rPr>
    </w:lvl>
    <w:lvl w:ilvl="5">
      <w:start w:val="1"/>
      <w:numFmt w:val="decimal"/>
      <w:lvlText w:val="%6."/>
      <w:lvlJc w:val="left"/>
      <w:pPr>
        <w:tabs>
          <w:tab w:val="num" w:pos="5520"/>
        </w:tabs>
        <w:ind w:left="5520" w:hanging="360"/>
      </w:pPr>
      <w:rPr>
        <w:rFonts w:hint="default"/>
      </w:rPr>
    </w:lvl>
    <w:lvl w:ilvl="6">
      <w:start w:val="1"/>
      <w:numFmt w:val="decimal"/>
      <w:lvlText w:val="%7."/>
      <w:lvlJc w:val="left"/>
      <w:pPr>
        <w:tabs>
          <w:tab w:val="num" w:pos="6240"/>
        </w:tabs>
        <w:ind w:left="6240" w:hanging="360"/>
      </w:pPr>
      <w:rPr>
        <w:rFonts w:hint="default"/>
      </w:rPr>
    </w:lvl>
    <w:lvl w:ilvl="7">
      <w:start w:val="1"/>
      <w:numFmt w:val="decimal"/>
      <w:lvlText w:val="%8."/>
      <w:lvlJc w:val="left"/>
      <w:pPr>
        <w:tabs>
          <w:tab w:val="num" w:pos="6960"/>
        </w:tabs>
        <w:ind w:left="6960" w:hanging="360"/>
      </w:pPr>
      <w:rPr>
        <w:rFonts w:hint="default"/>
      </w:rPr>
    </w:lvl>
    <w:lvl w:ilvl="8">
      <w:start w:val="1"/>
      <w:numFmt w:val="decimal"/>
      <w:lvlText w:val="%9."/>
      <w:lvlJc w:val="left"/>
      <w:pPr>
        <w:tabs>
          <w:tab w:val="num" w:pos="7680"/>
        </w:tabs>
        <w:ind w:left="7680" w:hanging="360"/>
      </w:pPr>
      <w:rPr>
        <w:rFonts w:hint="default"/>
      </w:rPr>
    </w:lvl>
  </w:abstractNum>
  <w:abstractNum w:abstractNumId="1" w15:restartNumberingAfterBreak="0">
    <w:nsid w:val="08CB7623"/>
    <w:multiLevelType w:val="multilevel"/>
    <w:tmpl w:val="CB90F49A"/>
    <w:lvl w:ilvl="0">
      <w:start w:val="1"/>
      <w:numFmt w:val="decimal"/>
      <w:pStyle w:val="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313022"/>
    <w:multiLevelType w:val="hybridMultilevel"/>
    <w:tmpl w:val="9C3C3C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941C2"/>
    <w:multiLevelType w:val="multilevel"/>
    <w:tmpl w:val="9738DBCA"/>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0AC1E4D"/>
    <w:multiLevelType w:val="hybridMultilevel"/>
    <w:tmpl w:val="342E4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093B90"/>
    <w:multiLevelType w:val="hybridMultilevel"/>
    <w:tmpl w:val="B8AC1C7C"/>
    <w:lvl w:ilvl="0" w:tplc="1C86A858">
      <w:start w:val="1"/>
      <w:numFmt w:val="decimal"/>
      <w:lvlText w:val="%1."/>
      <w:lvlJc w:val="left"/>
      <w:pPr>
        <w:ind w:left="644" w:hanging="360"/>
      </w:pPr>
      <w:rPr>
        <w:rFonts w:ascii="Arial" w:hAnsi="Arial" w:cs="Arial" w:hint="default"/>
        <w:b w:val="0"/>
        <w:i w:val="0"/>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4177ED"/>
    <w:multiLevelType w:val="hybridMultilevel"/>
    <w:tmpl w:val="FD3C7F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2680635"/>
    <w:multiLevelType w:val="hybridMultilevel"/>
    <w:tmpl w:val="2B8288A4"/>
    <w:lvl w:ilvl="0" w:tplc="77EC3CCC">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6133437"/>
    <w:multiLevelType w:val="hybridMultilevel"/>
    <w:tmpl w:val="9D204856"/>
    <w:lvl w:ilvl="0" w:tplc="1C042030">
      <w:start w:val="13"/>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44773"/>
    <w:multiLevelType w:val="multilevel"/>
    <w:tmpl w:val="5A2A7904"/>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3F76403B"/>
    <w:multiLevelType w:val="hybridMultilevel"/>
    <w:tmpl w:val="96220A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B51E9F"/>
    <w:multiLevelType w:val="hybridMultilevel"/>
    <w:tmpl w:val="F6B0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E4F49"/>
    <w:multiLevelType w:val="hybridMultilevel"/>
    <w:tmpl w:val="BA9C7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9F56DF"/>
    <w:multiLevelType w:val="multilevel"/>
    <w:tmpl w:val="81C6F874"/>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6254F1C"/>
    <w:multiLevelType w:val="hybridMultilevel"/>
    <w:tmpl w:val="164239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761434"/>
    <w:multiLevelType w:val="multilevel"/>
    <w:tmpl w:val="AC665404"/>
    <w:lvl w:ilvl="0">
      <w:start w:val="17"/>
      <w:numFmt w:val="decimal"/>
      <w:lvlText w:val="%1."/>
      <w:lvlJc w:val="left"/>
      <w:pPr>
        <w:tabs>
          <w:tab w:val="num" w:pos="1920"/>
        </w:tabs>
        <w:ind w:left="1920" w:hanging="360"/>
      </w:pPr>
      <w:rPr>
        <w:rFonts w:hint="default"/>
      </w:rPr>
    </w:lvl>
    <w:lvl w:ilvl="1">
      <w:start w:val="1"/>
      <w:numFmt w:val="decimal"/>
      <w:lvlText w:val="%2."/>
      <w:lvlJc w:val="left"/>
      <w:pPr>
        <w:tabs>
          <w:tab w:val="num" w:pos="2640"/>
        </w:tabs>
        <w:ind w:left="2640" w:hanging="360"/>
      </w:pPr>
      <w:rPr>
        <w:rFonts w:hint="default"/>
      </w:rPr>
    </w:lvl>
    <w:lvl w:ilvl="2">
      <w:start w:val="1"/>
      <w:numFmt w:val="decimal"/>
      <w:lvlText w:val="%3."/>
      <w:lvlJc w:val="left"/>
      <w:pPr>
        <w:tabs>
          <w:tab w:val="num" w:pos="3360"/>
        </w:tabs>
        <w:ind w:left="3360" w:hanging="360"/>
      </w:pPr>
      <w:rPr>
        <w:rFonts w:hint="default"/>
      </w:rPr>
    </w:lvl>
    <w:lvl w:ilvl="3">
      <w:start w:val="1"/>
      <w:numFmt w:val="decimal"/>
      <w:lvlText w:val="%4."/>
      <w:lvlJc w:val="left"/>
      <w:pPr>
        <w:tabs>
          <w:tab w:val="num" w:pos="4080"/>
        </w:tabs>
        <w:ind w:left="4080" w:hanging="360"/>
      </w:pPr>
      <w:rPr>
        <w:rFonts w:hint="default"/>
      </w:rPr>
    </w:lvl>
    <w:lvl w:ilvl="4">
      <w:start w:val="1"/>
      <w:numFmt w:val="decimal"/>
      <w:lvlText w:val="%5."/>
      <w:lvlJc w:val="left"/>
      <w:pPr>
        <w:tabs>
          <w:tab w:val="num" w:pos="4800"/>
        </w:tabs>
        <w:ind w:left="4800" w:hanging="360"/>
      </w:pPr>
      <w:rPr>
        <w:rFonts w:hint="default"/>
      </w:rPr>
    </w:lvl>
    <w:lvl w:ilvl="5">
      <w:start w:val="1"/>
      <w:numFmt w:val="decimal"/>
      <w:lvlText w:val="%6."/>
      <w:lvlJc w:val="left"/>
      <w:pPr>
        <w:tabs>
          <w:tab w:val="num" w:pos="5520"/>
        </w:tabs>
        <w:ind w:left="5520" w:hanging="360"/>
      </w:pPr>
      <w:rPr>
        <w:rFonts w:hint="default"/>
      </w:rPr>
    </w:lvl>
    <w:lvl w:ilvl="6">
      <w:start w:val="1"/>
      <w:numFmt w:val="decimal"/>
      <w:lvlText w:val="%7."/>
      <w:lvlJc w:val="left"/>
      <w:pPr>
        <w:tabs>
          <w:tab w:val="num" w:pos="6240"/>
        </w:tabs>
        <w:ind w:left="6240" w:hanging="360"/>
      </w:pPr>
      <w:rPr>
        <w:rFonts w:hint="default"/>
      </w:rPr>
    </w:lvl>
    <w:lvl w:ilvl="7">
      <w:start w:val="1"/>
      <w:numFmt w:val="decimal"/>
      <w:lvlText w:val="%8."/>
      <w:lvlJc w:val="left"/>
      <w:pPr>
        <w:tabs>
          <w:tab w:val="num" w:pos="6960"/>
        </w:tabs>
        <w:ind w:left="6960" w:hanging="360"/>
      </w:pPr>
      <w:rPr>
        <w:rFonts w:hint="default"/>
      </w:rPr>
    </w:lvl>
    <w:lvl w:ilvl="8">
      <w:start w:val="1"/>
      <w:numFmt w:val="decimal"/>
      <w:lvlText w:val="%9."/>
      <w:lvlJc w:val="left"/>
      <w:pPr>
        <w:tabs>
          <w:tab w:val="num" w:pos="7680"/>
        </w:tabs>
        <w:ind w:left="7680" w:hanging="360"/>
      </w:pPr>
      <w:rPr>
        <w:rFonts w:hint="default"/>
      </w:rPr>
    </w:lvl>
  </w:abstractNum>
  <w:abstractNum w:abstractNumId="16" w15:restartNumberingAfterBreak="0">
    <w:nsid w:val="4F7E6BA9"/>
    <w:multiLevelType w:val="hybridMultilevel"/>
    <w:tmpl w:val="11E602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15C0B74"/>
    <w:multiLevelType w:val="hybridMultilevel"/>
    <w:tmpl w:val="8CA652B2"/>
    <w:lvl w:ilvl="0" w:tplc="FA4E3CDE">
      <w:start w:val="1"/>
      <w:numFmt w:val="decimal"/>
      <w:pStyle w:val="MainBodyItalic"/>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5937D1"/>
    <w:multiLevelType w:val="hybridMultilevel"/>
    <w:tmpl w:val="AB205B5A"/>
    <w:lvl w:ilvl="0" w:tplc="22D23D0C">
      <w:start w:val="1"/>
      <w:numFmt w:val="decimal"/>
      <w:lvlText w:val="%1."/>
      <w:lvlJc w:val="left"/>
      <w:pPr>
        <w:ind w:left="720" w:hanging="360"/>
      </w:pPr>
      <w:rPr>
        <w:b w:val="0"/>
        <w:bCs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E0676E"/>
    <w:multiLevelType w:val="hybridMultilevel"/>
    <w:tmpl w:val="4FB40C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5B70C7A"/>
    <w:multiLevelType w:val="hybridMultilevel"/>
    <w:tmpl w:val="9A9CD5A4"/>
    <w:lvl w:ilvl="0" w:tplc="17B01BB8">
      <w:start w:val="4"/>
      <w:numFmt w:val="decimal"/>
      <w:lvlText w:val="%1."/>
      <w:lvlJc w:val="left"/>
      <w:pPr>
        <w:ind w:left="644" w:hanging="360"/>
      </w:pPr>
      <w:rPr>
        <w:rFonts w:ascii="Arial" w:hAnsi="Arial" w:cs="Arial"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EA28D3"/>
    <w:multiLevelType w:val="multilevel"/>
    <w:tmpl w:val="B410526E"/>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64AF5757"/>
    <w:multiLevelType w:val="hybridMultilevel"/>
    <w:tmpl w:val="ECC27F26"/>
    <w:lvl w:ilvl="0" w:tplc="2706592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CA1525"/>
    <w:multiLevelType w:val="multilevel"/>
    <w:tmpl w:val="BAB2F1A6"/>
    <w:lvl w:ilvl="0">
      <w:start w:val="1"/>
      <w:numFmt w:val="decimal"/>
      <w:pStyle w:val="Heading2"/>
      <w:lvlText w:val="%1"/>
      <w:lvlJc w:val="left"/>
      <w:pPr>
        <w:tabs>
          <w:tab w:val="num" w:pos="360"/>
        </w:tabs>
        <w:ind w:left="360" w:hanging="360"/>
      </w:pPr>
    </w:lvl>
    <w:lvl w:ilvl="1">
      <w:start w:val="1"/>
      <w:numFmt w:val="decimal"/>
      <w:pStyle w:val="Heading3"/>
      <w:lvlText w:val="%1.%2"/>
      <w:lvlJc w:val="left"/>
      <w:pPr>
        <w:tabs>
          <w:tab w:val="num" w:pos="4032"/>
        </w:tabs>
        <w:ind w:left="4032" w:hanging="432"/>
      </w:pPr>
    </w:lvl>
    <w:lvl w:ilvl="2">
      <w:start w:val="1"/>
      <w:numFmt w:val="decimal"/>
      <w:pStyle w:val="BodyText"/>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723C31A1"/>
    <w:multiLevelType w:val="hybridMultilevel"/>
    <w:tmpl w:val="60DC4B48"/>
    <w:lvl w:ilvl="0" w:tplc="08090001">
      <w:start w:val="1"/>
      <w:numFmt w:val="bullet"/>
      <w:lvlText w:val=""/>
      <w:lvlJc w:val="left"/>
      <w:pPr>
        <w:ind w:left="2922" w:hanging="360"/>
      </w:pPr>
      <w:rPr>
        <w:rFonts w:ascii="Symbol" w:hAnsi="Symbol" w:hint="default"/>
      </w:rPr>
    </w:lvl>
    <w:lvl w:ilvl="1" w:tplc="08090019">
      <w:start w:val="1"/>
      <w:numFmt w:val="lowerLetter"/>
      <w:lvlText w:val="%2."/>
      <w:lvlJc w:val="left"/>
      <w:pPr>
        <w:ind w:left="3642" w:hanging="360"/>
      </w:pPr>
    </w:lvl>
    <w:lvl w:ilvl="2" w:tplc="0809001B">
      <w:start w:val="1"/>
      <w:numFmt w:val="lowerRoman"/>
      <w:lvlText w:val="%3."/>
      <w:lvlJc w:val="right"/>
      <w:pPr>
        <w:ind w:left="4362" w:hanging="180"/>
      </w:pPr>
    </w:lvl>
    <w:lvl w:ilvl="3" w:tplc="0809000F" w:tentative="1">
      <w:start w:val="1"/>
      <w:numFmt w:val="decimal"/>
      <w:lvlText w:val="%4."/>
      <w:lvlJc w:val="left"/>
      <w:pPr>
        <w:ind w:left="5082" w:hanging="360"/>
      </w:pPr>
    </w:lvl>
    <w:lvl w:ilvl="4" w:tplc="08090019" w:tentative="1">
      <w:start w:val="1"/>
      <w:numFmt w:val="lowerLetter"/>
      <w:lvlText w:val="%5."/>
      <w:lvlJc w:val="left"/>
      <w:pPr>
        <w:ind w:left="5802" w:hanging="360"/>
      </w:pPr>
    </w:lvl>
    <w:lvl w:ilvl="5" w:tplc="0809001B" w:tentative="1">
      <w:start w:val="1"/>
      <w:numFmt w:val="lowerRoman"/>
      <w:lvlText w:val="%6."/>
      <w:lvlJc w:val="right"/>
      <w:pPr>
        <w:ind w:left="6522" w:hanging="180"/>
      </w:pPr>
    </w:lvl>
    <w:lvl w:ilvl="6" w:tplc="0809000F" w:tentative="1">
      <w:start w:val="1"/>
      <w:numFmt w:val="decimal"/>
      <w:lvlText w:val="%7."/>
      <w:lvlJc w:val="left"/>
      <w:pPr>
        <w:ind w:left="7242" w:hanging="360"/>
      </w:pPr>
    </w:lvl>
    <w:lvl w:ilvl="7" w:tplc="08090019" w:tentative="1">
      <w:start w:val="1"/>
      <w:numFmt w:val="lowerLetter"/>
      <w:lvlText w:val="%8."/>
      <w:lvlJc w:val="left"/>
      <w:pPr>
        <w:ind w:left="7962" w:hanging="360"/>
      </w:pPr>
    </w:lvl>
    <w:lvl w:ilvl="8" w:tplc="0809001B" w:tentative="1">
      <w:start w:val="1"/>
      <w:numFmt w:val="lowerRoman"/>
      <w:lvlText w:val="%9."/>
      <w:lvlJc w:val="right"/>
      <w:pPr>
        <w:ind w:left="8682" w:hanging="180"/>
      </w:pPr>
    </w:lvl>
  </w:abstractNum>
  <w:abstractNum w:abstractNumId="25" w15:restartNumberingAfterBreak="0">
    <w:nsid w:val="7A530C89"/>
    <w:multiLevelType w:val="hybridMultilevel"/>
    <w:tmpl w:val="404E754C"/>
    <w:lvl w:ilvl="0" w:tplc="CDE676E2">
      <w:start w:val="1"/>
      <w:numFmt w:val="decimal"/>
      <w:suff w:val="space"/>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CB53EA"/>
    <w:multiLevelType w:val="hybridMultilevel"/>
    <w:tmpl w:val="EA242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97626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3980196">
    <w:abstractNumId w:val="12"/>
  </w:num>
  <w:num w:numId="3" w16cid:durableId="1191063782">
    <w:abstractNumId w:val="26"/>
  </w:num>
  <w:num w:numId="4" w16cid:durableId="875236279">
    <w:abstractNumId w:val="2"/>
  </w:num>
  <w:num w:numId="5" w16cid:durableId="1537549449">
    <w:abstractNumId w:val="10"/>
  </w:num>
  <w:num w:numId="6" w16cid:durableId="1018433674">
    <w:abstractNumId w:val="5"/>
  </w:num>
  <w:num w:numId="7" w16cid:durableId="384067590">
    <w:abstractNumId w:val="17"/>
  </w:num>
  <w:num w:numId="8" w16cid:durableId="1406996855">
    <w:abstractNumId w:val="24"/>
  </w:num>
  <w:num w:numId="9" w16cid:durableId="760879824">
    <w:abstractNumId w:val="4"/>
  </w:num>
  <w:num w:numId="10" w16cid:durableId="1788043208">
    <w:abstractNumId w:val="11"/>
  </w:num>
  <w:num w:numId="11" w16cid:durableId="646974076">
    <w:abstractNumId w:val="1"/>
  </w:num>
  <w:num w:numId="12" w16cid:durableId="126045065">
    <w:abstractNumId w:val="17"/>
    <w:lvlOverride w:ilvl="0">
      <w:startOverride w:val="1"/>
    </w:lvlOverride>
  </w:num>
  <w:num w:numId="13" w16cid:durableId="1213269551">
    <w:abstractNumId w:val="18"/>
  </w:num>
  <w:num w:numId="14" w16cid:durableId="1398480586">
    <w:abstractNumId w:val="21"/>
  </w:num>
  <w:num w:numId="15" w16cid:durableId="1708866936">
    <w:abstractNumId w:val="13"/>
  </w:num>
  <w:num w:numId="16" w16cid:durableId="1698385015">
    <w:abstractNumId w:val="3"/>
  </w:num>
  <w:num w:numId="17" w16cid:durableId="1543397721">
    <w:abstractNumId w:val="0"/>
  </w:num>
  <w:num w:numId="18" w16cid:durableId="432945617">
    <w:abstractNumId w:val="9"/>
  </w:num>
  <w:num w:numId="19" w16cid:durableId="1384980601">
    <w:abstractNumId w:val="20"/>
  </w:num>
  <w:num w:numId="20" w16cid:durableId="1917127574">
    <w:abstractNumId w:val="6"/>
  </w:num>
  <w:num w:numId="21" w16cid:durableId="1596209210">
    <w:abstractNumId w:val="22"/>
  </w:num>
  <w:num w:numId="22" w16cid:durableId="105126345">
    <w:abstractNumId w:val="15"/>
  </w:num>
  <w:num w:numId="23" w16cid:durableId="1539928387">
    <w:abstractNumId w:val="16"/>
  </w:num>
  <w:num w:numId="24" w16cid:durableId="1921987181">
    <w:abstractNumId w:val="8"/>
  </w:num>
  <w:num w:numId="25" w16cid:durableId="575210509">
    <w:abstractNumId w:val="14"/>
  </w:num>
  <w:num w:numId="26" w16cid:durableId="1964117688">
    <w:abstractNumId w:val="19"/>
  </w:num>
  <w:num w:numId="27" w16cid:durableId="919946815">
    <w:abstractNumId w:val="7"/>
  </w:num>
  <w:num w:numId="28" w16cid:durableId="306130644">
    <w:abstractNumId w:val="2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Kinley, Heather">
    <w15:presenceInfo w15:providerId="AD" w15:userId="S::Heather.McKinley@BoundaryCommission.org.uk::b18122bc-f14d-442c-bd1c-48d9b960be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formatting="1" w:enforcement="1" w:cryptProviderType="rsaAES" w:cryptAlgorithmClass="hash" w:cryptAlgorithmType="typeAny" w:cryptAlgorithmSid="14" w:cryptSpinCount="100000" w:hash="XIOwTP8INCHQVITBxpsFWx8om/HV1jTKzC/aUXOllH6KDWk798h1ab3omEuFUcOU+QYTiZ0Xe5cv7Lhkudy8ag==" w:salt="H1Etld6uEJnvLlOfrjpdZw=="/>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F02"/>
    <w:rsid w:val="0000048C"/>
    <w:rsid w:val="00001278"/>
    <w:rsid w:val="00003533"/>
    <w:rsid w:val="0000518A"/>
    <w:rsid w:val="00006650"/>
    <w:rsid w:val="00006B5B"/>
    <w:rsid w:val="00007E26"/>
    <w:rsid w:val="0001241B"/>
    <w:rsid w:val="000128EF"/>
    <w:rsid w:val="000137BF"/>
    <w:rsid w:val="00016796"/>
    <w:rsid w:val="00016CD5"/>
    <w:rsid w:val="0002086D"/>
    <w:rsid w:val="000242C2"/>
    <w:rsid w:val="00025D12"/>
    <w:rsid w:val="000266C4"/>
    <w:rsid w:val="000268A4"/>
    <w:rsid w:val="00026C7C"/>
    <w:rsid w:val="00026CA4"/>
    <w:rsid w:val="00031C49"/>
    <w:rsid w:val="00031CE8"/>
    <w:rsid w:val="00032060"/>
    <w:rsid w:val="00033B27"/>
    <w:rsid w:val="000349C2"/>
    <w:rsid w:val="000416B6"/>
    <w:rsid w:val="00044522"/>
    <w:rsid w:val="00045C41"/>
    <w:rsid w:val="0004662A"/>
    <w:rsid w:val="00047DD0"/>
    <w:rsid w:val="00051D0E"/>
    <w:rsid w:val="00051E7B"/>
    <w:rsid w:val="00053351"/>
    <w:rsid w:val="000558B5"/>
    <w:rsid w:val="00055EFA"/>
    <w:rsid w:val="000628D5"/>
    <w:rsid w:val="00064373"/>
    <w:rsid w:val="00064CC3"/>
    <w:rsid w:val="00066465"/>
    <w:rsid w:val="00066CD6"/>
    <w:rsid w:val="00072DF2"/>
    <w:rsid w:val="000736A6"/>
    <w:rsid w:val="00073CD1"/>
    <w:rsid w:val="00075ACE"/>
    <w:rsid w:val="00077EEB"/>
    <w:rsid w:val="0008358F"/>
    <w:rsid w:val="00083824"/>
    <w:rsid w:val="000850C6"/>
    <w:rsid w:val="00087925"/>
    <w:rsid w:val="00087C45"/>
    <w:rsid w:val="00097DC1"/>
    <w:rsid w:val="000A024D"/>
    <w:rsid w:val="000A6A90"/>
    <w:rsid w:val="000A79FE"/>
    <w:rsid w:val="000A7C88"/>
    <w:rsid w:val="000B1936"/>
    <w:rsid w:val="000B2A4D"/>
    <w:rsid w:val="000B2B7B"/>
    <w:rsid w:val="000B2F48"/>
    <w:rsid w:val="000B35CC"/>
    <w:rsid w:val="000B4A7D"/>
    <w:rsid w:val="000B52CF"/>
    <w:rsid w:val="000B743E"/>
    <w:rsid w:val="000C01B0"/>
    <w:rsid w:val="000C0254"/>
    <w:rsid w:val="000C1F1A"/>
    <w:rsid w:val="000C2BA8"/>
    <w:rsid w:val="000C3149"/>
    <w:rsid w:val="000C4262"/>
    <w:rsid w:val="000C4A31"/>
    <w:rsid w:val="000C5678"/>
    <w:rsid w:val="000C64C1"/>
    <w:rsid w:val="000D2D7D"/>
    <w:rsid w:val="000D2FC7"/>
    <w:rsid w:val="000D6FFA"/>
    <w:rsid w:val="000E04BD"/>
    <w:rsid w:val="000E0723"/>
    <w:rsid w:val="000E0954"/>
    <w:rsid w:val="000E178C"/>
    <w:rsid w:val="000E196E"/>
    <w:rsid w:val="000E2B9C"/>
    <w:rsid w:val="000F0E71"/>
    <w:rsid w:val="000F2E49"/>
    <w:rsid w:val="000F2F88"/>
    <w:rsid w:val="000F385E"/>
    <w:rsid w:val="000F3C6A"/>
    <w:rsid w:val="000F5920"/>
    <w:rsid w:val="0010026A"/>
    <w:rsid w:val="001022F8"/>
    <w:rsid w:val="00103ADD"/>
    <w:rsid w:val="00103F36"/>
    <w:rsid w:val="00107BF3"/>
    <w:rsid w:val="00112200"/>
    <w:rsid w:val="00113B47"/>
    <w:rsid w:val="00114E57"/>
    <w:rsid w:val="00115F75"/>
    <w:rsid w:val="00116438"/>
    <w:rsid w:val="0011780C"/>
    <w:rsid w:val="0012006B"/>
    <w:rsid w:val="001233F1"/>
    <w:rsid w:val="0012409C"/>
    <w:rsid w:val="00125F0A"/>
    <w:rsid w:val="001264AC"/>
    <w:rsid w:val="0012709F"/>
    <w:rsid w:val="00133518"/>
    <w:rsid w:val="00133A3E"/>
    <w:rsid w:val="001379A5"/>
    <w:rsid w:val="001411D9"/>
    <w:rsid w:val="00141CEE"/>
    <w:rsid w:val="00143097"/>
    <w:rsid w:val="00147BF4"/>
    <w:rsid w:val="00152C5B"/>
    <w:rsid w:val="00153785"/>
    <w:rsid w:val="00153B1B"/>
    <w:rsid w:val="00153DB7"/>
    <w:rsid w:val="00154F0C"/>
    <w:rsid w:val="001569CE"/>
    <w:rsid w:val="00162053"/>
    <w:rsid w:val="00162372"/>
    <w:rsid w:val="00166CFA"/>
    <w:rsid w:val="00171FCB"/>
    <w:rsid w:val="00172C3E"/>
    <w:rsid w:val="001778C3"/>
    <w:rsid w:val="00177D82"/>
    <w:rsid w:val="001806E8"/>
    <w:rsid w:val="001813DE"/>
    <w:rsid w:val="0018332C"/>
    <w:rsid w:val="00186F3B"/>
    <w:rsid w:val="0019039F"/>
    <w:rsid w:val="001908CF"/>
    <w:rsid w:val="00191193"/>
    <w:rsid w:val="00192361"/>
    <w:rsid w:val="0019381F"/>
    <w:rsid w:val="001945AE"/>
    <w:rsid w:val="00195FB1"/>
    <w:rsid w:val="001A05FF"/>
    <w:rsid w:val="001A2590"/>
    <w:rsid w:val="001A6758"/>
    <w:rsid w:val="001B005C"/>
    <w:rsid w:val="001B0CD3"/>
    <w:rsid w:val="001B2D76"/>
    <w:rsid w:val="001B5368"/>
    <w:rsid w:val="001B6554"/>
    <w:rsid w:val="001C4187"/>
    <w:rsid w:val="001C4270"/>
    <w:rsid w:val="001C5C5A"/>
    <w:rsid w:val="001C640B"/>
    <w:rsid w:val="001C7317"/>
    <w:rsid w:val="001C7939"/>
    <w:rsid w:val="001D0E71"/>
    <w:rsid w:val="001D7480"/>
    <w:rsid w:val="001D7FE8"/>
    <w:rsid w:val="001E24CF"/>
    <w:rsid w:val="001E35AE"/>
    <w:rsid w:val="001E372D"/>
    <w:rsid w:val="001E6BF1"/>
    <w:rsid w:val="001F1BE4"/>
    <w:rsid w:val="001F656E"/>
    <w:rsid w:val="0020074A"/>
    <w:rsid w:val="002026B7"/>
    <w:rsid w:val="002043DF"/>
    <w:rsid w:val="00205006"/>
    <w:rsid w:val="00205A23"/>
    <w:rsid w:val="00212210"/>
    <w:rsid w:val="00212D83"/>
    <w:rsid w:val="00215D00"/>
    <w:rsid w:val="00217B15"/>
    <w:rsid w:val="002227DE"/>
    <w:rsid w:val="0022748F"/>
    <w:rsid w:val="00230622"/>
    <w:rsid w:val="00231340"/>
    <w:rsid w:val="00234157"/>
    <w:rsid w:val="0023452D"/>
    <w:rsid w:val="002347D1"/>
    <w:rsid w:val="00237850"/>
    <w:rsid w:val="00237F88"/>
    <w:rsid w:val="002418ED"/>
    <w:rsid w:val="00241EB7"/>
    <w:rsid w:val="002420FF"/>
    <w:rsid w:val="00242C75"/>
    <w:rsid w:val="00245D4E"/>
    <w:rsid w:val="002547C7"/>
    <w:rsid w:val="002554B8"/>
    <w:rsid w:val="002604B6"/>
    <w:rsid w:val="002630AB"/>
    <w:rsid w:val="002637E3"/>
    <w:rsid w:val="002647A7"/>
    <w:rsid w:val="0026482E"/>
    <w:rsid w:val="00265B1A"/>
    <w:rsid w:val="00275211"/>
    <w:rsid w:val="00277478"/>
    <w:rsid w:val="00281154"/>
    <w:rsid w:val="0028377D"/>
    <w:rsid w:val="002848B6"/>
    <w:rsid w:val="002872C9"/>
    <w:rsid w:val="002923EC"/>
    <w:rsid w:val="002938C8"/>
    <w:rsid w:val="00294914"/>
    <w:rsid w:val="002A0042"/>
    <w:rsid w:val="002A2739"/>
    <w:rsid w:val="002A3C55"/>
    <w:rsid w:val="002A5C12"/>
    <w:rsid w:val="002A676A"/>
    <w:rsid w:val="002B2574"/>
    <w:rsid w:val="002B3553"/>
    <w:rsid w:val="002B586B"/>
    <w:rsid w:val="002B6A8A"/>
    <w:rsid w:val="002B7542"/>
    <w:rsid w:val="002C2E3A"/>
    <w:rsid w:val="002C581A"/>
    <w:rsid w:val="002D0C49"/>
    <w:rsid w:val="002D1F27"/>
    <w:rsid w:val="002D1F33"/>
    <w:rsid w:val="002D7108"/>
    <w:rsid w:val="002D729E"/>
    <w:rsid w:val="002D7A9E"/>
    <w:rsid w:val="002E46BF"/>
    <w:rsid w:val="002F072C"/>
    <w:rsid w:val="002F1740"/>
    <w:rsid w:val="002F2D70"/>
    <w:rsid w:val="002F3E80"/>
    <w:rsid w:val="002F42F8"/>
    <w:rsid w:val="002F430D"/>
    <w:rsid w:val="002F4C6B"/>
    <w:rsid w:val="002F6633"/>
    <w:rsid w:val="003000DE"/>
    <w:rsid w:val="003014D3"/>
    <w:rsid w:val="00301B94"/>
    <w:rsid w:val="0030222D"/>
    <w:rsid w:val="00304582"/>
    <w:rsid w:val="00304CCD"/>
    <w:rsid w:val="003067A5"/>
    <w:rsid w:val="003105F2"/>
    <w:rsid w:val="003117F4"/>
    <w:rsid w:val="003120F4"/>
    <w:rsid w:val="003137E0"/>
    <w:rsid w:val="00313C81"/>
    <w:rsid w:val="00315C53"/>
    <w:rsid w:val="00320C92"/>
    <w:rsid w:val="00321DDB"/>
    <w:rsid w:val="003237AE"/>
    <w:rsid w:val="00323E1F"/>
    <w:rsid w:val="00325293"/>
    <w:rsid w:val="003257DC"/>
    <w:rsid w:val="003370B9"/>
    <w:rsid w:val="00345273"/>
    <w:rsid w:val="00345DAE"/>
    <w:rsid w:val="00352093"/>
    <w:rsid w:val="00352BE2"/>
    <w:rsid w:val="0035518C"/>
    <w:rsid w:val="0035709C"/>
    <w:rsid w:val="003616B1"/>
    <w:rsid w:val="00362FCF"/>
    <w:rsid w:val="00365A87"/>
    <w:rsid w:val="00366928"/>
    <w:rsid w:val="00366CD4"/>
    <w:rsid w:val="0036752B"/>
    <w:rsid w:val="00370051"/>
    <w:rsid w:val="00371B36"/>
    <w:rsid w:val="003731AA"/>
    <w:rsid w:val="00375CDE"/>
    <w:rsid w:val="00376004"/>
    <w:rsid w:val="0037622C"/>
    <w:rsid w:val="00376FCA"/>
    <w:rsid w:val="00377D43"/>
    <w:rsid w:val="00381EC6"/>
    <w:rsid w:val="0038280F"/>
    <w:rsid w:val="003831BE"/>
    <w:rsid w:val="003840BC"/>
    <w:rsid w:val="00386B12"/>
    <w:rsid w:val="00387759"/>
    <w:rsid w:val="00390F68"/>
    <w:rsid w:val="00392371"/>
    <w:rsid w:val="003967E5"/>
    <w:rsid w:val="00397BC8"/>
    <w:rsid w:val="003A23CA"/>
    <w:rsid w:val="003A5B5F"/>
    <w:rsid w:val="003A6D80"/>
    <w:rsid w:val="003A715C"/>
    <w:rsid w:val="003B0B25"/>
    <w:rsid w:val="003B3EE1"/>
    <w:rsid w:val="003B4776"/>
    <w:rsid w:val="003B716F"/>
    <w:rsid w:val="003B7EEF"/>
    <w:rsid w:val="003C223A"/>
    <w:rsid w:val="003C2384"/>
    <w:rsid w:val="003C4014"/>
    <w:rsid w:val="003C4A3C"/>
    <w:rsid w:val="003C510D"/>
    <w:rsid w:val="003C693E"/>
    <w:rsid w:val="003D08F1"/>
    <w:rsid w:val="003D2508"/>
    <w:rsid w:val="003D2888"/>
    <w:rsid w:val="003D4EE5"/>
    <w:rsid w:val="003D6801"/>
    <w:rsid w:val="003E38E7"/>
    <w:rsid w:val="003E508E"/>
    <w:rsid w:val="003E6663"/>
    <w:rsid w:val="003F39C8"/>
    <w:rsid w:val="003F54B9"/>
    <w:rsid w:val="003F605B"/>
    <w:rsid w:val="00401711"/>
    <w:rsid w:val="00403106"/>
    <w:rsid w:val="00405DCB"/>
    <w:rsid w:val="00406197"/>
    <w:rsid w:val="00407792"/>
    <w:rsid w:val="00407EE8"/>
    <w:rsid w:val="0041245C"/>
    <w:rsid w:val="00414C45"/>
    <w:rsid w:val="004159B4"/>
    <w:rsid w:val="00415FFE"/>
    <w:rsid w:val="004163B9"/>
    <w:rsid w:val="00417713"/>
    <w:rsid w:val="00417DEE"/>
    <w:rsid w:val="0042023E"/>
    <w:rsid w:val="0042127B"/>
    <w:rsid w:val="0042339A"/>
    <w:rsid w:val="00426914"/>
    <w:rsid w:val="004303E4"/>
    <w:rsid w:val="00430762"/>
    <w:rsid w:val="00432CCF"/>
    <w:rsid w:val="004340F6"/>
    <w:rsid w:val="00435729"/>
    <w:rsid w:val="004360F8"/>
    <w:rsid w:val="0043635C"/>
    <w:rsid w:val="00436E84"/>
    <w:rsid w:val="0043769A"/>
    <w:rsid w:val="0044148A"/>
    <w:rsid w:val="004422A7"/>
    <w:rsid w:val="004429BB"/>
    <w:rsid w:val="00443E6D"/>
    <w:rsid w:val="00444B04"/>
    <w:rsid w:val="00444D08"/>
    <w:rsid w:val="0045293C"/>
    <w:rsid w:val="00454E71"/>
    <w:rsid w:val="00461085"/>
    <w:rsid w:val="004616A3"/>
    <w:rsid w:val="00463175"/>
    <w:rsid w:val="004640F0"/>
    <w:rsid w:val="00465CC2"/>
    <w:rsid w:val="004701A3"/>
    <w:rsid w:val="00471841"/>
    <w:rsid w:val="00472BB2"/>
    <w:rsid w:val="00474178"/>
    <w:rsid w:val="0047503E"/>
    <w:rsid w:val="004802EB"/>
    <w:rsid w:val="0048441D"/>
    <w:rsid w:val="00486C38"/>
    <w:rsid w:val="00486F8E"/>
    <w:rsid w:val="00490A60"/>
    <w:rsid w:val="00494085"/>
    <w:rsid w:val="0049656F"/>
    <w:rsid w:val="00497B7D"/>
    <w:rsid w:val="004A1779"/>
    <w:rsid w:val="004A39F9"/>
    <w:rsid w:val="004B0564"/>
    <w:rsid w:val="004B6072"/>
    <w:rsid w:val="004C3DB7"/>
    <w:rsid w:val="004C53F1"/>
    <w:rsid w:val="004C62A8"/>
    <w:rsid w:val="004C6658"/>
    <w:rsid w:val="004D028B"/>
    <w:rsid w:val="004D281D"/>
    <w:rsid w:val="004D783B"/>
    <w:rsid w:val="004D7A66"/>
    <w:rsid w:val="004D7C3D"/>
    <w:rsid w:val="004E0AFC"/>
    <w:rsid w:val="004E112B"/>
    <w:rsid w:val="004E16ED"/>
    <w:rsid w:val="004E19C2"/>
    <w:rsid w:val="004E1F04"/>
    <w:rsid w:val="004E4619"/>
    <w:rsid w:val="004F0C24"/>
    <w:rsid w:val="004F2047"/>
    <w:rsid w:val="004F3BAD"/>
    <w:rsid w:val="004F6C58"/>
    <w:rsid w:val="00500DA9"/>
    <w:rsid w:val="00500EE2"/>
    <w:rsid w:val="005012A8"/>
    <w:rsid w:val="00505B0F"/>
    <w:rsid w:val="0050609B"/>
    <w:rsid w:val="00507B4F"/>
    <w:rsid w:val="00507EE8"/>
    <w:rsid w:val="00507FB8"/>
    <w:rsid w:val="00511DA1"/>
    <w:rsid w:val="00512398"/>
    <w:rsid w:val="0051272F"/>
    <w:rsid w:val="0051413A"/>
    <w:rsid w:val="00517080"/>
    <w:rsid w:val="00517B12"/>
    <w:rsid w:val="00521188"/>
    <w:rsid w:val="0052282B"/>
    <w:rsid w:val="005246FC"/>
    <w:rsid w:val="00527D5E"/>
    <w:rsid w:val="00532F57"/>
    <w:rsid w:val="0053308D"/>
    <w:rsid w:val="005355A6"/>
    <w:rsid w:val="00536422"/>
    <w:rsid w:val="00546A91"/>
    <w:rsid w:val="00547B87"/>
    <w:rsid w:val="00547E54"/>
    <w:rsid w:val="00552165"/>
    <w:rsid w:val="00553BCE"/>
    <w:rsid w:val="00560012"/>
    <w:rsid w:val="00562432"/>
    <w:rsid w:val="0056385F"/>
    <w:rsid w:val="005642A4"/>
    <w:rsid w:val="00564A25"/>
    <w:rsid w:val="00564DBF"/>
    <w:rsid w:val="00565AC8"/>
    <w:rsid w:val="005664B2"/>
    <w:rsid w:val="00566B7A"/>
    <w:rsid w:val="00567585"/>
    <w:rsid w:val="00571D7B"/>
    <w:rsid w:val="00574417"/>
    <w:rsid w:val="005755F4"/>
    <w:rsid w:val="005757B7"/>
    <w:rsid w:val="00576A8F"/>
    <w:rsid w:val="00577591"/>
    <w:rsid w:val="0057778A"/>
    <w:rsid w:val="00577BEB"/>
    <w:rsid w:val="0058028F"/>
    <w:rsid w:val="005808FE"/>
    <w:rsid w:val="00583282"/>
    <w:rsid w:val="00584803"/>
    <w:rsid w:val="00584B59"/>
    <w:rsid w:val="00585850"/>
    <w:rsid w:val="005879D3"/>
    <w:rsid w:val="00590A21"/>
    <w:rsid w:val="0059129D"/>
    <w:rsid w:val="00591DC3"/>
    <w:rsid w:val="005922B0"/>
    <w:rsid w:val="00593621"/>
    <w:rsid w:val="005944B4"/>
    <w:rsid w:val="005A1A21"/>
    <w:rsid w:val="005A20AA"/>
    <w:rsid w:val="005A35F3"/>
    <w:rsid w:val="005A54E8"/>
    <w:rsid w:val="005A59D1"/>
    <w:rsid w:val="005B19A2"/>
    <w:rsid w:val="005B1EC8"/>
    <w:rsid w:val="005B416A"/>
    <w:rsid w:val="005B67D5"/>
    <w:rsid w:val="005C7388"/>
    <w:rsid w:val="005C7F03"/>
    <w:rsid w:val="005D413F"/>
    <w:rsid w:val="005D53BA"/>
    <w:rsid w:val="005D59E2"/>
    <w:rsid w:val="005D71EC"/>
    <w:rsid w:val="005E291A"/>
    <w:rsid w:val="005E6AA4"/>
    <w:rsid w:val="005F30F0"/>
    <w:rsid w:val="006008CD"/>
    <w:rsid w:val="00601441"/>
    <w:rsid w:val="006017D4"/>
    <w:rsid w:val="0060235D"/>
    <w:rsid w:val="00602748"/>
    <w:rsid w:val="00602C90"/>
    <w:rsid w:val="0060675E"/>
    <w:rsid w:val="00606E9A"/>
    <w:rsid w:val="006079E1"/>
    <w:rsid w:val="00607EFD"/>
    <w:rsid w:val="006104C6"/>
    <w:rsid w:val="006105FA"/>
    <w:rsid w:val="00610B01"/>
    <w:rsid w:val="006202AE"/>
    <w:rsid w:val="00620894"/>
    <w:rsid w:val="00621F02"/>
    <w:rsid w:val="00623306"/>
    <w:rsid w:val="00626089"/>
    <w:rsid w:val="00626422"/>
    <w:rsid w:val="00627E49"/>
    <w:rsid w:val="00630536"/>
    <w:rsid w:val="00631E6B"/>
    <w:rsid w:val="00632B76"/>
    <w:rsid w:val="00632FDD"/>
    <w:rsid w:val="00636A9F"/>
    <w:rsid w:val="00637D4D"/>
    <w:rsid w:val="00642A96"/>
    <w:rsid w:val="0064341E"/>
    <w:rsid w:val="00643DE7"/>
    <w:rsid w:val="00644ECA"/>
    <w:rsid w:val="00645B03"/>
    <w:rsid w:val="00646A48"/>
    <w:rsid w:val="00650550"/>
    <w:rsid w:val="006522F3"/>
    <w:rsid w:val="00664E14"/>
    <w:rsid w:val="00665B74"/>
    <w:rsid w:val="00666389"/>
    <w:rsid w:val="00673512"/>
    <w:rsid w:val="00675BCC"/>
    <w:rsid w:val="00681A69"/>
    <w:rsid w:val="006829A8"/>
    <w:rsid w:val="00683028"/>
    <w:rsid w:val="00683184"/>
    <w:rsid w:val="00685795"/>
    <w:rsid w:val="00685E3C"/>
    <w:rsid w:val="00686C3D"/>
    <w:rsid w:val="006873F8"/>
    <w:rsid w:val="00690BA8"/>
    <w:rsid w:val="00693CB5"/>
    <w:rsid w:val="006A0055"/>
    <w:rsid w:val="006A2D67"/>
    <w:rsid w:val="006A554E"/>
    <w:rsid w:val="006A6122"/>
    <w:rsid w:val="006A7EE4"/>
    <w:rsid w:val="006B1009"/>
    <w:rsid w:val="006B158D"/>
    <w:rsid w:val="006B17E7"/>
    <w:rsid w:val="006B23CB"/>
    <w:rsid w:val="006B3084"/>
    <w:rsid w:val="006C0B79"/>
    <w:rsid w:val="006C0FEB"/>
    <w:rsid w:val="006C38CA"/>
    <w:rsid w:val="006C6A29"/>
    <w:rsid w:val="006C723A"/>
    <w:rsid w:val="006D1723"/>
    <w:rsid w:val="006D734E"/>
    <w:rsid w:val="006D747F"/>
    <w:rsid w:val="006E2BFE"/>
    <w:rsid w:val="006E30AB"/>
    <w:rsid w:val="006E476F"/>
    <w:rsid w:val="006E621E"/>
    <w:rsid w:val="006E6DFE"/>
    <w:rsid w:val="006E7E55"/>
    <w:rsid w:val="006F0F5A"/>
    <w:rsid w:val="006F1B7E"/>
    <w:rsid w:val="006F1CC3"/>
    <w:rsid w:val="006F35CB"/>
    <w:rsid w:val="006F42D4"/>
    <w:rsid w:val="006F53A8"/>
    <w:rsid w:val="006F658A"/>
    <w:rsid w:val="006F6E2D"/>
    <w:rsid w:val="00701337"/>
    <w:rsid w:val="00701A4F"/>
    <w:rsid w:val="007024D8"/>
    <w:rsid w:val="00703C19"/>
    <w:rsid w:val="00704D6C"/>
    <w:rsid w:val="0070686C"/>
    <w:rsid w:val="00707D27"/>
    <w:rsid w:val="007108FB"/>
    <w:rsid w:val="007115D8"/>
    <w:rsid w:val="00711828"/>
    <w:rsid w:val="0071284E"/>
    <w:rsid w:val="007138B3"/>
    <w:rsid w:val="00713FB5"/>
    <w:rsid w:val="0071767C"/>
    <w:rsid w:val="00720B65"/>
    <w:rsid w:val="00726329"/>
    <w:rsid w:val="00727C78"/>
    <w:rsid w:val="00730CBD"/>
    <w:rsid w:val="00732A2D"/>
    <w:rsid w:val="007350AA"/>
    <w:rsid w:val="00735654"/>
    <w:rsid w:val="00736C96"/>
    <w:rsid w:val="00741C46"/>
    <w:rsid w:val="007442F4"/>
    <w:rsid w:val="0074557F"/>
    <w:rsid w:val="0074757F"/>
    <w:rsid w:val="007478D1"/>
    <w:rsid w:val="00747C09"/>
    <w:rsid w:val="00747E8B"/>
    <w:rsid w:val="00750646"/>
    <w:rsid w:val="0075097C"/>
    <w:rsid w:val="00750D9E"/>
    <w:rsid w:val="00750EBC"/>
    <w:rsid w:val="00751AB0"/>
    <w:rsid w:val="00757200"/>
    <w:rsid w:val="00760343"/>
    <w:rsid w:val="00762985"/>
    <w:rsid w:val="00764F75"/>
    <w:rsid w:val="00764F82"/>
    <w:rsid w:val="00765002"/>
    <w:rsid w:val="007653B4"/>
    <w:rsid w:val="00771A14"/>
    <w:rsid w:val="007727FD"/>
    <w:rsid w:val="00772D45"/>
    <w:rsid w:val="00775AE4"/>
    <w:rsid w:val="00781416"/>
    <w:rsid w:val="0078277A"/>
    <w:rsid w:val="007832C2"/>
    <w:rsid w:val="00786EA7"/>
    <w:rsid w:val="0078732F"/>
    <w:rsid w:val="0079120D"/>
    <w:rsid w:val="007916BE"/>
    <w:rsid w:val="00792DCB"/>
    <w:rsid w:val="007936A8"/>
    <w:rsid w:val="00793AF1"/>
    <w:rsid w:val="007944E1"/>
    <w:rsid w:val="00794516"/>
    <w:rsid w:val="007953C5"/>
    <w:rsid w:val="007A10E2"/>
    <w:rsid w:val="007A5588"/>
    <w:rsid w:val="007A674A"/>
    <w:rsid w:val="007A7E0E"/>
    <w:rsid w:val="007B25BE"/>
    <w:rsid w:val="007B2829"/>
    <w:rsid w:val="007B48CB"/>
    <w:rsid w:val="007B7D8A"/>
    <w:rsid w:val="007C0DA8"/>
    <w:rsid w:val="007C1DE4"/>
    <w:rsid w:val="007C2669"/>
    <w:rsid w:val="007C60CF"/>
    <w:rsid w:val="007D3146"/>
    <w:rsid w:val="007D51FA"/>
    <w:rsid w:val="007E04D8"/>
    <w:rsid w:val="007E05B4"/>
    <w:rsid w:val="007E1D00"/>
    <w:rsid w:val="007E2FAC"/>
    <w:rsid w:val="007E3132"/>
    <w:rsid w:val="007E37F8"/>
    <w:rsid w:val="007F0466"/>
    <w:rsid w:val="007F05A6"/>
    <w:rsid w:val="007F244E"/>
    <w:rsid w:val="007F2714"/>
    <w:rsid w:val="007F285E"/>
    <w:rsid w:val="007F3FEA"/>
    <w:rsid w:val="007F6E50"/>
    <w:rsid w:val="0080261B"/>
    <w:rsid w:val="008042F3"/>
    <w:rsid w:val="008045EA"/>
    <w:rsid w:val="00805BB9"/>
    <w:rsid w:val="008129F4"/>
    <w:rsid w:val="00813E7A"/>
    <w:rsid w:val="00815D18"/>
    <w:rsid w:val="00820B9F"/>
    <w:rsid w:val="00821F13"/>
    <w:rsid w:val="00822200"/>
    <w:rsid w:val="00822A10"/>
    <w:rsid w:val="0082312F"/>
    <w:rsid w:val="0082752B"/>
    <w:rsid w:val="00834AC6"/>
    <w:rsid w:val="0083653E"/>
    <w:rsid w:val="00840322"/>
    <w:rsid w:val="00840964"/>
    <w:rsid w:val="00840F33"/>
    <w:rsid w:val="0084161F"/>
    <w:rsid w:val="00841C2A"/>
    <w:rsid w:val="00841D8B"/>
    <w:rsid w:val="00842926"/>
    <w:rsid w:val="00843A6B"/>
    <w:rsid w:val="00844603"/>
    <w:rsid w:val="0084752E"/>
    <w:rsid w:val="00853769"/>
    <w:rsid w:val="008539E5"/>
    <w:rsid w:val="00853FD2"/>
    <w:rsid w:val="00854E6F"/>
    <w:rsid w:val="0086007D"/>
    <w:rsid w:val="00860E1E"/>
    <w:rsid w:val="00861449"/>
    <w:rsid w:val="008620D5"/>
    <w:rsid w:val="00866A68"/>
    <w:rsid w:val="008702DE"/>
    <w:rsid w:val="00872A9A"/>
    <w:rsid w:val="008754BF"/>
    <w:rsid w:val="00881E71"/>
    <w:rsid w:val="00882357"/>
    <w:rsid w:val="0088277E"/>
    <w:rsid w:val="0088326A"/>
    <w:rsid w:val="00883397"/>
    <w:rsid w:val="0089168B"/>
    <w:rsid w:val="00891B8E"/>
    <w:rsid w:val="00892896"/>
    <w:rsid w:val="00892D81"/>
    <w:rsid w:val="00894B60"/>
    <w:rsid w:val="0089711B"/>
    <w:rsid w:val="00897DEB"/>
    <w:rsid w:val="008A2438"/>
    <w:rsid w:val="008A37F4"/>
    <w:rsid w:val="008A4F28"/>
    <w:rsid w:val="008B1930"/>
    <w:rsid w:val="008B6200"/>
    <w:rsid w:val="008D00DB"/>
    <w:rsid w:val="008D0642"/>
    <w:rsid w:val="008D064B"/>
    <w:rsid w:val="008D4C7B"/>
    <w:rsid w:val="008D599E"/>
    <w:rsid w:val="008E050A"/>
    <w:rsid w:val="008E420E"/>
    <w:rsid w:val="008E537E"/>
    <w:rsid w:val="008E7962"/>
    <w:rsid w:val="008E7F4B"/>
    <w:rsid w:val="008F591E"/>
    <w:rsid w:val="008F596B"/>
    <w:rsid w:val="008F7C4D"/>
    <w:rsid w:val="008F7FB3"/>
    <w:rsid w:val="0090399F"/>
    <w:rsid w:val="009067D1"/>
    <w:rsid w:val="00913173"/>
    <w:rsid w:val="0091502F"/>
    <w:rsid w:val="00915DE8"/>
    <w:rsid w:val="009162CA"/>
    <w:rsid w:val="0091640A"/>
    <w:rsid w:val="00916AD3"/>
    <w:rsid w:val="00920220"/>
    <w:rsid w:val="00926F86"/>
    <w:rsid w:val="0093124F"/>
    <w:rsid w:val="00936F2C"/>
    <w:rsid w:val="009406C8"/>
    <w:rsid w:val="009424CE"/>
    <w:rsid w:val="00946351"/>
    <w:rsid w:val="00947981"/>
    <w:rsid w:val="00947E9C"/>
    <w:rsid w:val="00957AD7"/>
    <w:rsid w:val="00957B1D"/>
    <w:rsid w:val="00957C89"/>
    <w:rsid w:val="00960011"/>
    <w:rsid w:val="009609CD"/>
    <w:rsid w:val="00961032"/>
    <w:rsid w:val="00962D62"/>
    <w:rsid w:val="00971401"/>
    <w:rsid w:val="00971891"/>
    <w:rsid w:val="00972520"/>
    <w:rsid w:val="00972947"/>
    <w:rsid w:val="00974225"/>
    <w:rsid w:val="00974902"/>
    <w:rsid w:val="0097583F"/>
    <w:rsid w:val="00976556"/>
    <w:rsid w:val="0098076B"/>
    <w:rsid w:val="00981159"/>
    <w:rsid w:val="0098139E"/>
    <w:rsid w:val="0098465E"/>
    <w:rsid w:val="00985EDD"/>
    <w:rsid w:val="00992562"/>
    <w:rsid w:val="00994491"/>
    <w:rsid w:val="00995D1A"/>
    <w:rsid w:val="009A181F"/>
    <w:rsid w:val="009A280A"/>
    <w:rsid w:val="009A4DE7"/>
    <w:rsid w:val="009A5E89"/>
    <w:rsid w:val="009B081A"/>
    <w:rsid w:val="009B3099"/>
    <w:rsid w:val="009B48F4"/>
    <w:rsid w:val="009B55B1"/>
    <w:rsid w:val="009C47A6"/>
    <w:rsid w:val="009C54B2"/>
    <w:rsid w:val="009C7DF1"/>
    <w:rsid w:val="009D14F3"/>
    <w:rsid w:val="009D24CA"/>
    <w:rsid w:val="009D28CB"/>
    <w:rsid w:val="009D70BA"/>
    <w:rsid w:val="009E0E93"/>
    <w:rsid w:val="009E2EF0"/>
    <w:rsid w:val="009E3B0F"/>
    <w:rsid w:val="009E4B5C"/>
    <w:rsid w:val="009E5C5B"/>
    <w:rsid w:val="009E67E3"/>
    <w:rsid w:val="009F2DB1"/>
    <w:rsid w:val="009F341E"/>
    <w:rsid w:val="009F391E"/>
    <w:rsid w:val="009F43A9"/>
    <w:rsid w:val="009F635D"/>
    <w:rsid w:val="009F64ED"/>
    <w:rsid w:val="009F78BE"/>
    <w:rsid w:val="00A00494"/>
    <w:rsid w:val="00A03CEA"/>
    <w:rsid w:val="00A05C99"/>
    <w:rsid w:val="00A10960"/>
    <w:rsid w:val="00A1565F"/>
    <w:rsid w:val="00A169B1"/>
    <w:rsid w:val="00A22348"/>
    <w:rsid w:val="00A227D3"/>
    <w:rsid w:val="00A265B1"/>
    <w:rsid w:val="00A26E8A"/>
    <w:rsid w:val="00A31231"/>
    <w:rsid w:val="00A32C13"/>
    <w:rsid w:val="00A33AAA"/>
    <w:rsid w:val="00A34F02"/>
    <w:rsid w:val="00A36A1A"/>
    <w:rsid w:val="00A40484"/>
    <w:rsid w:val="00A42207"/>
    <w:rsid w:val="00A4251B"/>
    <w:rsid w:val="00A45320"/>
    <w:rsid w:val="00A4604F"/>
    <w:rsid w:val="00A479C0"/>
    <w:rsid w:val="00A50717"/>
    <w:rsid w:val="00A517EE"/>
    <w:rsid w:val="00A52839"/>
    <w:rsid w:val="00A52BE8"/>
    <w:rsid w:val="00A53B89"/>
    <w:rsid w:val="00A55E60"/>
    <w:rsid w:val="00A56568"/>
    <w:rsid w:val="00A63329"/>
    <w:rsid w:val="00A63514"/>
    <w:rsid w:val="00A64020"/>
    <w:rsid w:val="00A66E79"/>
    <w:rsid w:val="00A748C7"/>
    <w:rsid w:val="00A75355"/>
    <w:rsid w:val="00A7588A"/>
    <w:rsid w:val="00A80683"/>
    <w:rsid w:val="00A824BE"/>
    <w:rsid w:val="00A82733"/>
    <w:rsid w:val="00A866FA"/>
    <w:rsid w:val="00A9109A"/>
    <w:rsid w:val="00A9319A"/>
    <w:rsid w:val="00A97F99"/>
    <w:rsid w:val="00AA1495"/>
    <w:rsid w:val="00AA27C1"/>
    <w:rsid w:val="00AA30EE"/>
    <w:rsid w:val="00AA4A20"/>
    <w:rsid w:val="00AA50DA"/>
    <w:rsid w:val="00AA6503"/>
    <w:rsid w:val="00AB010D"/>
    <w:rsid w:val="00AB319D"/>
    <w:rsid w:val="00AB3332"/>
    <w:rsid w:val="00AB7231"/>
    <w:rsid w:val="00AB7ED2"/>
    <w:rsid w:val="00AC1426"/>
    <w:rsid w:val="00AC3763"/>
    <w:rsid w:val="00AC4A03"/>
    <w:rsid w:val="00AC4D61"/>
    <w:rsid w:val="00AC4E8C"/>
    <w:rsid w:val="00AD21C4"/>
    <w:rsid w:val="00AD365D"/>
    <w:rsid w:val="00AD7179"/>
    <w:rsid w:val="00AD7E04"/>
    <w:rsid w:val="00AE269E"/>
    <w:rsid w:val="00AE285B"/>
    <w:rsid w:val="00AF2233"/>
    <w:rsid w:val="00AF2946"/>
    <w:rsid w:val="00AF60FE"/>
    <w:rsid w:val="00AF710A"/>
    <w:rsid w:val="00AF79A7"/>
    <w:rsid w:val="00AF7A2A"/>
    <w:rsid w:val="00B00D49"/>
    <w:rsid w:val="00B01544"/>
    <w:rsid w:val="00B018BA"/>
    <w:rsid w:val="00B01A60"/>
    <w:rsid w:val="00B03B21"/>
    <w:rsid w:val="00B04CF8"/>
    <w:rsid w:val="00B06F8A"/>
    <w:rsid w:val="00B14182"/>
    <w:rsid w:val="00B202AC"/>
    <w:rsid w:val="00B2757F"/>
    <w:rsid w:val="00B27723"/>
    <w:rsid w:val="00B310EA"/>
    <w:rsid w:val="00B31728"/>
    <w:rsid w:val="00B31CD7"/>
    <w:rsid w:val="00B329A1"/>
    <w:rsid w:val="00B34210"/>
    <w:rsid w:val="00B34EB7"/>
    <w:rsid w:val="00B37888"/>
    <w:rsid w:val="00B43B2C"/>
    <w:rsid w:val="00B47DFF"/>
    <w:rsid w:val="00B505B5"/>
    <w:rsid w:val="00B5061E"/>
    <w:rsid w:val="00B50B8A"/>
    <w:rsid w:val="00B56230"/>
    <w:rsid w:val="00B61114"/>
    <w:rsid w:val="00B639D5"/>
    <w:rsid w:val="00B64B78"/>
    <w:rsid w:val="00B66FF7"/>
    <w:rsid w:val="00B75A3C"/>
    <w:rsid w:val="00B822C5"/>
    <w:rsid w:val="00B90022"/>
    <w:rsid w:val="00B90179"/>
    <w:rsid w:val="00B91270"/>
    <w:rsid w:val="00BA060D"/>
    <w:rsid w:val="00BA1752"/>
    <w:rsid w:val="00BA2D12"/>
    <w:rsid w:val="00BA3A76"/>
    <w:rsid w:val="00BA582B"/>
    <w:rsid w:val="00BA7537"/>
    <w:rsid w:val="00BA78C0"/>
    <w:rsid w:val="00BB089B"/>
    <w:rsid w:val="00BB0C97"/>
    <w:rsid w:val="00BB6A07"/>
    <w:rsid w:val="00BB7218"/>
    <w:rsid w:val="00BB7A3B"/>
    <w:rsid w:val="00BC0534"/>
    <w:rsid w:val="00BC14AC"/>
    <w:rsid w:val="00BC1C6C"/>
    <w:rsid w:val="00BC37B0"/>
    <w:rsid w:val="00BC7F52"/>
    <w:rsid w:val="00BD2799"/>
    <w:rsid w:val="00BD7A82"/>
    <w:rsid w:val="00BD7F69"/>
    <w:rsid w:val="00BE2013"/>
    <w:rsid w:val="00BE308B"/>
    <w:rsid w:val="00BE645D"/>
    <w:rsid w:val="00BF14CC"/>
    <w:rsid w:val="00BF19D8"/>
    <w:rsid w:val="00BF27E0"/>
    <w:rsid w:val="00BF336B"/>
    <w:rsid w:val="00BF5085"/>
    <w:rsid w:val="00BF6178"/>
    <w:rsid w:val="00C0480D"/>
    <w:rsid w:val="00C06639"/>
    <w:rsid w:val="00C1299E"/>
    <w:rsid w:val="00C214F2"/>
    <w:rsid w:val="00C2326D"/>
    <w:rsid w:val="00C23A74"/>
    <w:rsid w:val="00C26034"/>
    <w:rsid w:val="00C314F1"/>
    <w:rsid w:val="00C3365B"/>
    <w:rsid w:val="00C35919"/>
    <w:rsid w:val="00C35AE6"/>
    <w:rsid w:val="00C41279"/>
    <w:rsid w:val="00C42100"/>
    <w:rsid w:val="00C4230F"/>
    <w:rsid w:val="00C46353"/>
    <w:rsid w:val="00C50BBF"/>
    <w:rsid w:val="00C51E6C"/>
    <w:rsid w:val="00C55896"/>
    <w:rsid w:val="00C55DC3"/>
    <w:rsid w:val="00C639D5"/>
    <w:rsid w:val="00C6661D"/>
    <w:rsid w:val="00C71142"/>
    <w:rsid w:val="00C76949"/>
    <w:rsid w:val="00C82D8C"/>
    <w:rsid w:val="00C92182"/>
    <w:rsid w:val="00C9350C"/>
    <w:rsid w:val="00C94469"/>
    <w:rsid w:val="00C946E7"/>
    <w:rsid w:val="00C95D5F"/>
    <w:rsid w:val="00C96610"/>
    <w:rsid w:val="00C97A75"/>
    <w:rsid w:val="00CA0583"/>
    <w:rsid w:val="00CA1D24"/>
    <w:rsid w:val="00CA4846"/>
    <w:rsid w:val="00CA52D1"/>
    <w:rsid w:val="00CB0BBE"/>
    <w:rsid w:val="00CB16C7"/>
    <w:rsid w:val="00CB270B"/>
    <w:rsid w:val="00CB37D5"/>
    <w:rsid w:val="00CB4212"/>
    <w:rsid w:val="00CC1616"/>
    <w:rsid w:val="00CC4B46"/>
    <w:rsid w:val="00CC795E"/>
    <w:rsid w:val="00CD2192"/>
    <w:rsid w:val="00CD321E"/>
    <w:rsid w:val="00CE1474"/>
    <w:rsid w:val="00CF2718"/>
    <w:rsid w:val="00CF2B3C"/>
    <w:rsid w:val="00CF3A03"/>
    <w:rsid w:val="00CF4012"/>
    <w:rsid w:val="00CF5730"/>
    <w:rsid w:val="00CF68E6"/>
    <w:rsid w:val="00D010FA"/>
    <w:rsid w:val="00D01876"/>
    <w:rsid w:val="00D02673"/>
    <w:rsid w:val="00D049EE"/>
    <w:rsid w:val="00D07CD2"/>
    <w:rsid w:val="00D16BAF"/>
    <w:rsid w:val="00D229F2"/>
    <w:rsid w:val="00D22EE5"/>
    <w:rsid w:val="00D23B22"/>
    <w:rsid w:val="00D2664A"/>
    <w:rsid w:val="00D276CA"/>
    <w:rsid w:val="00D31643"/>
    <w:rsid w:val="00D321FC"/>
    <w:rsid w:val="00D353F2"/>
    <w:rsid w:val="00D40484"/>
    <w:rsid w:val="00D4112A"/>
    <w:rsid w:val="00D42353"/>
    <w:rsid w:val="00D44E42"/>
    <w:rsid w:val="00D450AB"/>
    <w:rsid w:val="00D45862"/>
    <w:rsid w:val="00D458A2"/>
    <w:rsid w:val="00D45B99"/>
    <w:rsid w:val="00D470E2"/>
    <w:rsid w:val="00D479B2"/>
    <w:rsid w:val="00D521DF"/>
    <w:rsid w:val="00D531FB"/>
    <w:rsid w:val="00D55AF0"/>
    <w:rsid w:val="00D570D8"/>
    <w:rsid w:val="00D57649"/>
    <w:rsid w:val="00D577E0"/>
    <w:rsid w:val="00D61C57"/>
    <w:rsid w:val="00D64379"/>
    <w:rsid w:val="00D6638C"/>
    <w:rsid w:val="00D6711C"/>
    <w:rsid w:val="00D70764"/>
    <w:rsid w:val="00D738F4"/>
    <w:rsid w:val="00D73AC8"/>
    <w:rsid w:val="00D752EA"/>
    <w:rsid w:val="00D7544E"/>
    <w:rsid w:val="00D76755"/>
    <w:rsid w:val="00D76E9A"/>
    <w:rsid w:val="00D773CA"/>
    <w:rsid w:val="00D80055"/>
    <w:rsid w:val="00D812E5"/>
    <w:rsid w:val="00D81EE0"/>
    <w:rsid w:val="00D83108"/>
    <w:rsid w:val="00D86F2C"/>
    <w:rsid w:val="00D93681"/>
    <w:rsid w:val="00D948F3"/>
    <w:rsid w:val="00D97F86"/>
    <w:rsid w:val="00DA0172"/>
    <w:rsid w:val="00DA05CD"/>
    <w:rsid w:val="00DA266E"/>
    <w:rsid w:val="00DA2883"/>
    <w:rsid w:val="00DA2DDE"/>
    <w:rsid w:val="00DA3DC2"/>
    <w:rsid w:val="00DA6241"/>
    <w:rsid w:val="00DB2472"/>
    <w:rsid w:val="00DB3889"/>
    <w:rsid w:val="00DB4B10"/>
    <w:rsid w:val="00DB5B41"/>
    <w:rsid w:val="00DB664B"/>
    <w:rsid w:val="00DC06B2"/>
    <w:rsid w:val="00DC466A"/>
    <w:rsid w:val="00DC6052"/>
    <w:rsid w:val="00DC7E88"/>
    <w:rsid w:val="00DD2569"/>
    <w:rsid w:val="00DE3F5A"/>
    <w:rsid w:val="00DE440F"/>
    <w:rsid w:val="00DE5D33"/>
    <w:rsid w:val="00DF343E"/>
    <w:rsid w:val="00DF3D93"/>
    <w:rsid w:val="00DF45F5"/>
    <w:rsid w:val="00DF5ACB"/>
    <w:rsid w:val="00DF607B"/>
    <w:rsid w:val="00E04D9C"/>
    <w:rsid w:val="00E06972"/>
    <w:rsid w:val="00E07838"/>
    <w:rsid w:val="00E07C47"/>
    <w:rsid w:val="00E20487"/>
    <w:rsid w:val="00E23126"/>
    <w:rsid w:val="00E237B4"/>
    <w:rsid w:val="00E23E7E"/>
    <w:rsid w:val="00E2464F"/>
    <w:rsid w:val="00E3226C"/>
    <w:rsid w:val="00E36EDA"/>
    <w:rsid w:val="00E41838"/>
    <w:rsid w:val="00E430AA"/>
    <w:rsid w:val="00E46953"/>
    <w:rsid w:val="00E508AC"/>
    <w:rsid w:val="00E50BED"/>
    <w:rsid w:val="00E50F42"/>
    <w:rsid w:val="00E51547"/>
    <w:rsid w:val="00E53818"/>
    <w:rsid w:val="00E5453E"/>
    <w:rsid w:val="00E60B01"/>
    <w:rsid w:val="00E6470F"/>
    <w:rsid w:val="00E64D1E"/>
    <w:rsid w:val="00E663D0"/>
    <w:rsid w:val="00E6752A"/>
    <w:rsid w:val="00E71F20"/>
    <w:rsid w:val="00E7568E"/>
    <w:rsid w:val="00E75D09"/>
    <w:rsid w:val="00E82115"/>
    <w:rsid w:val="00E842AB"/>
    <w:rsid w:val="00E90698"/>
    <w:rsid w:val="00E9340A"/>
    <w:rsid w:val="00E94F74"/>
    <w:rsid w:val="00E974E1"/>
    <w:rsid w:val="00EA1858"/>
    <w:rsid w:val="00EA1E6E"/>
    <w:rsid w:val="00EA2458"/>
    <w:rsid w:val="00EB6158"/>
    <w:rsid w:val="00EB74C5"/>
    <w:rsid w:val="00EB7ACD"/>
    <w:rsid w:val="00EB7E02"/>
    <w:rsid w:val="00EC23BB"/>
    <w:rsid w:val="00EC64E7"/>
    <w:rsid w:val="00EC6B0A"/>
    <w:rsid w:val="00ED0C90"/>
    <w:rsid w:val="00ED0C93"/>
    <w:rsid w:val="00ED7086"/>
    <w:rsid w:val="00EE105B"/>
    <w:rsid w:val="00EE4030"/>
    <w:rsid w:val="00EE4B6D"/>
    <w:rsid w:val="00EE4FA2"/>
    <w:rsid w:val="00EE5720"/>
    <w:rsid w:val="00EF2822"/>
    <w:rsid w:val="00EF315C"/>
    <w:rsid w:val="00EF3602"/>
    <w:rsid w:val="00EF77C8"/>
    <w:rsid w:val="00F02DFC"/>
    <w:rsid w:val="00F043A5"/>
    <w:rsid w:val="00F05B0F"/>
    <w:rsid w:val="00F06051"/>
    <w:rsid w:val="00F06A10"/>
    <w:rsid w:val="00F07861"/>
    <w:rsid w:val="00F10A90"/>
    <w:rsid w:val="00F13CD4"/>
    <w:rsid w:val="00F13E5C"/>
    <w:rsid w:val="00F15D86"/>
    <w:rsid w:val="00F16F83"/>
    <w:rsid w:val="00F21093"/>
    <w:rsid w:val="00F2235C"/>
    <w:rsid w:val="00F26121"/>
    <w:rsid w:val="00F27662"/>
    <w:rsid w:val="00F35096"/>
    <w:rsid w:val="00F37BF0"/>
    <w:rsid w:val="00F4175A"/>
    <w:rsid w:val="00F4218D"/>
    <w:rsid w:val="00F421B2"/>
    <w:rsid w:val="00F43855"/>
    <w:rsid w:val="00F50F92"/>
    <w:rsid w:val="00F51D95"/>
    <w:rsid w:val="00F52CD0"/>
    <w:rsid w:val="00F5594A"/>
    <w:rsid w:val="00F5651D"/>
    <w:rsid w:val="00F57DD7"/>
    <w:rsid w:val="00F617DD"/>
    <w:rsid w:val="00F6194B"/>
    <w:rsid w:val="00F65955"/>
    <w:rsid w:val="00F67BDA"/>
    <w:rsid w:val="00F70708"/>
    <w:rsid w:val="00F720DE"/>
    <w:rsid w:val="00F7571E"/>
    <w:rsid w:val="00F76779"/>
    <w:rsid w:val="00F76E9D"/>
    <w:rsid w:val="00F80BFD"/>
    <w:rsid w:val="00F81856"/>
    <w:rsid w:val="00F84D32"/>
    <w:rsid w:val="00F85FF7"/>
    <w:rsid w:val="00F864E9"/>
    <w:rsid w:val="00F9203A"/>
    <w:rsid w:val="00F97328"/>
    <w:rsid w:val="00FA240B"/>
    <w:rsid w:val="00FA415F"/>
    <w:rsid w:val="00FA70F8"/>
    <w:rsid w:val="00FA7CE7"/>
    <w:rsid w:val="00FB25A8"/>
    <w:rsid w:val="00FB3E59"/>
    <w:rsid w:val="00FB42BF"/>
    <w:rsid w:val="00FB57E1"/>
    <w:rsid w:val="00FB5B5A"/>
    <w:rsid w:val="00FB7A8B"/>
    <w:rsid w:val="00FC0480"/>
    <w:rsid w:val="00FC055E"/>
    <w:rsid w:val="00FC16EB"/>
    <w:rsid w:val="00FC2F62"/>
    <w:rsid w:val="00FC5011"/>
    <w:rsid w:val="00FD028E"/>
    <w:rsid w:val="00FD102C"/>
    <w:rsid w:val="00FD4AD6"/>
    <w:rsid w:val="00FD50DE"/>
    <w:rsid w:val="00FD5DAC"/>
    <w:rsid w:val="00FD7FDB"/>
    <w:rsid w:val="00FE050F"/>
    <w:rsid w:val="00FE0EF5"/>
    <w:rsid w:val="00FE3815"/>
    <w:rsid w:val="00FE385C"/>
    <w:rsid w:val="00FE3AA0"/>
    <w:rsid w:val="00FE4040"/>
    <w:rsid w:val="00FE5464"/>
    <w:rsid w:val="00FE75BC"/>
    <w:rsid w:val="00FF1B9E"/>
    <w:rsid w:val="00FF32B2"/>
    <w:rsid w:val="00FF49E2"/>
    <w:rsid w:val="00FF5DCF"/>
    <w:rsid w:val="00FF5F58"/>
    <w:rsid w:val="00FF6B48"/>
    <w:rsid w:val="00FF6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C364A9"/>
  <w15:chartTrackingRefBased/>
  <w15:docId w15:val="{E65744E8-E182-584D-99AA-D006C752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A76"/>
    <w:rPr>
      <w:rFonts w:ascii="Arial" w:hAnsi="Arial"/>
    </w:rPr>
  </w:style>
  <w:style w:type="paragraph" w:styleId="Heading1">
    <w:name w:val="heading 1"/>
    <w:basedOn w:val="Normal"/>
    <w:next w:val="Normal"/>
    <w:link w:val="Heading1Char"/>
    <w:qFormat/>
    <w:rsid w:val="00757200"/>
    <w:pPr>
      <w:keepNext/>
      <w:keepLines/>
      <w:spacing w:before="240" w:line="360" w:lineRule="auto"/>
      <w:outlineLvl w:val="0"/>
    </w:pPr>
    <w:rPr>
      <w:rFonts w:eastAsiaTheme="majorEastAsia" w:cstheme="majorBidi"/>
      <w:b/>
      <w:color w:val="2F5496" w:themeColor="accent1" w:themeShade="BF"/>
      <w:sz w:val="48"/>
      <w:szCs w:val="32"/>
      <w:lang w:eastAsia="en-GB"/>
    </w:rPr>
  </w:style>
  <w:style w:type="paragraph" w:styleId="Heading2">
    <w:name w:val="heading 2"/>
    <w:basedOn w:val="BodyText"/>
    <w:next w:val="BodyText"/>
    <w:link w:val="Heading2Char"/>
    <w:uiPriority w:val="9"/>
    <w:qFormat/>
    <w:rsid w:val="00757200"/>
    <w:pPr>
      <w:keepNext/>
      <w:numPr>
        <w:ilvl w:val="0"/>
      </w:numPr>
      <w:spacing w:before="240" w:after="240"/>
      <w:outlineLvl w:val="1"/>
    </w:pPr>
    <w:rPr>
      <w:rFonts w:ascii="Arial" w:hAnsi="Arial"/>
      <w:b/>
      <w:bCs/>
      <w:color w:val="2F5496" w:themeColor="accent1" w:themeShade="BF"/>
      <w:sz w:val="36"/>
    </w:rPr>
  </w:style>
  <w:style w:type="paragraph" w:styleId="Heading3">
    <w:name w:val="heading 3"/>
    <w:basedOn w:val="Heading2"/>
    <w:next w:val="BodyText"/>
    <w:link w:val="Heading3Char"/>
    <w:uiPriority w:val="9"/>
    <w:qFormat/>
    <w:rsid w:val="00757200"/>
    <w:pPr>
      <w:numPr>
        <w:ilvl w:val="1"/>
      </w:numPr>
      <w:jc w:val="left"/>
      <w:outlineLvl w:val="2"/>
    </w:pPr>
    <w:rPr>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34F02"/>
    <w:pPr>
      <w:tabs>
        <w:tab w:val="center" w:pos="4513"/>
        <w:tab w:val="right" w:pos="9026"/>
      </w:tabs>
    </w:pPr>
  </w:style>
  <w:style w:type="character" w:customStyle="1" w:styleId="HeaderChar">
    <w:name w:val="Header Char"/>
    <w:basedOn w:val="DefaultParagraphFont"/>
    <w:link w:val="Header"/>
    <w:uiPriority w:val="99"/>
    <w:rsid w:val="00A34F02"/>
  </w:style>
  <w:style w:type="paragraph" w:styleId="Footer">
    <w:name w:val="footer"/>
    <w:basedOn w:val="Normal"/>
    <w:link w:val="FooterChar"/>
    <w:unhideWhenUsed/>
    <w:rsid w:val="00A34F02"/>
    <w:pPr>
      <w:tabs>
        <w:tab w:val="center" w:pos="4513"/>
        <w:tab w:val="right" w:pos="9026"/>
      </w:tabs>
    </w:pPr>
  </w:style>
  <w:style w:type="character" w:customStyle="1" w:styleId="FooterChar">
    <w:name w:val="Footer Char"/>
    <w:basedOn w:val="DefaultParagraphFont"/>
    <w:link w:val="Footer"/>
    <w:uiPriority w:val="99"/>
    <w:rsid w:val="00A34F02"/>
  </w:style>
  <w:style w:type="character" w:customStyle="1" w:styleId="Heading1Char">
    <w:name w:val="Heading 1 Char"/>
    <w:basedOn w:val="DefaultParagraphFont"/>
    <w:link w:val="Heading1"/>
    <w:rsid w:val="00757200"/>
    <w:rPr>
      <w:rFonts w:ascii="Arial" w:eastAsiaTheme="majorEastAsia" w:hAnsi="Arial" w:cstheme="majorBidi"/>
      <w:b/>
      <w:color w:val="2F5496" w:themeColor="accent1" w:themeShade="BF"/>
      <w:sz w:val="48"/>
      <w:szCs w:val="32"/>
      <w:lang w:eastAsia="en-GB"/>
    </w:rPr>
  </w:style>
  <w:style w:type="character" w:customStyle="1" w:styleId="Heading2Char">
    <w:name w:val="Heading 2 Char"/>
    <w:basedOn w:val="DefaultParagraphFont"/>
    <w:link w:val="Heading2"/>
    <w:uiPriority w:val="9"/>
    <w:rsid w:val="00757200"/>
    <w:rPr>
      <w:rFonts w:ascii="Arial" w:eastAsia="Times New Roman" w:hAnsi="Arial" w:cs="Times New Roman"/>
      <w:b/>
      <w:bCs/>
      <w:color w:val="2F5496" w:themeColor="accent1" w:themeShade="BF"/>
      <w:sz w:val="36"/>
    </w:rPr>
  </w:style>
  <w:style w:type="character" w:customStyle="1" w:styleId="Heading3Char">
    <w:name w:val="Heading 3 Char"/>
    <w:basedOn w:val="DefaultParagraphFont"/>
    <w:link w:val="Heading3"/>
    <w:uiPriority w:val="9"/>
    <w:rsid w:val="00757200"/>
    <w:rPr>
      <w:rFonts w:ascii="Arial" w:eastAsia="Times New Roman" w:hAnsi="Arial" w:cs="Times New Roman"/>
      <w:b/>
      <w:color w:val="2F5496" w:themeColor="accent1" w:themeShade="BF"/>
      <w:sz w:val="28"/>
    </w:rPr>
  </w:style>
  <w:style w:type="paragraph" w:styleId="BodyText">
    <w:name w:val="Body Text"/>
    <w:basedOn w:val="Normal"/>
    <w:link w:val="BodyTextChar"/>
    <w:rsid w:val="00757200"/>
    <w:pPr>
      <w:numPr>
        <w:ilvl w:val="2"/>
        <w:numId w:val="1"/>
      </w:numPr>
      <w:spacing w:line="360" w:lineRule="auto"/>
      <w:ind w:left="720" w:firstLine="0"/>
      <w:jc w:val="both"/>
    </w:pPr>
    <w:rPr>
      <w:rFonts w:ascii="Lucida Sans" w:eastAsia="Times New Roman" w:hAnsi="Lucida Sans" w:cs="Times New Roman"/>
      <w:color w:val="000080"/>
      <w:sz w:val="22"/>
    </w:rPr>
  </w:style>
  <w:style w:type="character" w:customStyle="1" w:styleId="BodyTextChar">
    <w:name w:val="Body Text Char"/>
    <w:basedOn w:val="DefaultParagraphFont"/>
    <w:link w:val="BodyText"/>
    <w:rsid w:val="00757200"/>
    <w:rPr>
      <w:rFonts w:ascii="Lucida Sans" w:eastAsia="Times New Roman" w:hAnsi="Lucida Sans" w:cs="Times New Roman"/>
      <w:color w:val="000080"/>
      <w:sz w:val="22"/>
    </w:rPr>
  </w:style>
  <w:style w:type="paragraph" w:customStyle="1" w:styleId="Style3">
    <w:name w:val="Style3"/>
    <w:basedOn w:val="BodyText"/>
    <w:rsid w:val="00757200"/>
    <w:pPr>
      <w:tabs>
        <w:tab w:val="num" w:pos="720"/>
      </w:tabs>
      <w:spacing w:after="120"/>
      <w:ind w:hanging="720"/>
    </w:pPr>
    <w:rPr>
      <w:color w:val="auto"/>
    </w:rPr>
  </w:style>
  <w:style w:type="character" w:styleId="Hyperlink">
    <w:name w:val="Hyperlink"/>
    <w:basedOn w:val="DefaultParagraphFont"/>
    <w:uiPriority w:val="99"/>
    <w:rsid w:val="00757200"/>
    <w:rPr>
      <w:color w:val="0000FF"/>
      <w:u w:val="single"/>
    </w:rPr>
  </w:style>
  <w:style w:type="paragraph" w:styleId="ListParagraph">
    <w:name w:val="List Paragraph"/>
    <w:basedOn w:val="Normal"/>
    <w:uiPriority w:val="34"/>
    <w:qFormat/>
    <w:rsid w:val="00757200"/>
    <w:pPr>
      <w:spacing w:line="360" w:lineRule="auto"/>
      <w:ind w:left="720"/>
    </w:pPr>
    <w:rPr>
      <w:rFonts w:eastAsia="Times New Roman" w:cs="Times New Roman"/>
      <w:lang w:eastAsia="en-GB"/>
    </w:rPr>
  </w:style>
  <w:style w:type="paragraph" w:styleId="BalloonText">
    <w:name w:val="Balloon Text"/>
    <w:basedOn w:val="Normal"/>
    <w:link w:val="BalloonTextChar1"/>
    <w:uiPriority w:val="99"/>
    <w:rsid w:val="00757200"/>
    <w:pPr>
      <w:spacing w:line="360" w:lineRule="auto"/>
    </w:pPr>
    <w:rPr>
      <w:rFonts w:ascii="Tahoma" w:eastAsia="Times New Roman" w:hAnsi="Tahoma" w:cs="Tahoma"/>
      <w:sz w:val="16"/>
      <w:szCs w:val="16"/>
      <w:lang w:eastAsia="en-GB"/>
    </w:rPr>
  </w:style>
  <w:style w:type="character" w:customStyle="1" w:styleId="BalloonTextChar">
    <w:name w:val="Balloon Text Char"/>
    <w:basedOn w:val="DefaultParagraphFont"/>
    <w:uiPriority w:val="99"/>
    <w:rsid w:val="00757200"/>
    <w:rPr>
      <w:rFonts w:ascii="Segoe UI" w:hAnsi="Segoe UI" w:cs="Segoe UI"/>
      <w:sz w:val="18"/>
      <w:szCs w:val="18"/>
    </w:rPr>
  </w:style>
  <w:style w:type="character" w:customStyle="1" w:styleId="BalloonTextChar1">
    <w:name w:val="Balloon Text Char1"/>
    <w:basedOn w:val="DefaultParagraphFont"/>
    <w:link w:val="BalloonText"/>
    <w:rsid w:val="00757200"/>
    <w:rPr>
      <w:rFonts w:ascii="Tahoma" w:eastAsia="Times New Roman" w:hAnsi="Tahoma" w:cs="Tahoma"/>
      <w:sz w:val="16"/>
      <w:szCs w:val="16"/>
      <w:lang w:eastAsia="en-GB"/>
    </w:rPr>
  </w:style>
  <w:style w:type="table" w:styleId="TableGrid">
    <w:name w:val="Table Grid"/>
    <w:basedOn w:val="TableNormal"/>
    <w:uiPriority w:val="39"/>
    <w:rsid w:val="0075720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57200"/>
  </w:style>
  <w:style w:type="character" w:styleId="CommentReference">
    <w:name w:val="annotation reference"/>
    <w:basedOn w:val="DefaultParagraphFont"/>
    <w:uiPriority w:val="99"/>
    <w:semiHidden/>
    <w:rsid w:val="00757200"/>
    <w:rPr>
      <w:sz w:val="16"/>
      <w:szCs w:val="16"/>
    </w:rPr>
  </w:style>
  <w:style w:type="paragraph" w:styleId="CommentText">
    <w:name w:val="annotation text"/>
    <w:basedOn w:val="Normal"/>
    <w:link w:val="CommentTextChar"/>
    <w:uiPriority w:val="99"/>
    <w:semiHidden/>
    <w:rsid w:val="00757200"/>
    <w:pPr>
      <w:spacing w:line="36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semiHidden/>
    <w:rsid w:val="0075720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757200"/>
    <w:rPr>
      <w:b/>
      <w:bCs/>
    </w:rPr>
  </w:style>
  <w:style w:type="character" w:customStyle="1" w:styleId="CommentSubjectChar">
    <w:name w:val="Comment Subject Char"/>
    <w:basedOn w:val="CommentTextChar"/>
    <w:link w:val="CommentSubject"/>
    <w:uiPriority w:val="99"/>
    <w:semiHidden/>
    <w:rsid w:val="00757200"/>
    <w:rPr>
      <w:rFonts w:ascii="Arial" w:eastAsia="Times New Roman" w:hAnsi="Arial" w:cs="Times New Roman"/>
      <w:b/>
      <w:bCs/>
      <w:sz w:val="20"/>
      <w:szCs w:val="20"/>
      <w:lang w:eastAsia="en-GB"/>
    </w:rPr>
  </w:style>
  <w:style w:type="paragraph" w:customStyle="1" w:styleId="Style1">
    <w:name w:val="Style1"/>
    <w:basedOn w:val="Heading3"/>
    <w:autoRedefine/>
    <w:rsid w:val="00757200"/>
    <w:pPr>
      <w:numPr>
        <w:ilvl w:val="0"/>
        <w:numId w:val="0"/>
      </w:numPr>
      <w:tabs>
        <w:tab w:val="num" w:pos="720"/>
      </w:tabs>
      <w:spacing w:before="0" w:after="0"/>
    </w:pPr>
    <w:rPr>
      <w:rFonts w:cs="Arial"/>
      <w:color w:val="44546A" w:themeColor="text2"/>
    </w:rPr>
  </w:style>
  <w:style w:type="paragraph" w:styleId="FootnoteText">
    <w:name w:val="footnote text"/>
    <w:basedOn w:val="Normal"/>
    <w:link w:val="FootnoteTextChar"/>
    <w:uiPriority w:val="99"/>
    <w:semiHidden/>
    <w:rsid w:val="00757200"/>
    <w:pPr>
      <w:spacing w:line="36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757200"/>
    <w:rPr>
      <w:rFonts w:ascii="Arial" w:eastAsia="Times New Roman" w:hAnsi="Arial" w:cs="Times New Roman"/>
      <w:sz w:val="20"/>
      <w:szCs w:val="20"/>
    </w:rPr>
  </w:style>
  <w:style w:type="character" w:styleId="FootnoteReference">
    <w:name w:val="footnote reference"/>
    <w:semiHidden/>
    <w:rsid w:val="00757200"/>
    <w:rPr>
      <w:vertAlign w:val="superscript"/>
    </w:rPr>
  </w:style>
  <w:style w:type="character" w:styleId="FollowedHyperlink">
    <w:name w:val="FollowedHyperlink"/>
    <w:basedOn w:val="DefaultParagraphFont"/>
    <w:uiPriority w:val="99"/>
    <w:rsid w:val="00757200"/>
    <w:rPr>
      <w:color w:val="993366"/>
      <w:u w:val="single"/>
    </w:rPr>
  </w:style>
  <w:style w:type="paragraph" w:customStyle="1" w:styleId="font5">
    <w:name w:val="font5"/>
    <w:basedOn w:val="Normal"/>
    <w:rsid w:val="00757200"/>
    <w:pPr>
      <w:spacing w:beforeLines="1" w:afterLines="1" w:line="360" w:lineRule="auto"/>
    </w:pPr>
    <w:rPr>
      <w:rFonts w:eastAsia="Cambria" w:cs="Times New Roman"/>
      <w:sz w:val="16"/>
      <w:szCs w:val="16"/>
    </w:rPr>
  </w:style>
  <w:style w:type="paragraph" w:customStyle="1" w:styleId="xl24">
    <w:name w:val="xl24"/>
    <w:basedOn w:val="Normal"/>
    <w:rsid w:val="00757200"/>
    <w:pPr>
      <w:spacing w:beforeLines="1" w:afterLines="1" w:line="360" w:lineRule="auto"/>
    </w:pPr>
    <w:rPr>
      <w:rFonts w:eastAsia="Cambria" w:cs="Times New Roman"/>
      <w:b/>
      <w:bCs/>
      <w:sz w:val="22"/>
      <w:szCs w:val="22"/>
    </w:rPr>
  </w:style>
  <w:style w:type="paragraph" w:customStyle="1" w:styleId="xl25">
    <w:name w:val="xl25"/>
    <w:basedOn w:val="Normal"/>
    <w:rsid w:val="00757200"/>
    <w:pPr>
      <w:spacing w:beforeLines="1" w:afterLines="1" w:line="360" w:lineRule="auto"/>
    </w:pPr>
    <w:rPr>
      <w:rFonts w:eastAsia="Cambria" w:cs="Times New Roman"/>
      <w:b/>
      <w:bCs/>
      <w:sz w:val="22"/>
      <w:szCs w:val="22"/>
    </w:rPr>
  </w:style>
  <w:style w:type="paragraph" w:customStyle="1" w:styleId="xl26">
    <w:name w:val="xl26"/>
    <w:basedOn w:val="Normal"/>
    <w:rsid w:val="00757200"/>
    <w:pPr>
      <w:spacing w:beforeLines="1" w:afterLines="1" w:line="360" w:lineRule="auto"/>
      <w:jc w:val="center"/>
    </w:pPr>
    <w:rPr>
      <w:rFonts w:eastAsia="Cambria" w:cs="Times New Roman"/>
      <w:b/>
      <w:bCs/>
      <w:sz w:val="22"/>
      <w:szCs w:val="22"/>
    </w:rPr>
  </w:style>
  <w:style w:type="paragraph" w:customStyle="1" w:styleId="xl27">
    <w:name w:val="xl27"/>
    <w:basedOn w:val="Normal"/>
    <w:rsid w:val="00757200"/>
    <w:pPr>
      <w:spacing w:beforeLines="1" w:afterLines="1" w:line="360" w:lineRule="auto"/>
    </w:pPr>
    <w:rPr>
      <w:rFonts w:eastAsia="Cambria" w:cs="Times New Roman"/>
      <w:b/>
      <w:bCs/>
      <w:sz w:val="20"/>
      <w:szCs w:val="20"/>
    </w:rPr>
  </w:style>
  <w:style w:type="paragraph" w:customStyle="1" w:styleId="xl28">
    <w:name w:val="xl28"/>
    <w:basedOn w:val="Normal"/>
    <w:rsid w:val="00757200"/>
    <w:pPr>
      <w:spacing w:beforeLines="1" w:afterLines="1" w:line="360" w:lineRule="auto"/>
      <w:jc w:val="center"/>
    </w:pPr>
    <w:rPr>
      <w:rFonts w:eastAsia="Cambria" w:cs="Times New Roman"/>
      <w:b/>
      <w:bCs/>
      <w:sz w:val="22"/>
      <w:szCs w:val="22"/>
    </w:rPr>
  </w:style>
  <w:style w:type="paragraph" w:customStyle="1" w:styleId="xl29">
    <w:name w:val="xl29"/>
    <w:basedOn w:val="Normal"/>
    <w:rsid w:val="00757200"/>
    <w:pPr>
      <w:spacing w:beforeLines="1" w:afterLines="1" w:line="360" w:lineRule="auto"/>
    </w:pPr>
    <w:rPr>
      <w:rFonts w:ascii="Times" w:eastAsia="Cambria" w:hAnsi="Times" w:cs="Times New Roman"/>
      <w:b/>
      <w:bCs/>
    </w:rPr>
  </w:style>
  <w:style w:type="paragraph" w:customStyle="1" w:styleId="xl30">
    <w:name w:val="xl30"/>
    <w:basedOn w:val="Normal"/>
    <w:rsid w:val="00757200"/>
    <w:pPr>
      <w:spacing w:beforeLines="1" w:afterLines="1" w:line="360" w:lineRule="auto"/>
    </w:pPr>
    <w:rPr>
      <w:rFonts w:eastAsia="Cambria" w:cs="Times New Roman"/>
      <w:sz w:val="22"/>
      <w:szCs w:val="22"/>
    </w:rPr>
  </w:style>
  <w:style w:type="paragraph" w:customStyle="1" w:styleId="xl31">
    <w:name w:val="xl31"/>
    <w:basedOn w:val="Normal"/>
    <w:rsid w:val="00757200"/>
    <w:pPr>
      <w:spacing w:beforeLines="1" w:afterLines="1" w:line="360" w:lineRule="auto"/>
    </w:pPr>
    <w:rPr>
      <w:rFonts w:eastAsia="Cambria" w:cs="Times New Roman"/>
      <w:sz w:val="22"/>
      <w:szCs w:val="22"/>
    </w:rPr>
  </w:style>
  <w:style w:type="paragraph" w:customStyle="1" w:styleId="xl32">
    <w:name w:val="xl32"/>
    <w:basedOn w:val="Normal"/>
    <w:rsid w:val="00757200"/>
    <w:pPr>
      <w:spacing w:beforeLines="1" w:afterLines="1" w:line="360" w:lineRule="auto"/>
    </w:pPr>
    <w:rPr>
      <w:rFonts w:eastAsia="Cambria" w:cs="Times New Roman"/>
      <w:sz w:val="22"/>
      <w:szCs w:val="22"/>
    </w:rPr>
  </w:style>
  <w:style w:type="paragraph" w:customStyle="1" w:styleId="xl33">
    <w:name w:val="xl33"/>
    <w:basedOn w:val="Normal"/>
    <w:rsid w:val="00757200"/>
    <w:pPr>
      <w:spacing w:beforeLines="1" w:afterLines="1" w:line="360" w:lineRule="auto"/>
    </w:pPr>
    <w:rPr>
      <w:rFonts w:eastAsia="Cambria" w:cs="Times New Roman"/>
      <w:sz w:val="22"/>
      <w:szCs w:val="22"/>
    </w:rPr>
  </w:style>
  <w:style w:type="paragraph" w:customStyle="1" w:styleId="xl34">
    <w:name w:val="xl34"/>
    <w:basedOn w:val="Normal"/>
    <w:rsid w:val="00757200"/>
    <w:pPr>
      <w:spacing w:beforeLines="1" w:afterLines="1" w:line="360" w:lineRule="auto"/>
    </w:pPr>
    <w:rPr>
      <w:rFonts w:eastAsia="Cambria" w:cs="Times New Roman"/>
      <w:color w:val="DD0806"/>
      <w:sz w:val="22"/>
      <w:szCs w:val="22"/>
    </w:rPr>
  </w:style>
  <w:style w:type="paragraph" w:customStyle="1" w:styleId="xl35">
    <w:name w:val="xl35"/>
    <w:basedOn w:val="Normal"/>
    <w:rsid w:val="00757200"/>
    <w:pPr>
      <w:spacing w:beforeLines="1" w:afterLines="1" w:line="360" w:lineRule="auto"/>
    </w:pPr>
    <w:rPr>
      <w:rFonts w:eastAsia="Cambria" w:cs="Times New Roman"/>
      <w:b/>
      <w:bCs/>
      <w:color w:val="DD0806"/>
      <w:sz w:val="22"/>
      <w:szCs w:val="22"/>
    </w:rPr>
  </w:style>
  <w:style w:type="paragraph" w:customStyle="1" w:styleId="xl36">
    <w:name w:val="xl36"/>
    <w:basedOn w:val="Normal"/>
    <w:rsid w:val="00757200"/>
    <w:pPr>
      <w:spacing w:beforeLines="1" w:afterLines="1" w:line="360" w:lineRule="auto"/>
    </w:pPr>
    <w:rPr>
      <w:rFonts w:eastAsia="Cambria" w:cs="Times New Roman"/>
      <w:color w:val="DD0806"/>
      <w:sz w:val="22"/>
      <w:szCs w:val="22"/>
    </w:rPr>
  </w:style>
  <w:style w:type="paragraph" w:customStyle="1" w:styleId="xl37">
    <w:name w:val="xl37"/>
    <w:basedOn w:val="Normal"/>
    <w:rsid w:val="00757200"/>
    <w:pPr>
      <w:spacing w:beforeLines="1" w:afterLines="1" w:line="360" w:lineRule="auto"/>
      <w:jc w:val="center"/>
    </w:pPr>
    <w:rPr>
      <w:rFonts w:eastAsia="Cambria" w:cs="Times New Roman"/>
      <w:color w:val="DD0806"/>
      <w:sz w:val="22"/>
      <w:szCs w:val="22"/>
    </w:rPr>
  </w:style>
  <w:style w:type="paragraph" w:customStyle="1" w:styleId="xl38">
    <w:name w:val="xl38"/>
    <w:basedOn w:val="Normal"/>
    <w:rsid w:val="00757200"/>
    <w:pPr>
      <w:spacing w:beforeLines="1" w:afterLines="1" w:line="360" w:lineRule="auto"/>
    </w:pPr>
    <w:rPr>
      <w:rFonts w:eastAsia="Cambria" w:cs="Times New Roman"/>
      <w:color w:val="0000D4"/>
      <w:sz w:val="20"/>
      <w:szCs w:val="20"/>
    </w:rPr>
  </w:style>
  <w:style w:type="paragraph" w:customStyle="1" w:styleId="xl39">
    <w:name w:val="xl39"/>
    <w:basedOn w:val="Normal"/>
    <w:rsid w:val="00757200"/>
    <w:pPr>
      <w:spacing w:beforeLines="1" w:afterLines="1" w:line="360" w:lineRule="auto"/>
    </w:pPr>
    <w:rPr>
      <w:rFonts w:eastAsia="Cambria" w:cs="Times New Roman"/>
      <w:b/>
      <w:bCs/>
      <w:color w:val="0000D4"/>
      <w:sz w:val="22"/>
      <w:szCs w:val="22"/>
    </w:rPr>
  </w:style>
  <w:style w:type="paragraph" w:styleId="DocumentMap">
    <w:name w:val="Document Map"/>
    <w:basedOn w:val="Normal"/>
    <w:link w:val="DocumentMapChar"/>
    <w:semiHidden/>
    <w:rsid w:val="00757200"/>
    <w:pPr>
      <w:shd w:val="clear" w:color="auto" w:fill="000080"/>
      <w:spacing w:line="36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757200"/>
    <w:rPr>
      <w:rFonts w:ascii="Tahoma" w:eastAsia="Times New Roman" w:hAnsi="Tahoma" w:cs="Tahoma"/>
      <w:sz w:val="20"/>
      <w:szCs w:val="20"/>
      <w:shd w:val="clear" w:color="auto" w:fill="000080"/>
      <w:lang w:eastAsia="en-GB"/>
    </w:rPr>
  </w:style>
  <w:style w:type="character" w:customStyle="1" w:styleId="CharChar">
    <w:name w:val="Char Char"/>
    <w:basedOn w:val="DefaultParagraphFont"/>
    <w:locked/>
    <w:rsid w:val="00757200"/>
    <w:rPr>
      <w:rFonts w:ascii="Tahoma" w:hAnsi="Tahoma" w:cs="Tahoma"/>
      <w:sz w:val="16"/>
      <w:szCs w:val="16"/>
      <w:lang w:val="en-GB" w:eastAsia="en-GB" w:bidi="ar-SA"/>
    </w:rPr>
  </w:style>
  <w:style w:type="table" w:styleId="LightList-Accent6">
    <w:name w:val="Light List Accent 6"/>
    <w:basedOn w:val="TableNormal"/>
    <w:uiPriority w:val="61"/>
    <w:rsid w:val="00757200"/>
    <w:rPr>
      <w:rFonts w:ascii="Times New Roman" w:eastAsia="Times New Roman" w:hAnsi="Times New Roman" w:cs="Times New Roman"/>
      <w:sz w:val="20"/>
      <w:szCs w:val="20"/>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Revision">
    <w:name w:val="Revision"/>
    <w:hidden/>
    <w:uiPriority w:val="99"/>
    <w:semiHidden/>
    <w:rsid w:val="00757200"/>
    <w:rPr>
      <w:rFonts w:ascii="Times New Roman" w:eastAsia="Times New Roman" w:hAnsi="Times New Roman" w:cs="Times New Roman"/>
      <w:lang w:eastAsia="en-GB"/>
    </w:rPr>
  </w:style>
  <w:style w:type="character" w:customStyle="1" w:styleId="normaltextrun">
    <w:name w:val="normaltextrun"/>
    <w:rsid w:val="00757200"/>
  </w:style>
  <w:style w:type="paragraph" w:customStyle="1" w:styleId="MainBodyItalic">
    <w:name w:val="MainBodyItalic"/>
    <w:basedOn w:val="Normal"/>
    <w:link w:val="MainBodyItalicChar"/>
    <w:autoRedefine/>
    <w:qFormat/>
    <w:rsid w:val="00757200"/>
    <w:pPr>
      <w:numPr>
        <w:numId w:val="7"/>
      </w:numPr>
      <w:tabs>
        <w:tab w:val="num" w:pos="360"/>
      </w:tabs>
      <w:autoSpaceDE w:val="0"/>
      <w:autoSpaceDN w:val="0"/>
      <w:adjustRightInd w:val="0"/>
      <w:spacing w:after="160" w:line="276" w:lineRule="auto"/>
      <w:ind w:left="0" w:firstLine="0"/>
      <w:jc w:val="both"/>
    </w:pPr>
    <w:rPr>
      <w:rFonts w:eastAsia="Calibri" w:cs="Times New Roman"/>
      <w:szCs w:val="22"/>
    </w:rPr>
  </w:style>
  <w:style w:type="character" w:styleId="Strong">
    <w:name w:val="Strong"/>
    <w:basedOn w:val="DefaultParagraphFont"/>
    <w:qFormat/>
    <w:rsid w:val="00757200"/>
    <w:rPr>
      <w:rFonts w:ascii="Arial" w:hAnsi="Arial"/>
      <w:b/>
      <w:bCs/>
      <w:sz w:val="24"/>
    </w:rPr>
  </w:style>
  <w:style w:type="paragraph" w:styleId="TOCHeading">
    <w:name w:val="TOC Heading"/>
    <w:basedOn w:val="Heading1"/>
    <w:next w:val="Normal"/>
    <w:uiPriority w:val="39"/>
    <w:unhideWhenUsed/>
    <w:qFormat/>
    <w:rsid w:val="00757200"/>
    <w:pPr>
      <w:spacing w:line="259" w:lineRule="auto"/>
      <w:outlineLvl w:val="9"/>
    </w:pPr>
    <w:rPr>
      <w:rFonts w:asciiTheme="majorHAnsi" w:hAnsiTheme="majorHAnsi"/>
      <w:b w:val="0"/>
      <w:sz w:val="32"/>
      <w:lang w:val="en-US" w:eastAsia="en-US"/>
    </w:rPr>
  </w:style>
  <w:style w:type="paragraph" w:styleId="TOC1">
    <w:name w:val="toc 1"/>
    <w:basedOn w:val="Normal"/>
    <w:next w:val="Normal"/>
    <w:autoRedefine/>
    <w:uiPriority w:val="39"/>
    <w:unhideWhenUsed/>
    <w:rsid w:val="00757200"/>
    <w:pPr>
      <w:spacing w:after="100" w:line="360" w:lineRule="auto"/>
    </w:pPr>
    <w:rPr>
      <w:rFonts w:eastAsia="Times New Roman" w:cs="Times New Roman"/>
      <w:lang w:eastAsia="en-GB"/>
    </w:rPr>
  </w:style>
  <w:style w:type="paragraph" w:styleId="TOC2">
    <w:name w:val="toc 2"/>
    <w:basedOn w:val="Normal"/>
    <w:next w:val="Normal"/>
    <w:autoRedefine/>
    <w:uiPriority w:val="39"/>
    <w:unhideWhenUsed/>
    <w:rsid w:val="00757200"/>
    <w:pPr>
      <w:spacing w:after="100" w:line="360" w:lineRule="auto"/>
      <w:ind w:left="240"/>
    </w:pPr>
    <w:rPr>
      <w:rFonts w:eastAsia="Times New Roman" w:cs="Times New Roman"/>
      <w:lang w:eastAsia="en-GB"/>
    </w:rPr>
  </w:style>
  <w:style w:type="paragraph" w:styleId="TOC3">
    <w:name w:val="toc 3"/>
    <w:basedOn w:val="Normal"/>
    <w:next w:val="Normal"/>
    <w:autoRedefine/>
    <w:uiPriority w:val="39"/>
    <w:unhideWhenUsed/>
    <w:rsid w:val="00757200"/>
    <w:pPr>
      <w:spacing w:after="100" w:line="360" w:lineRule="auto"/>
      <w:ind w:left="480"/>
    </w:pPr>
    <w:rPr>
      <w:rFonts w:eastAsia="Times New Roman" w:cs="Times New Roman"/>
      <w:lang w:eastAsia="en-GB"/>
    </w:rPr>
  </w:style>
  <w:style w:type="paragraph" w:customStyle="1" w:styleId="MainBody">
    <w:name w:val="MainBody"/>
    <w:basedOn w:val="Normal"/>
    <w:link w:val="MainBodyChar"/>
    <w:qFormat/>
    <w:rsid w:val="00757200"/>
    <w:pPr>
      <w:autoSpaceDE w:val="0"/>
      <w:autoSpaceDN w:val="0"/>
      <w:adjustRightInd w:val="0"/>
      <w:spacing w:after="160" w:line="276" w:lineRule="auto"/>
      <w:jc w:val="both"/>
    </w:pPr>
    <w:rPr>
      <w:szCs w:val="22"/>
    </w:rPr>
  </w:style>
  <w:style w:type="character" w:customStyle="1" w:styleId="MainBodyChar">
    <w:name w:val="MainBody Char"/>
    <w:basedOn w:val="DefaultParagraphFont"/>
    <w:link w:val="MainBody"/>
    <w:rsid w:val="00757200"/>
    <w:rPr>
      <w:rFonts w:ascii="Arial" w:hAnsi="Arial"/>
      <w:szCs w:val="22"/>
    </w:rPr>
  </w:style>
  <w:style w:type="table" w:customStyle="1" w:styleId="TableGrid1">
    <w:name w:val="Table Grid1"/>
    <w:basedOn w:val="TableNormal"/>
    <w:next w:val="TableGrid"/>
    <w:uiPriority w:val="39"/>
    <w:rsid w:val="00757200"/>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200"/>
    <w:rPr>
      <w:sz w:val="22"/>
      <w:szCs w:val="22"/>
    </w:rPr>
  </w:style>
  <w:style w:type="paragraph" w:styleId="Subtitle">
    <w:name w:val="Subtitle"/>
    <w:basedOn w:val="Normal"/>
    <w:next w:val="Normal"/>
    <w:link w:val="SubtitleChar"/>
    <w:autoRedefine/>
    <w:uiPriority w:val="11"/>
    <w:qFormat/>
    <w:rsid w:val="00757200"/>
    <w:pPr>
      <w:numPr>
        <w:ilvl w:val="1"/>
      </w:numPr>
      <w:spacing w:after="160" w:line="259" w:lineRule="auto"/>
    </w:pPr>
    <w:rPr>
      <w:rFonts w:eastAsiaTheme="minorEastAsia" w:cs="Times New Roman"/>
      <w:color w:val="5A5A5A" w:themeColor="text1" w:themeTint="A5"/>
      <w:spacing w:val="15"/>
      <w:sz w:val="28"/>
      <w:lang w:eastAsia="en-GB"/>
    </w:rPr>
  </w:style>
  <w:style w:type="character" w:customStyle="1" w:styleId="SubtitleChar">
    <w:name w:val="Subtitle Char"/>
    <w:basedOn w:val="DefaultParagraphFont"/>
    <w:link w:val="Subtitle"/>
    <w:uiPriority w:val="11"/>
    <w:rsid w:val="00757200"/>
    <w:rPr>
      <w:rFonts w:ascii="Arial" w:eastAsiaTheme="minorEastAsia" w:hAnsi="Arial" w:cs="Times New Roman"/>
      <w:color w:val="5A5A5A" w:themeColor="text1" w:themeTint="A5"/>
      <w:spacing w:val="15"/>
      <w:sz w:val="28"/>
      <w:lang w:eastAsia="en-GB"/>
    </w:rPr>
  </w:style>
  <w:style w:type="paragraph" w:customStyle="1" w:styleId="MinutesTitle">
    <w:name w:val="Minutes Title"/>
    <w:basedOn w:val="Normal"/>
    <w:link w:val="MinutesTitleChar"/>
    <w:autoRedefine/>
    <w:qFormat/>
    <w:rsid w:val="00757200"/>
    <w:pPr>
      <w:spacing w:line="360" w:lineRule="auto"/>
    </w:pPr>
    <w:rPr>
      <w:rFonts w:eastAsia="Times New Roman" w:cs="Times New Roman"/>
      <w:b/>
      <w:sz w:val="32"/>
      <w:lang w:eastAsia="en-GB"/>
    </w:rPr>
  </w:style>
  <w:style w:type="character" w:customStyle="1" w:styleId="MinutesTitleChar">
    <w:name w:val="Minutes Title Char"/>
    <w:basedOn w:val="DefaultParagraphFont"/>
    <w:link w:val="MinutesTitle"/>
    <w:rsid w:val="00757200"/>
    <w:rPr>
      <w:rFonts w:ascii="Arial" w:eastAsia="Times New Roman" w:hAnsi="Arial" w:cs="Times New Roman"/>
      <w:b/>
      <w:sz w:val="32"/>
      <w:lang w:eastAsia="en-GB"/>
    </w:rPr>
  </w:style>
  <w:style w:type="paragraph" w:customStyle="1" w:styleId="MinutesSubtitle">
    <w:name w:val="Minutes Subtitle"/>
    <w:basedOn w:val="Normal"/>
    <w:link w:val="MinutesSubtitleChar"/>
    <w:autoRedefine/>
    <w:qFormat/>
    <w:rsid w:val="00757200"/>
    <w:pPr>
      <w:spacing w:line="360" w:lineRule="auto"/>
    </w:pPr>
    <w:rPr>
      <w:rFonts w:eastAsia="Times New Roman" w:cs="Times New Roman"/>
      <w:sz w:val="32"/>
      <w:lang w:eastAsia="en-GB"/>
    </w:rPr>
  </w:style>
  <w:style w:type="character" w:customStyle="1" w:styleId="MinutesSubtitleChar">
    <w:name w:val="Minutes Subtitle Char"/>
    <w:basedOn w:val="DefaultParagraphFont"/>
    <w:link w:val="MinutesSubtitle"/>
    <w:rsid w:val="00757200"/>
    <w:rPr>
      <w:rFonts w:ascii="Arial" w:eastAsia="Times New Roman" w:hAnsi="Arial" w:cs="Times New Roman"/>
      <w:sz w:val="32"/>
      <w:lang w:eastAsia="en-GB"/>
    </w:rPr>
  </w:style>
  <w:style w:type="paragraph" w:customStyle="1" w:styleId="MinutesHeading1">
    <w:name w:val="Minutes Heading1"/>
    <w:basedOn w:val="Normal"/>
    <w:link w:val="MinutesHeading1Char"/>
    <w:autoRedefine/>
    <w:qFormat/>
    <w:rsid w:val="00757200"/>
    <w:pPr>
      <w:spacing w:line="360" w:lineRule="auto"/>
    </w:pPr>
    <w:rPr>
      <w:rFonts w:eastAsia="Times New Roman" w:cs="Times New Roman"/>
      <w:b/>
      <w:sz w:val="28"/>
      <w:lang w:eastAsia="en-GB"/>
    </w:rPr>
  </w:style>
  <w:style w:type="character" w:customStyle="1" w:styleId="MinutesHeading1Char">
    <w:name w:val="Minutes Heading1 Char"/>
    <w:basedOn w:val="DefaultParagraphFont"/>
    <w:link w:val="MinutesHeading1"/>
    <w:rsid w:val="00757200"/>
    <w:rPr>
      <w:rFonts w:ascii="Arial" w:eastAsia="Times New Roman" w:hAnsi="Arial" w:cs="Times New Roman"/>
      <w:b/>
      <w:sz w:val="28"/>
      <w:lang w:eastAsia="en-GB"/>
    </w:rPr>
  </w:style>
  <w:style w:type="paragraph" w:customStyle="1" w:styleId="MinutesHeading2">
    <w:name w:val="Minutes Heading2"/>
    <w:basedOn w:val="Normal"/>
    <w:link w:val="MinutesHeading2Char"/>
    <w:autoRedefine/>
    <w:qFormat/>
    <w:rsid w:val="00757200"/>
    <w:pPr>
      <w:spacing w:line="360" w:lineRule="auto"/>
    </w:pPr>
    <w:rPr>
      <w:rFonts w:eastAsia="Times New Roman" w:cs="Times New Roman"/>
      <w:sz w:val="28"/>
      <w:lang w:eastAsia="en-GB"/>
    </w:rPr>
  </w:style>
  <w:style w:type="character" w:customStyle="1" w:styleId="MinutesHeading2Char">
    <w:name w:val="Minutes Heading2 Char"/>
    <w:basedOn w:val="DefaultParagraphFont"/>
    <w:link w:val="MinutesHeading2"/>
    <w:rsid w:val="00757200"/>
    <w:rPr>
      <w:rFonts w:ascii="Arial" w:eastAsia="Times New Roman" w:hAnsi="Arial" w:cs="Times New Roman"/>
      <w:sz w:val="28"/>
      <w:lang w:eastAsia="en-GB"/>
    </w:rPr>
  </w:style>
  <w:style w:type="paragraph" w:customStyle="1" w:styleId="MinutesBody">
    <w:name w:val="Minutes Body"/>
    <w:basedOn w:val="Normal"/>
    <w:link w:val="MinutesBodyChar"/>
    <w:autoRedefine/>
    <w:qFormat/>
    <w:rsid w:val="00757200"/>
    <w:pPr>
      <w:spacing w:line="360" w:lineRule="auto"/>
    </w:pPr>
    <w:rPr>
      <w:rFonts w:eastAsia="Times New Roman" w:cs="Times New Roman"/>
      <w:lang w:eastAsia="en-GB"/>
    </w:rPr>
  </w:style>
  <w:style w:type="character" w:customStyle="1" w:styleId="MinutesBodyChar">
    <w:name w:val="Minutes Body Char"/>
    <w:basedOn w:val="DefaultParagraphFont"/>
    <w:link w:val="MinutesBody"/>
    <w:rsid w:val="00757200"/>
    <w:rPr>
      <w:rFonts w:ascii="Arial" w:eastAsia="Times New Roman" w:hAnsi="Arial" w:cs="Times New Roman"/>
      <w:lang w:eastAsia="en-GB"/>
    </w:rPr>
  </w:style>
  <w:style w:type="paragraph" w:styleId="Title">
    <w:name w:val="Title"/>
    <w:basedOn w:val="Normal"/>
    <w:next w:val="Normal"/>
    <w:link w:val="TitleChar"/>
    <w:autoRedefine/>
    <w:uiPriority w:val="10"/>
    <w:qFormat/>
    <w:rsid w:val="00757200"/>
    <w:pPr>
      <w:spacing w:line="360" w:lineRule="auto"/>
      <w:contextualSpacing/>
    </w:pPr>
    <w:rPr>
      <w:rFonts w:eastAsiaTheme="majorEastAsia" w:cstheme="majorBidi"/>
      <w:b/>
      <w:spacing w:val="-10"/>
      <w:kern w:val="28"/>
      <w:sz w:val="32"/>
      <w:szCs w:val="56"/>
      <w:lang w:eastAsia="en-GB"/>
    </w:rPr>
  </w:style>
  <w:style w:type="character" w:customStyle="1" w:styleId="TitleChar">
    <w:name w:val="Title Char"/>
    <w:basedOn w:val="DefaultParagraphFont"/>
    <w:link w:val="Title"/>
    <w:uiPriority w:val="10"/>
    <w:rsid w:val="00757200"/>
    <w:rPr>
      <w:rFonts w:ascii="Arial" w:eastAsiaTheme="majorEastAsia" w:hAnsi="Arial" w:cstheme="majorBidi"/>
      <w:b/>
      <w:spacing w:val="-10"/>
      <w:kern w:val="28"/>
      <w:sz w:val="32"/>
      <w:szCs w:val="56"/>
      <w:lang w:eastAsia="en-GB"/>
    </w:rPr>
  </w:style>
  <w:style w:type="paragraph" w:customStyle="1" w:styleId="Heading20">
    <w:name w:val="Heading2"/>
    <w:basedOn w:val="Normal"/>
    <w:link w:val="Heading2Char0"/>
    <w:autoRedefine/>
    <w:qFormat/>
    <w:rsid w:val="00026CA4"/>
    <w:pPr>
      <w:autoSpaceDE w:val="0"/>
      <w:autoSpaceDN w:val="0"/>
      <w:adjustRightInd w:val="0"/>
      <w:spacing w:after="160" w:line="276" w:lineRule="auto"/>
    </w:pPr>
    <w:rPr>
      <w:rFonts w:eastAsia="Times New Roman" w:cs="Times New Roman"/>
      <w:b/>
      <w:color w:val="2F5496" w:themeColor="accent1" w:themeShade="BF"/>
      <w:lang w:eastAsia="en-GB"/>
    </w:rPr>
  </w:style>
  <w:style w:type="character" w:customStyle="1" w:styleId="Heading2Char0">
    <w:name w:val="Heading2 Char"/>
    <w:basedOn w:val="DefaultParagraphFont"/>
    <w:link w:val="Heading20"/>
    <w:rsid w:val="00026CA4"/>
    <w:rPr>
      <w:rFonts w:ascii="Arial" w:eastAsia="Times New Roman" w:hAnsi="Arial" w:cs="Times New Roman"/>
      <w:b/>
      <w:color w:val="2F5496" w:themeColor="accent1" w:themeShade="BF"/>
      <w:lang w:eastAsia="en-GB"/>
    </w:rPr>
  </w:style>
  <w:style w:type="paragraph" w:customStyle="1" w:styleId="Heading10">
    <w:name w:val="Heading1"/>
    <w:basedOn w:val="Normal"/>
    <w:link w:val="Heading1Char0"/>
    <w:autoRedefine/>
    <w:qFormat/>
    <w:rsid w:val="000C3149"/>
    <w:pPr>
      <w:autoSpaceDE w:val="0"/>
      <w:autoSpaceDN w:val="0"/>
      <w:adjustRightInd w:val="0"/>
      <w:spacing w:after="160" w:line="276" w:lineRule="auto"/>
      <w:jc w:val="both"/>
    </w:pPr>
    <w:rPr>
      <w:rFonts w:eastAsia="Times New Roman" w:cs="Times New Roman"/>
      <w:b/>
      <w:color w:val="2F5496" w:themeColor="accent1" w:themeShade="BF"/>
      <w:sz w:val="32"/>
      <w:lang w:eastAsia="en-GB"/>
    </w:rPr>
  </w:style>
  <w:style w:type="character" w:customStyle="1" w:styleId="Heading1Char0">
    <w:name w:val="Heading1 Char"/>
    <w:basedOn w:val="DefaultParagraphFont"/>
    <w:link w:val="Heading10"/>
    <w:rsid w:val="000C3149"/>
    <w:rPr>
      <w:rFonts w:eastAsia="Times New Roman" w:cs="Times New Roman"/>
      <w:b/>
      <w:color w:val="2F5496" w:themeColor="accent1" w:themeShade="BF"/>
      <w:sz w:val="32"/>
      <w:lang w:eastAsia="en-GB"/>
    </w:rPr>
  </w:style>
  <w:style w:type="paragraph" w:customStyle="1" w:styleId="Body">
    <w:name w:val="Body"/>
    <w:basedOn w:val="ListParagraph"/>
    <w:link w:val="BodyChar"/>
    <w:autoRedefine/>
    <w:qFormat/>
    <w:rsid w:val="00757200"/>
    <w:pPr>
      <w:numPr>
        <w:numId w:val="11"/>
      </w:numPr>
      <w:autoSpaceDE w:val="0"/>
      <w:autoSpaceDN w:val="0"/>
      <w:adjustRightInd w:val="0"/>
      <w:spacing w:line="276" w:lineRule="auto"/>
      <w:ind w:hanging="360"/>
      <w:jc w:val="both"/>
    </w:pPr>
    <w:rPr>
      <w:rFonts w:ascii="Times New Roman" w:hAnsi="Times New Roman" w:cs="Arial"/>
      <w:sz w:val="22"/>
    </w:rPr>
  </w:style>
  <w:style w:type="character" w:customStyle="1" w:styleId="BodyChar">
    <w:name w:val="Body Char"/>
    <w:basedOn w:val="DefaultParagraphFont"/>
    <w:link w:val="Body"/>
    <w:rsid w:val="00757200"/>
    <w:rPr>
      <w:rFonts w:ascii="Times New Roman" w:eastAsia="Times New Roman" w:hAnsi="Times New Roman" w:cs="Arial"/>
      <w:sz w:val="22"/>
      <w:lang w:eastAsia="en-GB"/>
    </w:rPr>
  </w:style>
  <w:style w:type="paragraph" w:customStyle="1" w:styleId="Heading30">
    <w:name w:val="Heading3"/>
    <w:basedOn w:val="MainBody"/>
    <w:link w:val="Heading3Char0"/>
    <w:autoRedefine/>
    <w:qFormat/>
    <w:rsid w:val="00566B7A"/>
    <w:pPr>
      <w:jc w:val="left"/>
    </w:pPr>
    <w:rPr>
      <w:b/>
      <w:color w:val="1F4E79" w:themeColor="accent5" w:themeShade="80"/>
    </w:rPr>
  </w:style>
  <w:style w:type="character" w:customStyle="1" w:styleId="Heading3Char0">
    <w:name w:val="Heading3 Char"/>
    <w:basedOn w:val="MainBodyChar"/>
    <w:link w:val="Heading30"/>
    <w:rsid w:val="00566B7A"/>
    <w:rPr>
      <w:rFonts w:ascii="Arial" w:hAnsi="Arial"/>
      <w:b/>
      <w:color w:val="1F4E79" w:themeColor="accent5" w:themeShade="80"/>
      <w:szCs w:val="22"/>
    </w:rPr>
  </w:style>
  <w:style w:type="character" w:customStyle="1" w:styleId="MainBodyItalicChar">
    <w:name w:val="MainBodyItalic Char"/>
    <w:basedOn w:val="MainBodyChar"/>
    <w:link w:val="MainBodyItalic"/>
    <w:rsid w:val="00757200"/>
    <w:rPr>
      <w:rFonts w:ascii="Arial" w:eastAsia="Calibri" w:hAnsi="Arial" w:cs="Times New Roman"/>
      <w:szCs w:val="22"/>
    </w:rPr>
  </w:style>
  <w:style w:type="paragraph" w:customStyle="1" w:styleId="LegHeading1">
    <w:name w:val="LegHeading1"/>
    <w:basedOn w:val="MainBodyItalic"/>
    <w:link w:val="LegHeading1Char"/>
    <w:autoRedefine/>
    <w:qFormat/>
    <w:rsid w:val="00757200"/>
    <w:pPr>
      <w:numPr>
        <w:numId w:val="0"/>
      </w:numPr>
      <w:outlineLvl w:val="1"/>
    </w:pPr>
    <w:rPr>
      <w:i/>
      <w:sz w:val="22"/>
    </w:rPr>
  </w:style>
  <w:style w:type="character" w:customStyle="1" w:styleId="LegHeading1Char">
    <w:name w:val="LegHeading1 Char"/>
    <w:basedOn w:val="MainBodyItalicChar"/>
    <w:link w:val="LegHeading1"/>
    <w:rsid w:val="00757200"/>
    <w:rPr>
      <w:rFonts w:ascii="Arial" w:eastAsia="Calibri" w:hAnsi="Arial" w:cs="Times New Roman"/>
      <w:i/>
      <w:sz w:val="22"/>
      <w:szCs w:val="22"/>
    </w:rPr>
  </w:style>
  <w:style w:type="paragraph" w:styleId="NormalWeb">
    <w:name w:val="Normal (Web)"/>
    <w:basedOn w:val="Normal"/>
    <w:uiPriority w:val="99"/>
    <w:unhideWhenUsed/>
    <w:rsid w:val="0075720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A00494"/>
    <w:rPr>
      <w:color w:val="605E5C"/>
      <w:shd w:val="clear" w:color="auto" w:fill="E1DFDD"/>
    </w:rPr>
  </w:style>
  <w:style w:type="character" w:customStyle="1" w:styleId="cf01">
    <w:name w:val="cf01"/>
    <w:basedOn w:val="DefaultParagraphFont"/>
    <w:rsid w:val="00E60B0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15600">
      <w:bodyDiv w:val="1"/>
      <w:marLeft w:val="0"/>
      <w:marRight w:val="0"/>
      <w:marTop w:val="0"/>
      <w:marBottom w:val="0"/>
      <w:divBdr>
        <w:top w:val="none" w:sz="0" w:space="0" w:color="auto"/>
        <w:left w:val="none" w:sz="0" w:space="0" w:color="auto"/>
        <w:bottom w:val="none" w:sz="0" w:space="0" w:color="auto"/>
        <w:right w:val="none" w:sz="0" w:space="0" w:color="auto"/>
      </w:divBdr>
    </w:div>
    <w:div w:id="408649162">
      <w:bodyDiv w:val="1"/>
      <w:marLeft w:val="0"/>
      <w:marRight w:val="0"/>
      <w:marTop w:val="0"/>
      <w:marBottom w:val="0"/>
      <w:divBdr>
        <w:top w:val="none" w:sz="0" w:space="0" w:color="auto"/>
        <w:left w:val="none" w:sz="0" w:space="0" w:color="auto"/>
        <w:bottom w:val="none" w:sz="0" w:space="0" w:color="auto"/>
        <w:right w:val="none" w:sz="0" w:space="0" w:color="auto"/>
      </w:divBdr>
    </w:div>
    <w:div w:id="622544012">
      <w:bodyDiv w:val="1"/>
      <w:marLeft w:val="0"/>
      <w:marRight w:val="0"/>
      <w:marTop w:val="0"/>
      <w:marBottom w:val="0"/>
      <w:divBdr>
        <w:top w:val="none" w:sz="0" w:space="0" w:color="auto"/>
        <w:left w:val="none" w:sz="0" w:space="0" w:color="auto"/>
        <w:bottom w:val="none" w:sz="0" w:space="0" w:color="auto"/>
        <w:right w:val="none" w:sz="0" w:space="0" w:color="auto"/>
      </w:divBdr>
    </w:div>
    <w:div w:id="639577695">
      <w:bodyDiv w:val="1"/>
      <w:marLeft w:val="0"/>
      <w:marRight w:val="0"/>
      <w:marTop w:val="0"/>
      <w:marBottom w:val="0"/>
      <w:divBdr>
        <w:top w:val="none" w:sz="0" w:space="0" w:color="auto"/>
        <w:left w:val="none" w:sz="0" w:space="0" w:color="auto"/>
        <w:bottom w:val="none" w:sz="0" w:space="0" w:color="auto"/>
        <w:right w:val="none" w:sz="0" w:space="0" w:color="auto"/>
      </w:divBdr>
    </w:div>
    <w:div w:id="759258500">
      <w:bodyDiv w:val="1"/>
      <w:marLeft w:val="0"/>
      <w:marRight w:val="0"/>
      <w:marTop w:val="0"/>
      <w:marBottom w:val="0"/>
      <w:divBdr>
        <w:top w:val="none" w:sz="0" w:space="0" w:color="auto"/>
        <w:left w:val="none" w:sz="0" w:space="0" w:color="auto"/>
        <w:bottom w:val="none" w:sz="0" w:space="0" w:color="auto"/>
        <w:right w:val="none" w:sz="0" w:space="0" w:color="auto"/>
      </w:divBdr>
    </w:div>
    <w:div w:id="1360936353">
      <w:bodyDiv w:val="1"/>
      <w:marLeft w:val="0"/>
      <w:marRight w:val="0"/>
      <w:marTop w:val="0"/>
      <w:marBottom w:val="0"/>
      <w:divBdr>
        <w:top w:val="none" w:sz="0" w:space="0" w:color="auto"/>
        <w:left w:val="none" w:sz="0" w:space="0" w:color="auto"/>
        <w:bottom w:val="none" w:sz="0" w:space="0" w:color="auto"/>
        <w:right w:val="none" w:sz="0" w:space="0" w:color="auto"/>
      </w:divBdr>
    </w:div>
    <w:div w:id="1396854626">
      <w:bodyDiv w:val="1"/>
      <w:marLeft w:val="0"/>
      <w:marRight w:val="0"/>
      <w:marTop w:val="0"/>
      <w:marBottom w:val="0"/>
      <w:divBdr>
        <w:top w:val="none" w:sz="0" w:space="0" w:color="auto"/>
        <w:left w:val="none" w:sz="0" w:space="0" w:color="auto"/>
        <w:bottom w:val="none" w:sz="0" w:space="0" w:color="auto"/>
        <w:right w:val="none" w:sz="0" w:space="0" w:color="auto"/>
      </w:divBdr>
    </w:div>
    <w:div w:id="1782143969">
      <w:bodyDiv w:val="1"/>
      <w:marLeft w:val="0"/>
      <w:marRight w:val="0"/>
      <w:marTop w:val="0"/>
      <w:marBottom w:val="0"/>
      <w:divBdr>
        <w:top w:val="none" w:sz="0" w:space="0" w:color="auto"/>
        <w:left w:val="none" w:sz="0" w:space="0" w:color="auto"/>
        <w:bottom w:val="none" w:sz="0" w:space="0" w:color="auto"/>
        <w:right w:val="none" w:sz="0" w:space="0" w:color="auto"/>
      </w:divBdr>
    </w:div>
    <w:div w:id="186759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undarycommission.org.uk/2023-review-parliamentary-constituencies" TargetMode="External"/><Relationship Id="rId18" Type="http://schemas.microsoft.com/office/2016/09/relationships/commentsIds" Target="commentsIds.xml"/><Relationship Id="rId26" Type="http://schemas.openxmlformats.org/officeDocument/2006/relationships/footer" Target="footer1.xml"/><Relationship Id="rId39" Type="http://schemas.openxmlformats.org/officeDocument/2006/relationships/hyperlink" Target="https://www.boundarycommission.org.uk/2023-review/consultations/ic-dr-nicholas-whyte" TargetMode="External"/><Relationship Id="rId21" Type="http://schemas.openxmlformats.org/officeDocument/2006/relationships/hyperlink" Target="https://consultations.nidirect.gov.uk/boundary-commission/2023-boundary-review-parliamentary-constituencies" TargetMode="External"/><Relationship Id="rId34" Type="http://schemas.openxmlformats.org/officeDocument/2006/relationships/hyperlink" Target="https://www.boundarycommission.org.uk/2023-review/consultations/ic-sinn-fein" TargetMode="External"/><Relationship Id="rId42" Type="http://schemas.openxmlformats.org/officeDocument/2006/relationships/hyperlink" Target="https://www.boundarycommission.org.uk/2023-review/consultations/ic-003" TargetMode="External"/><Relationship Id="rId47" Type="http://schemas.openxmlformats.org/officeDocument/2006/relationships/hyperlink" Target="https://www.boundarycommission.org.uk/2023-review/consultations/ic-008" TargetMode="External"/><Relationship Id="rId50" Type="http://schemas.openxmlformats.org/officeDocument/2006/relationships/hyperlink" Target="https://www.boundarycommission.org.uk/2023-review/consultations/ic-011" TargetMode="External"/><Relationship Id="rId55" Type="http://schemas.openxmlformats.org/officeDocument/2006/relationships/hyperlink" Target="https://www.boundarycommission.org.uk/2023-review/consultations/ic-016" TargetMode="External"/><Relationship Id="rId63" Type="http://schemas.openxmlformats.org/officeDocument/2006/relationships/hyperlink" Target="https://www.boundarycommission.org.uk/2023-review/consultations/sc-dup-written-representation"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www.boundarycommission.org.uk/2023-review/consultations/ic-ballynakelly-community-policing-liaison-residents-gro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undarycommission.org.uk/2023-review/representations-received/stage/secondary" TargetMode="External"/><Relationship Id="rId24" Type="http://schemas.openxmlformats.org/officeDocument/2006/relationships/header" Target="header1.xml"/><Relationship Id="rId32" Type="http://schemas.openxmlformats.org/officeDocument/2006/relationships/hyperlink" Target="https://www.boundarycommission.org.uk/2023-review/consultations/ic-sdlp" TargetMode="External"/><Relationship Id="rId37" Type="http://schemas.openxmlformats.org/officeDocument/2006/relationships/hyperlink" Target="https://www.boundarycommission.org.uk/2023-review/consultations/ic-councillor-patrick-brown" TargetMode="External"/><Relationship Id="rId40" Type="http://schemas.openxmlformats.org/officeDocument/2006/relationships/hyperlink" Target="https://www.boundarycommission.org.uk/2023-review/consultations/ic-001" TargetMode="External"/><Relationship Id="rId45" Type="http://schemas.openxmlformats.org/officeDocument/2006/relationships/hyperlink" Target="https://www.boundarycommission.org.uk/2023-review/consultations/ic-006" TargetMode="External"/><Relationship Id="rId53" Type="http://schemas.openxmlformats.org/officeDocument/2006/relationships/hyperlink" Target="https://www.boundarycommission.org.uk/2023-review/consultations/ic-014" TargetMode="External"/><Relationship Id="rId58" Type="http://schemas.openxmlformats.org/officeDocument/2006/relationships/hyperlink" Target="https://www.boundarycommission.org.uk/2023-review/consultations/record-public-hearing-belfast-2nd-march-2022" TargetMode="External"/><Relationship Id="rId66"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oundarycommission.org.uk/publications/maps-accompany-revised-proposals-report" TargetMode="External"/><Relationship Id="rId23" Type="http://schemas.openxmlformats.org/officeDocument/2006/relationships/hyperlink" Target="https://www.boundarycommission.org.uk/publications/third-consultation-response-template" TargetMode="External"/><Relationship Id="rId28" Type="http://schemas.openxmlformats.org/officeDocument/2006/relationships/hyperlink" Target="https://www.boundarycommission.org.uk/2023-review/consultations/ic-alliance-party" TargetMode="External"/><Relationship Id="rId36" Type="http://schemas.openxmlformats.org/officeDocument/2006/relationships/hyperlink" Target="https://www.boundarycommission.org.uk/2023-review/consultations/ic-mrs-naomi-bailie" TargetMode="External"/><Relationship Id="rId49" Type="http://schemas.openxmlformats.org/officeDocument/2006/relationships/hyperlink" Target="https://www.boundarycommission.org.uk/2023-review/consultations/ic-010" TargetMode="External"/><Relationship Id="rId57" Type="http://schemas.openxmlformats.org/officeDocument/2006/relationships/hyperlink" Target="https://www.boundarycommission.org.uk/2023-review/consultations/ic-018" TargetMode="External"/><Relationship Id="rId61" Type="http://schemas.openxmlformats.org/officeDocument/2006/relationships/hyperlink" Target="https://www.boundarycommission.org.uk/2023-review/consultations/record-public-hearing-belfast-2nd-march-2022" TargetMode="External"/><Relationship Id="rId10" Type="http://schemas.openxmlformats.org/officeDocument/2006/relationships/hyperlink" Target="https://www.boundarycommission.org.uk/2023-review/representations-received/stage/initial" TargetMode="External"/><Relationship Id="rId19" Type="http://schemas.microsoft.com/office/2018/08/relationships/commentsExtensible" Target="commentsExtensible.xml"/><Relationship Id="rId31" Type="http://schemas.openxmlformats.org/officeDocument/2006/relationships/hyperlink" Target="https://www.boundarycommission.org.uk/2023-review/consultations/ic-enagh-youth-forum" TargetMode="External"/><Relationship Id="rId44" Type="http://schemas.openxmlformats.org/officeDocument/2006/relationships/hyperlink" Target="https://www.boundarycommission.org.uk/2023-review/consultations/ic-005" TargetMode="External"/><Relationship Id="rId52" Type="http://schemas.openxmlformats.org/officeDocument/2006/relationships/hyperlink" Target="https://www.boundarycommission.org.uk/2023-review/consultations/ic-013" TargetMode="External"/><Relationship Id="rId60" Type="http://schemas.openxmlformats.org/officeDocument/2006/relationships/hyperlink" Target="https://www.boundarycommission.org.uk/2023-review/consultations/record-public-hearing-belfast-2nd-march-2022" TargetMode="External"/><Relationship Id="rId65" Type="http://schemas.openxmlformats.org/officeDocument/2006/relationships/hyperlink" Target="https://www.boundarycommission.org.uk/2023-review/consultations/sc-uup-written-representation" TargetMode="External"/><Relationship Id="rId4" Type="http://schemas.openxmlformats.org/officeDocument/2006/relationships/settings" Target="settings.xml"/><Relationship Id="rId9" Type="http://schemas.openxmlformats.org/officeDocument/2006/relationships/hyperlink" Target="http://www.boundarycommission.org.uk/publications/guide-2023-review" TargetMode="External"/><Relationship Id="rId14" Type="http://schemas.openxmlformats.org/officeDocument/2006/relationships/hyperlink" Target="https://www.boundarycommission.org.uk/publications/guide-2023-review" TargetMode="External"/><Relationship Id="rId22" Type="http://schemas.openxmlformats.org/officeDocument/2006/relationships/hyperlink" Target="file:///C:\Users\richardsona\Desktop\Current%20stuff\review@boundarycommission.org.uk" TargetMode="External"/><Relationship Id="rId27" Type="http://schemas.openxmlformats.org/officeDocument/2006/relationships/hyperlink" Target="https://www.legislation.gov.uk/uksi/2018/1310/schedule/2/paragraph/1" TargetMode="External"/><Relationship Id="rId30" Type="http://schemas.openxmlformats.org/officeDocument/2006/relationships/hyperlink" Target="https://www.boundarycommission.org.uk/2023-review/consultations/ic-democratic-unionist-party" TargetMode="External"/><Relationship Id="rId35" Type="http://schemas.openxmlformats.org/officeDocument/2006/relationships/hyperlink" Target="https://www.boundarycommission.org.uk/2023-review/consultations/ic-south-tyrone-unionist-association" TargetMode="External"/><Relationship Id="rId43" Type="http://schemas.openxmlformats.org/officeDocument/2006/relationships/hyperlink" Target="https://www.boundarycommission.org.uk/2023-review/consultations/ic-004" TargetMode="External"/><Relationship Id="rId48" Type="http://schemas.openxmlformats.org/officeDocument/2006/relationships/hyperlink" Target="https://www.boundarycommission.org.uk/2023-review/consultations/ic-009" TargetMode="External"/><Relationship Id="rId56" Type="http://schemas.openxmlformats.org/officeDocument/2006/relationships/hyperlink" Target="https://www.boundarycommission.org.uk/2023-review/consultations/ic-017" TargetMode="External"/><Relationship Id="rId64" Type="http://schemas.openxmlformats.org/officeDocument/2006/relationships/hyperlink" Target="https://www.boundarycommission.org.uk/2023-review/consultations/sc-shane-munro-written-representation"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oundarycommission.org.uk/2023-review/consultations/ic-012" TargetMode="External"/><Relationship Id="rId3" Type="http://schemas.openxmlformats.org/officeDocument/2006/relationships/styles" Target="styles.xml"/><Relationship Id="rId12" Type="http://schemas.openxmlformats.org/officeDocument/2006/relationships/hyperlink" Target="https://www.boundarycommission.org.uk/2023-review/representations-received/stage/secondary/type/conresponse" TargetMode="External"/><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hyperlink" Target="https://www.boundarycommission.org.uk/2023-review/consultations/ic-ulster-unionist-party" TargetMode="External"/><Relationship Id="rId38" Type="http://schemas.openxmlformats.org/officeDocument/2006/relationships/hyperlink" Target="https://www.boundarycommission.org.uk/2023-review/consultations/ic-mr-eamonn-odonnell" TargetMode="External"/><Relationship Id="rId46" Type="http://schemas.openxmlformats.org/officeDocument/2006/relationships/hyperlink" Target="https://www.boundarycommission.org.uk/2023-review/consultations/ic-007" TargetMode="External"/><Relationship Id="rId59" Type="http://schemas.openxmlformats.org/officeDocument/2006/relationships/hyperlink" Target="https://www.boundarycommission.org.uk/2023-review/consultations/record-public-hearing-belfast-2nd-march-2022" TargetMode="External"/><Relationship Id="rId67" Type="http://schemas.openxmlformats.org/officeDocument/2006/relationships/fontTable" Target="fontTable.xml"/><Relationship Id="rId20" Type="http://schemas.openxmlformats.org/officeDocument/2006/relationships/hyperlink" Target="https://apps.spatialni.gov.uk/BoundaryCommission/BCNIPublicConsultationApp/index.html" TargetMode="External"/><Relationship Id="rId41" Type="http://schemas.openxmlformats.org/officeDocument/2006/relationships/hyperlink" Target="https://www.boundarycommission.org.uk/2023-review/consultations/ic-002" TargetMode="External"/><Relationship Id="rId54" Type="http://schemas.openxmlformats.org/officeDocument/2006/relationships/hyperlink" Target="https://www.boundarycommission.org.uk/2023-review/consultations/ic-015" TargetMode="External"/><Relationship Id="rId62" Type="http://schemas.openxmlformats.org/officeDocument/2006/relationships/hyperlink" Target="https://www.boundarycommission.org.uk/2023-review/consultations/record-public-hearing-belfast-2nd-march-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D3100-215B-4DA2-848A-B6095EF9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2258</TotalTime>
  <Pages>101</Pages>
  <Words>21704</Words>
  <Characters>123717</Characters>
  <Application>Microsoft Office Word</Application>
  <DocSecurity>8</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Richardson</dc:creator>
  <cp:keywords/>
  <dc:description/>
  <cp:lastModifiedBy>Richardson, Andrea</cp:lastModifiedBy>
  <cp:revision>122</cp:revision>
  <cp:lastPrinted>2022-11-16T13:11:00Z</cp:lastPrinted>
  <dcterms:created xsi:type="dcterms:W3CDTF">2022-11-09T15:47:00Z</dcterms:created>
  <dcterms:modified xsi:type="dcterms:W3CDTF">2022-11-16T17:06:00Z</dcterms:modified>
</cp:coreProperties>
</file>